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315" w:rsidRDefault="00364315">
      <w:pPr>
        <w:pBdr>
          <w:top w:val="thinThickSmallGap" w:sz="24" w:space="1" w:color="auto"/>
          <w:left w:val="thinThickSmallGap" w:sz="24" w:space="4" w:color="auto"/>
          <w:bottom w:val="thickThinSmallGap" w:sz="24" w:space="31" w:color="auto"/>
          <w:right w:val="thickThinSmallGap" w:sz="24" w:space="4" w:color="auto"/>
        </w:pBdr>
        <w:jc w:val="center"/>
        <w:rPr>
          <w:noProof/>
          <w:lang w:val="en-US"/>
        </w:rPr>
      </w:pPr>
      <w:bookmarkStart w:id="0" w:name="_Toc472929097"/>
      <w:bookmarkStart w:id="1" w:name="_Toc472999357"/>
      <w:bookmarkStart w:id="2" w:name="_Toc472999928"/>
      <w:bookmarkStart w:id="3" w:name="_Toc473000008"/>
      <w:bookmarkStart w:id="4" w:name="_Toc473001254"/>
      <w:bookmarkStart w:id="5" w:name="_GoBack"/>
      <w:bookmarkEnd w:id="5"/>
    </w:p>
    <w:p w:rsidR="00267E39" w:rsidRDefault="00267E39" w:rsidP="00267E39">
      <w:pPr>
        <w:pBdr>
          <w:top w:val="thinThickSmallGap" w:sz="24" w:space="1" w:color="auto"/>
          <w:left w:val="thinThickSmallGap" w:sz="24" w:space="4" w:color="auto"/>
          <w:bottom w:val="thickThinSmallGap" w:sz="24" w:space="31" w:color="auto"/>
          <w:right w:val="thickThinSmallGap" w:sz="24" w:space="4" w:color="auto"/>
        </w:pBdr>
        <w:spacing w:before="0"/>
        <w:jc w:val="center"/>
        <w:rPr>
          <w:rFonts w:ascii="Arial" w:hAnsi="Arial" w:cs="Arial"/>
          <w:b/>
          <w:color w:val="00B0F0"/>
          <w:sz w:val="36"/>
          <w:szCs w:val="36"/>
        </w:rPr>
      </w:pPr>
    </w:p>
    <w:p w:rsidR="00267E39" w:rsidRPr="006F203D" w:rsidRDefault="00267E39" w:rsidP="00267E39">
      <w:pPr>
        <w:pBdr>
          <w:top w:val="thinThickSmallGap" w:sz="24" w:space="1" w:color="auto"/>
          <w:left w:val="thinThickSmallGap" w:sz="24" w:space="4" w:color="auto"/>
          <w:bottom w:val="thickThinSmallGap" w:sz="24" w:space="31" w:color="auto"/>
          <w:right w:val="thickThinSmallGap" w:sz="24" w:space="4" w:color="auto"/>
        </w:pBdr>
        <w:spacing w:before="0"/>
        <w:jc w:val="center"/>
        <w:rPr>
          <w:rFonts w:ascii="Arial" w:hAnsi="Arial" w:cs="Arial"/>
          <w:b/>
          <w:color w:val="00B0F0"/>
          <w:sz w:val="36"/>
          <w:szCs w:val="36"/>
        </w:rPr>
      </w:pPr>
      <w:r w:rsidRPr="006F203D">
        <w:rPr>
          <w:rFonts w:ascii="Arial" w:hAnsi="Arial" w:cs="Arial"/>
          <w:b/>
          <w:color w:val="00B0F0"/>
          <w:sz w:val="36"/>
          <w:szCs w:val="36"/>
        </w:rPr>
        <w:t>INFORME DE MERCADO</w:t>
      </w:r>
    </w:p>
    <w:p w:rsidR="00267E39" w:rsidRPr="006F203D" w:rsidRDefault="00267E39" w:rsidP="00267E39">
      <w:pPr>
        <w:pBdr>
          <w:top w:val="thinThickSmallGap" w:sz="24" w:space="1" w:color="auto"/>
          <w:left w:val="thinThickSmallGap" w:sz="24" w:space="4" w:color="auto"/>
          <w:bottom w:val="thickThinSmallGap" w:sz="24" w:space="31" w:color="auto"/>
          <w:right w:val="thickThinSmallGap" w:sz="24" w:space="4" w:color="auto"/>
        </w:pBdr>
        <w:spacing w:before="0"/>
        <w:jc w:val="center"/>
        <w:rPr>
          <w:rFonts w:ascii="Arial" w:hAnsi="Arial" w:cs="Arial"/>
          <w:b/>
          <w:color w:val="00B0F0"/>
          <w:sz w:val="36"/>
          <w:szCs w:val="36"/>
        </w:rPr>
      </w:pPr>
      <w:r w:rsidRPr="006F203D">
        <w:rPr>
          <w:rFonts w:ascii="Arial" w:hAnsi="Arial" w:cs="Arial"/>
          <w:b/>
          <w:color w:val="00B0F0"/>
          <w:sz w:val="36"/>
          <w:szCs w:val="36"/>
        </w:rPr>
        <w:t xml:space="preserve">DE VINOS ESPUMOSOS </w:t>
      </w:r>
    </w:p>
    <w:p w:rsidR="00267E39" w:rsidRDefault="00267E39" w:rsidP="00267E39">
      <w:pPr>
        <w:pBdr>
          <w:top w:val="thinThickSmallGap" w:sz="24" w:space="1" w:color="auto"/>
          <w:left w:val="thinThickSmallGap" w:sz="24" w:space="4" w:color="auto"/>
          <w:bottom w:val="thickThinSmallGap" w:sz="24" w:space="31" w:color="auto"/>
          <w:right w:val="thickThinSmallGap" w:sz="24" w:space="4" w:color="auto"/>
        </w:pBdr>
        <w:spacing w:before="0"/>
        <w:jc w:val="center"/>
        <w:rPr>
          <w:rFonts w:ascii="Arial" w:hAnsi="Arial" w:cs="Arial"/>
          <w:b/>
          <w:color w:val="00B0F0"/>
          <w:sz w:val="36"/>
          <w:szCs w:val="36"/>
        </w:rPr>
      </w:pPr>
      <w:r w:rsidRPr="006F203D">
        <w:rPr>
          <w:rFonts w:ascii="Arial" w:hAnsi="Arial" w:cs="Arial"/>
          <w:b/>
          <w:color w:val="00B0F0"/>
          <w:sz w:val="36"/>
          <w:szCs w:val="36"/>
        </w:rPr>
        <w:t xml:space="preserve">  EN LOS ESTADOS UNIDOS</w:t>
      </w:r>
    </w:p>
    <w:p w:rsidR="00267E39" w:rsidRDefault="00267E39">
      <w:pPr>
        <w:pBdr>
          <w:top w:val="thinThickSmallGap" w:sz="24" w:space="1" w:color="auto"/>
          <w:left w:val="thinThickSmallGap" w:sz="24" w:space="4" w:color="auto"/>
          <w:bottom w:val="thickThinSmallGap" w:sz="24" w:space="31" w:color="auto"/>
          <w:right w:val="thickThinSmallGap" w:sz="24" w:space="4" w:color="auto"/>
        </w:pBdr>
        <w:jc w:val="center"/>
      </w:pPr>
    </w:p>
    <w:p w:rsidR="00364315" w:rsidRDefault="00E524BE">
      <w:pPr>
        <w:pBdr>
          <w:top w:val="thinThickSmallGap" w:sz="24" w:space="1" w:color="auto"/>
          <w:left w:val="thinThickSmallGap" w:sz="24" w:space="4" w:color="auto"/>
          <w:bottom w:val="thickThinSmallGap" w:sz="24" w:space="31" w:color="auto"/>
          <w:right w:val="thickThinSmallGap" w:sz="24" w:space="4" w:color="auto"/>
        </w:pBdr>
        <w:jc w:val="center"/>
        <w:rPr>
          <w:rFonts w:ascii="Arial" w:hAnsi="Arial" w:cs="Arial"/>
          <w:sz w:val="40"/>
          <w:szCs w:val="40"/>
        </w:rPr>
      </w:pPr>
      <w:r>
        <w:rPr>
          <w:b/>
          <w:noProof/>
          <w:sz w:val="40"/>
          <w:szCs w:val="40"/>
          <w:lang w:val="en-US"/>
        </w:rPr>
        <w:drawing>
          <wp:inline distT="0" distB="0" distL="0" distR="0" wp14:anchorId="04DA424F" wp14:editId="442E726B">
            <wp:extent cx="4162425" cy="2333289"/>
            <wp:effectExtent l="0" t="0" r="0" b="0"/>
            <wp:docPr id="2"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1939" cy="2333016"/>
                    </a:xfrm>
                    <a:prstGeom prst="rect">
                      <a:avLst/>
                    </a:prstGeom>
                    <a:noFill/>
                    <a:ln>
                      <a:noFill/>
                      <a:prstDash/>
                    </a:ln>
                  </pic:spPr>
                </pic:pic>
              </a:graphicData>
            </a:graphic>
          </wp:inline>
        </w:drawing>
      </w:r>
    </w:p>
    <w:p w:rsidR="006F203D" w:rsidRDefault="006F203D" w:rsidP="00527EFF">
      <w:pPr>
        <w:pBdr>
          <w:top w:val="thinThickSmallGap" w:sz="24" w:space="1" w:color="auto"/>
          <w:left w:val="thinThickSmallGap" w:sz="24" w:space="4" w:color="auto"/>
          <w:bottom w:val="thickThinSmallGap" w:sz="24" w:space="31" w:color="auto"/>
          <w:right w:val="thickThinSmallGap" w:sz="24" w:space="4" w:color="auto"/>
        </w:pBdr>
        <w:spacing w:before="0"/>
        <w:jc w:val="center"/>
        <w:rPr>
          <w:rFonts w:ascii="Arial" w:hAnsi="Arial" w:cs="Arial"/>
          <w:b/>
          <w:color w:val="00B0F0"/>
          <w:sz w:val="36"/>
          <w:szCs w:val="36"/>
        </w:rPr>
      </w:pPr>
    </w:p>
    <w:p w:rsidR="00267E39" w:rsidRDefault="00267E39">
      <w:pPr>
        <w:pBdr>
          <w:top w:val="thinThickSmallGap" w:sz="24" w:space="1" w:color="auto"/>
          <w:left w:val="thinThickSmallGap" w:sz="24" w:space="4" w:color="auto"/>
          <w:bottom w:val="thickThinSmallGap" w:sz="24" w:space="31" w:color="auto"/>
          <w:right w:val="thickThinSmallGap" w:sz="24" w:space="4" w:color="auto"/>
        </w:pBdr>
        <w:spacing w:before="0" w:line="240" w:lineRule="auto"/>
        <w:jc w:val="center"/>
      </w:pPr>
    </w:p>
    <w:p w:rsidR="002B4381" w:rsidRDefault="002B4381">
      <w:pPr>
        <w:pBdr>
          <w:top w:val="thinThickSmallGap" w:sz="24" w:space="1" w:color="auto"/>
          <w:left w:val="thinThickSmallGap" w:sz="24" w:space="4" w:color="auto"/>
          <w:bottom w:val="thickThinSmallGap" w:sz="24" w:space="31" w:color="auto"/>
          <w:right w:val="thickThinSmallGap" w:sz="24" w:space="4" w:color="auto"/>
        </w:pBdr>
        <w:spacing w:before="0" w:line="240" w:lineRule="auto"/>
        <w:jc w:val="center"/>
      </w:pPr>
    </w:p>
    <w:p w:rsidR="002B4381" w:rsidRDefault="002B4381">
      <w:pPr>
        <w:pBdr>
          <w:top w:val="thinThickSmallGap" w:sz="24" w:space="1" w:color="auto"/>
          <w:left w:val="thinThickSmallGap" w:sz="24" w:space="4" w:color="auto"/>
          <w:bottom w:val="thickThinSmallGap" w:sz="24" w:space="31" w:color="auto"/>
          <w:right w:val="thickThinSmallGap" w:sz="24" w:space="4" w:color="auto"/>
        </w:pBdr>
        <w:spacing w:before="0" w:line="240" w:lineRule="auto"/>
        <w:jc w:val="center"/>
      </w:pPr>
    </w:p>
    <w:p w:rsidR="00364315" w:rsidRDefault="005853E9" w:rsidP="00E524BE">
      <w:pPr>
        <w:pBdr>
          <w:top w:val="thinThickSmallGap" w:sz="24" w:space="1" w:color="auto"/>
          <w:left w:val="thinThickSmallGap" w:sz="24" w:space="4" w:color="auto"/>
          <w:bottom w:val="thickThinSmallGap" w:sz="24" w:space="31" w:color="auto"/>
          <w:right w:val="thickThinSmallGap" w:sz="24" w:space="4" w:color="auto"/>
        </w:pBdr>
        <w:spacing w:before="0" w:line="240" w:lineRule="auto"/>
      </w:pPr>
      <w:r w:rsidRPr="005853E9">
        <w:rPr>
          <w:rFonts w:ascii="Calibri" w:eastAsia="Calibri" w:hAnsi="Calibri"/>
          <w:b/>
          <w:noProof/>
          <w:sz w:val="48"/>
          <w:szCs w:val="48"/>
          <w:lang w:val="en-US"/>
        </w:rPr>
        <w:drawing>
          <wp:inline distT="0" distB="0" distL="0" distR="0" wp14:anchorId="44E842AB" wp14:editId="1D52851F">
            <wp:extent cx="1809750" cy="485775"/>
            <wp:effectExtent l="0" t="0" r="0" b="0"/>
            <wp:docPr id="4"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19954" cy="488514"/>
                    </a:xfrm>
                    <a:prstGeom prst="rect">
                      <a:avLst/>
                    </a:prstGeom>
                    <a:noFill/>
                    <a:ln>
                      <a:noFill/>
                      <a:prstDash/>
                    </a:ln>
                  </pic:spPr>
                </pic:pic>
              </a:graphicData>
            </a:graphic>
          </wp:inline>
        </w:drawing>
      </w:r>
      <w:r w:rsidR="006F203D">
        <w:rPr>
          <w:noProof/>
          <w:lang w:val="en-US"/>
        </w:rPr>
        <w:drawing>
          <wp:inline distT="0" distB="0" distL="0" distR="0" wp14:anchorId="01C9B86D" wp14:editId="32B4EFFC">
            <wp:extent cx="1828800" cy="48577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LA-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33" cy="493354"/>
                    </a:xfrm>
                    <a:prstGeom prst="rect">
                      <a:avLst/>
                    </a:prstGeom>
                  </pic:spPr>
                </pic:pic>
              </a:graphicData>
            </a:graphic>
          </wp:inline>
        </w:drawing>
      </w:r>
      <w:r w:rsidR="006F203D">
        <w:t xml:space="preserve"> </w:t>
      </w:r>
      <w:r w:rsidR="006F203D">
        <w:rPr>
          <w:noProof/>
          <w:lang w:val="en-US"/>
        </w:rPr>
        <w:drawing>
          <wp:inline distT="0" distB="0" distL="0" distR="0" wp14:anchorId="62676DD7" wp14:editId="34EDB30A">
            <wp:extent cx="1838325" cy="5304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AM-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1288" cy="531330"/>
                    </a:xfrm>
                    <a:prstGeom prst="rect">
                      <a:avLst/>
                    </a:prstGeom>
                  </pic:spPr>
                </pic:pic>
              </a:graphicData>
            </a:graphic>
          </wp:inline>
        </w:drawing>
      </w:r>
    </w:p>
    <w:p w:rsidR="006F203D" w:rsidRDefault="006F203D" w:rsidP="00E524BE">
      <w:pPr>
        <w:pBdr>
          <w:top w:val="thinThickSmallGap" w:sz="24" w:space="1" w:color="auto"/>
          <w:left w:val="thinThickSmallGap" w:sz="24" w:space="4" w:color="auto"/>
          <w:bottom w:val="thickThinSmallGap" w:sz="24" w:space="31" w:color="auto"/>
          <w:right w:val="thickThinSmallGap" w:sz="24" w:space="4" w:color="auto"/>
        </w:pBdr>
        <w:spacing w:before="0" w:line="240" w:lineRule="auto"/>
      </w:pPr>
    </w:p>
    <w:p w:rsidR="002B4381" w:rsidRDefault="002B4381" w:rsidP="00E524BE">
      <w:pPr>
        <w:pBdr>
          <w:top w:val="thinThickSmallGap" w:sz="24" w:space="1" w:color="auto"/>
          <w:left w:val="thinThickSmallGap" w:sz="24" w:space="4" w:color="auto"/>
          <w:bottom w:val="thickThinSmallGap" w:sz="24" w:space="31" w:color="auto"/>
          <w:right w:val="thickThinSmallGap" w:sz="24" w:space="4" w:color="auto"/>
        </w:pBdr>
        <w:spacing w:before="0" w:line="240" w:lineRule="auto"/>
      </w:pPr>
    </w:p>
    <w:p w:rsidR="006F203D" w:rsidRDefault="006F203D" w:rsidP="006F203D">
      <w:pPr>
        <w:pBdr>
          <w:top w:val="thinThickSmallGap" w:sz="24" w:space="1" w:color="auto"/>
          <w:left w:val="thinThickSmallGap" w:sz="24" w:space="4" w:color="auto"/>
          <w:bottom w:val="thickThinSmallGap" w:sz="24" w:space="31" w:color="auto"/>
          <w:right w:val="thickThinSmallGap" w:sz="24" w:space="4" w:color="auto"/>
        </w:pBdr>
        <w:spacing w:before="0" w:line="240" w:lineRule="auto"/>
        <w:jc w:val="center"/>
      </w:pPr>
      <w:r>
        <w:rPr>
          <w:noProof/>
          <w:lang w:val="en-US"/>
        </w:rPr>
        <w:drawing>
          <wp:inline distT="0" distB="0" distL="0" distR="0" wp14:anchorId="1DFA499F" wp14:editId="25E71B13">
            <wp:extent cx="2924175" cy="843812"/>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UU-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928" cy="846049"/>
                    </a:xfrm>
                    <a:prstGeom prst="rect">
                      <a:avLst/>
                    </a:prstGeom>
                  </pic:spPr>
                </pic:pic>
              </a:graphicData>
            </a:graphic>
          </wp:inline>
        </w:drawing>
      </w:r>
    </w:p>
    <w:p w:rsidR="00E524BE" w:rsidRDefault="00E524BE">
      <w:pPr>
        <w:pStyle w:val="TDC1"/>
        <w:rPr>
          <w:rFonts w:ascii="Arial" w:hAnsi="Arial" w:cs="Arial"/>
        </w:rPr>
      </w:pPr>
    </w:p>
    <w:p w:rsidR="00D76C71" w:rsidRPr="00AB4044" w:rsidRDefault="005D213A">
      <w:pPr>
        <w:pStyle w:val="TDC1"/>
        <w:rPr>
          <w:rFonts w:ascii="Arial" w:eastAsiaTheme="minorEastAsia" w:hAnsi="Arial" w:cs="Arial"/>
          <w:b w:val="0"/>
          <w:caps w:val="0"/>
          <w:noProof/>
        </w:rPr>
      </w:pPr>
      <w:r w:rsidRPr="00AB4044">
        <w:rPr>
          <w:rFonts w:ascii="Arial" w:hAnsi="Arial" w:cs="Arial"/>
        </w:rPr>
        <w:fldChar w:fldCharType="begin"/>
      </w:r>
      <w:r w:rsidR="00364315" w:rsidRPr="00AB4044">
        <w:rPr>
          <w:rFonts w:ascii="Arial" w:hAnsi="Arial" w:cs="Arial"/>
        </w:rPr>
        <w:instrText xml:space="preserve"> TOC \o "1-3" \u </w:instrText>
      </w:r>
      <w:r w:rsidRPr="00AB4044">
        <w:rPr>
          <w:rFonts w:ascii="Arial" w:hAnsi="Arial" w:cs="Arial"/>
        </w:rPr>
        <w:fldChar w:fldCharType="separate"/>
      </w:r>
      <w:r w:rsidR="00D76C71" w:rsidRPr="00AB4044">
        <w:rPr>
          <w:rFonts w:ascii="Arial" w:hAnsi="Arial" w:cs="Arial"/>
          <w:noProof/>
        </w:rPr>
        <w:t xml:space="preserve">1. </w:t>
      </w:r>
      <w:r w:rsidR="006A207B">
        <w:rPr>
          <w:rFonts w:ascii="Arial" w:hAnsi="Arial" w:cs="Arial"/>
          <w:noProof/>
        </w:rPr>
        <w:t>DESCRIPCIÓN DEL PRODUCTO</w:t>
      </w:r>
      <w:r w:rsidR="00D76C71" w:rsidRPr="00AB4044">
        <w:rPr>
          <w:rFonts w:ascii="Arial" w:hAnsi="Arial" w:cs="Arial"/>
          <w:noProof/>
        </w:rPr>
        <w:tab/>
      </w:r>
      <w:r w:rsidRPr="00AB4044">
        <w:rPr>
          <w:rFonts w:ascii="Arial" w:hAnsi="Arial" w:cs="Arial"/>
          <w:noProof/>
        </w:rPr>
        <w:fldChar w:fldCharType="begin"/>
      </w:r>
      <w:r w:rsidR="00D76C71" w:rsidRPr="00AB4044">
        <w:rPr>
          <w:rFonts w:ascii="Arial" w:hAnsi="Arial" w:cs="Arial"/>
          <w:noProof/>
        </w:rPr>
        <w:instrText xml:space="preserve"> PAGEREF _Toc486603325 \h </w:instrText>
      </w:r>
      <w:r w:rsidRPr="00AB4044">
        <w:rPr>
          <w:rFonts w:ascii="Arial" w:hAnsi="Arial" w:cs="Arial"/>
          <w:noProof/>
        </w:rPr>
      </w:r>
      <w:r w:rsidRPr="00AB4044">
        <w:rPr>
          <w:rFonts w:ascii="Arial" w:hAnsi="Arial" w:cs="Arial"/>
          <w:noProof/>
        </w:rPr>
        <w:fldChar w:fldCharType="separate"/>
      </w:r>
      <w:r w:rsidR="00D76C71" w:rsidRPr="00AB4044">
        <w:rPr>
          <w:rFonts w:ascii="Arial" w:hAnsi="Arial" w:cs="Arial"/>
          <w:noProof/>
        </w:rPr>
        <w:t>3</w:t>
      </w:r>
      <w:r w:rsidRPr="00AB4044">
        <w:rPr>
          <w:rFonts w:ascii="Arial" w:hAnsi="Arial" w:cs="Arial"/>
          <w:noProof/>
        </w:rPr>
        <w:fldChar w:fldCharType="end"/>
      </w:r>
    </w:p>
    <w:p w:rsidR="00D76C71" w:rsidRPr="00AB4044" w:rsidRDefault="00D76C71">
      <w:pPr>
        <w:pStyle w:val="TDC2"/>
        <w:rPr>
          <w:rFonts w:ascii="Arial" w:eastAsiaTheme="minorEastAsia" w:hAnsi="Arial" w:cs="Arial"/>
          <w:smallCaps w:val="0"/>
          <w:noProof/>
        </w:rPr>
      </w:pPr>
      <w:r w:rsidRPr="00AB4044">
        <w:rPr>
          <w:rFonts w:ascii="Arial" w:hAnsi="Arial" w:cs="Arial"/>
          <w:noProof/>
        </w:rPr>
        <w:t>Clasificación Aduanera</w:t>
      </w:r>
      <w:r w:rsidRPr="00AB4044">
        <w:rPr>
          <w:rFonts w:ascii="Arial" w:hAnsi="Arial" w:cs="Arial"/>
          <w:noProof/>
        </w:rPr>
        <w:tab/>
      </w:r>
      <w:r w:rsidR="008A73DB">
        <w:rPr>
          <w:rFonts w:ascii="Arial" w:hAnsi="Arial" w:cs="Arial"/>
          <w:noProof/>
        </w:rPr>
        <w:t>4</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Arancel</w:t>
      </w:r>
      <w:r w:rsidRPr="00AB4044">
        <w:rPr>
          <w:rFonts w:ascii="Arial" w:hAnsi="Arial" w:cs="Arial"/>
          <w:noProof/>
        </w:rPr>
        <w:tab/>
      </w:r>
      <w:r w:rsidR="005D213A" w:rsidRPr="00AB4044">
        <w:rPr>
          <w:rFonts w:ascii="Arial" w:hAnsi="Arial" w:cs="Arial"/>
          <w:noProof/>
        </w:rPr>
        <w:fldChar w:fldCharType="begin"/>
      </w:r>
      <w:r w:rsidRPr="00AB4044">
        <w:rPr>
          <w:rFonts w:ascii="Arial" w:hAnsi="Arial" w:cs="Arial"/>
          <w:noProof/>
        </w:rPr>
        <w:instrText xml:space="preserve"> PAGEREF _Toc486603328 \h </w:instrText>
      </w:r>
      <w:r w:rsidR="005D213A" w:rsidRPr="00AB4044">
        <w:rPr>
          <w:rFonts w:ascii="Arial" w:hAnsi="Arial" w:cs="Arial"/>
          <w:noProof/>
        </w:rPr>
      </w:r>
      <w:r w:rsidR="005D213A" w:rsidRPr="00AB4044">
        <w:rPr>
          <w:rFonts w:ascii="Arial" w:hAnsi="Arial" w:cs="Arial"/>
          <w:noProof/>
        </w:rPr>
        <w:fldChar w:fldCharType="separate"/>
      </w:r>
      <w:r w:rsidRPr="00AB4044">
        <w:rPr>
          <w:rFonts w:ascii="Arial" w:hAnsi="Arial" w:cs="Arial"/>
          <w:noProof/>
        </w:rPr>
        <w:t>4</w:t>
      </w:r>
      <w:r w:rsidR="005D213A" w:rsidRPr="00AB4044">
        <w:rPr>
          <w:rFonts w:ascii="Arial" w:hAnsi="Arial" w:cs="Arial"/>
          <w:noProof/>
        </w:rPr>
        <w:fldChar w:fldCharType="end"/>
      </w:r>
    </w:p>
    <w:p w:rsidR="00D76C71" w:rsidRPr="00AB4044" w:rsidRDefault="00D76C71">
      <w:pPr>
        <w:pStyle w:val="TDC2"/>
        <w:rPr>
          <w:rFonts w:ascii="Arial" w:eastAsiaTheme="minorEastAsia" w:hAnsi="Arial" w:cs="Arial"/>
          <w:smallCaps w:val="0"/>
          <w:noProof/>
        </w:rPr>
      </w:pPr>
      <w:r w:rsidRPr="00AB4044">
        <w:rPr>
          <w:rFonts w:ascii="Arial" w:hAnsi="Arial" w:cs="Arial"/>
          <w:noProof/>
        </w:rPr>
        <w:lastRenderedPageBreak/>
        <w:t>Impuestos Internos</w:t>
      </w:r>
      <w:r w:rsidRPr="00AB4044">
        <w:rPr>
          <w:rFonts w:ascii="Arial" w:hAnsi="Arial" w:cs="Arial"/>
          <w:noProof/>
        </w:rPr>
        <w:tab/>
      </w:r>
      <w:r w:rsidR="00492097">
        <w:rPr>
          <w:rFonts w:ascii="Arial" w:hAnsi="Arial" w:cs="Arial"/>
          <w:noProof/>
        </w:rPr>
        <w:t>6</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2. Requisitos de importación</w:t>
      </w:r>
      <w:r w:rsidRPr="00AB4044">
        <w:rPr>
          <w:rFonts w:ascii="Arial" w:hAnsi="Arial" w:cs="Arial"/>
          <w:noProof/>
        </w:rPr>
        <w:tab/>
      </w:r>
      <w:r w:rsidR="006A207B">
        <w:rPr>
          <w:rFonts w:ascii="Arial" w:hAnsi="Arial" w:cs="Arial"/>
          <w:noProof/>
        </w:rPr>
        <w:t>7</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3. Características del Consumo</w:t>
      </w:r>
      <w:r w:rsidRPr="00AB4044">
        <w:rPr>
          <w:rFonts w:ascii="Arial" w:hAnsi="Arial" w:cs="Arial"/>
          <w:noProof/>
        </w:rPr>
        <w:tab/>
      </w:r>
      <w:r w:rsidR="0082516B">
        <w:rPr>
          <w:rFonts w:ascii="Arial" w:hAnsi="Arial" w:cs="Arial"/>
          <w:noProof/>
        </w:rPr>
        <w:t>1</w:t>
      </w:r>
      <w:r w:rsidR="006A207B">
        <w:rPr>
          <w:rFonts w:ascii="Arial" w:hAnsi="Arial" w:cs="Arial"/>
          <w:noProof/>
        </w:rPr>
        <w:t>3</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 xml:space="preserve">4. </w:t>
      </w:r>
      <w:r w:rsidR="0082516B">
        <w:rPr>
          <w:rFonts w:ascii="Arial" w:hAnsi="Arial" w:cs="Arial"/>
          <w:noProof/>
        </w:rPr>
        <w:t xml:space="preserve">Datos de </w:t>
      </w:r>
      <w:r w:rsidRPr="00AB4044">
        <w:rPr>
          <w:rFonts w:ascii="Arial" w:hAnsi="Arial" w:cs="Arial"/>
          <w:noProof/>
        </w:rPr>
        <w:t>Comercio</w:t>
      </w:r>
      <w:r w:rsidRPr="00AB4044">
        <w:rPr>
          <w:rFonts w:ascii="Arial" w:hAnsi="Arial" w:cs="Arial"/>
          <w:noProof/>
        </w:rPr>
        <w:tab/>
      </w:r>
      <w:r w:rsidR="0082516B">
        <w:rPr>
          <w:rFonts w:ascii="Arial" w:hAnsi="Arial" w:cs="Arial"/>
          <w:noProof/>
        </w:rPr>
        <w:t>1</w:t>
      </w:r>
      <w:r w:rsidR="006A207B">
        <w:rPr>
          <w:rFonts w:ascii="Arial" w:hAnsi="Arial" w:cs="Arial"/>
          <w:noProof/>
        </w:rPr>
        <w:t>7</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Importaciones</w:t>
      </w:r>
      <w:r w:rsidRPr="00AB4044">
        <w:rPr>
          <w:rFonts w:ascii="Arial" w:hAnsi="Arial" w:cs="Arial"/>
          <w:noProof/>
        </w:rPr>
        <w:tab/>
      </w:r>
      <w:r w:rsidR="0082516B">
        <w:rPr>
          <w:rFonts w:ascii="Arial" w:hAnsi="Arial" w:cs="Arial"/>
          <w:noProof/>
        </w:rPr>
        <w:t>1</w:t>
      </w:r>
      <w:r w:rsidR="006A207B">
        <w:rPr>
          <w:rFonts w:ascii="Arial" w:hAnsi="Arial" w:cs="Arial"/>
          <w:noProof/>
        </w:rPr>
        <w:t>7</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5. Consideraciones Generales</w:t>
      </w:r>
      <w:r w:rsidRPr="00AB4044">
        <w:rPr>
          <w:rFonts w:ascii="Arial" w:hAnsi="Arial" w:cs="Arial"/>
          <w:noProof/>
        </w:rPr>
        <w:tab/>
      </w:r>
      <w:r w:rsidR="006A207B">
        <w:rPr>
          <w:rFonts w:ascii="Arial" w:hAnsi="Arial" w:cs="Arial"/>
          <w:noProof/>
        </w:rPr>
        <w:t>2</w:t>
      </w:r>
      <w:r w:rsidR="0082516B">
        <w:rPr>
          <w:rFonts w:ascii="Arial" w:hAnsi="Arial" w:cs="Arial"/>
          <w:noProof/>
        </w:rPr>
        <w:t>9</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6. Pr</w:t>
      </w:r>
      <w:r w:rsidR="003F596C">
        <w:rPr>
          <w:rFonts w:ascii="Arial" w:hAnsi="Arial" w:cs="Arial"/>
          <w:noProof/>
        </w:rPr>
        <w:t>Á</w:t>
      </w:r>
      <w:r w:rsidRPr="00AB4044">
        <w:rPr>
          <w:rFonts w:ascii="Arial" w:hAnsi="Arial" w:cs="Arial"/>
          <w:noProof/>
        </w:rPr>
        <w:t>cticas de Promoción Comercial</w:t>
      </w:r>
      <w:r w:rsidRPr="00AB4044">
        <w:rPr>
          <w:rFonts w:ascii="Arial" w:hAnsi="Arial" w:cs="Arial"/>
          <w:noProof/>
        </w:rPr>
        <w:tab/>
      </w:r>
      <w:r w:rsidR="003F596C">
        <w:rPr>
          <w:rFonts w:ascii="Arial" w:hAnsi="Arial" w:cs="Arial"/>
          <w:noProof/>
        </w:rPr>
        <w:t>38</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Visitas comerciales</w:t>
      </w:r>
      <w:r w:rsidRPr="00AB4044">
        <w:rPr>
          <w:rFonts w:ascii="Arial" w:hAnsi="Arial" w:cs="Arial"/>
          <w:noProof/>
        </w:rPr>
        <w:tab/>
      </w:r>
      <w:r w:rsidR="003F596C">
        <w:rPr>
          <w:rFonts w:ascii="Arial" w:hAnsi="Arial" w:cs="Arial"/>
          <w:noProof/>
        </w:rPr>
        <w:t>38</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Catálogos</w:t>
      </w:r>
      <w:r w:rsidRPr="00AB4044">
        <w:rPr>
          <w:rFonts w:ascii="Arial" w:hAnsi="Arial" w:cs="Arial"/>
          <w:noProof/>
        </w:rPr>
        <w:tab/>
      </w:r>
      <w:r w:rsidR="003F596C">
        <w:rPr>
          <w:rFonts w:ascii="Arial" w:hAnsi="Arial" w:cs="Arial"/>
          <w:noProof/>
        </w:rPr>
        <w:t>38</w:t>
      </w:r>
    </w:p>
    <w:p w:rsidR="003F596C" w:rsidRPr="00AB4044" w:rsidRDefault="003F596C" w:rsidP="003F596C">
      <w:pPr>
        <w:pStyle w:val="TDC2"/>
        <w:rPr>
          <w:rFonts w:ascii="Arial" w:eastAsiaTheme="minorEastAsia" w:hAnsi="Arial" w:cs="Arial"/>
          <w:smallCaps w:val="0"/>
          <w:noProof/>
        </w:rPr>
      </w:pPr>
      <w:r w:rsidRPr="00AB4044">
        <w:rPr>
          <w:rFonts w:ascii="Arial" w:hAnsi="Arial" w:cs="Arial"/>
          <w:noProof/>
        </w:rPr>
        <w:t>Asociaciones</w:t>
      </w:r>
      <w:r w:rsidRPr="00AB4044">
        <w:rPr>
          <w:rFonts w:ascii="Arial" w:hAnsi="Arial" w:cs="Arial"/>
          <w:noProof/>
        </w:rPr>
        <w:tab/>
      </w:r>
      <w:r>
        <w:rPr>
          <w:rFonts w:ascii="Arial" w:hAnsi="Arial" w:cs="Arial"/>
          <w:noProof/>
        </w:rPr>
        <w:t>39</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Listado de importadores</w:t>
      </w:r>
      <w:r w:rsidRPr="00AB4044">
        <w:rPr>
          <w:rFonts w:ascii="Arial" w:hAnsi="Arial" w:cs="Arial"/>
          <w:noProof/>
        </w:rPr>
        <w:tab/>
      </w:r>
      <w:r w:rsidR="003F596C">
        <w:rPr>
          <w:rFonts w:ascii="Arial" w:hAnsi="Arial" w:cs="Arial"/>
          <w:noProof/>
        </w:rPr>
        <w:t>41</w:t>
      </w:r>
    </w:p>
    <w:p w:rsidR="00D76C71" w:rsidRPr="00AB4044" w:rsidRDefault="00D76C71">
      <w:pPr>
        <w:pStyle w:val="TDC1"/>
        <w:rPr>
          <w:rFonts w:ascii="Arial" w:eastAsiaTheme="minorEastAsia" w:hAnsi="Arial" w:cs="Arial"/>
          <w:b w:val="0"/>
          <w:caps w:val="0"/>
          <w:noProof/>
        </w:rPr>
      </w:pPr>
      <w:r w:rsidRPr="00AB4044">
        <w:rPr>
          <w:rFonts w:ascii="Arial" w:hAnsi="Arial" w:cs="Arial"/>
          <w:noProof/>
        </w:rPr>
        <w:t>7. Estrategias de penetración, recomendaciones y conclusiones</w:t>
      </w:r>
      <w:r w:rsidRPr="00AB4044">
        <w:rPr>
          <w:rFonts w:ascii="Arial" w:hAnsi="Arial" w:cs="Arial"/>
          <w:noProof/>
        </w:rPr>
        <w:tab/>
      </w:r>
      <w:r w:rsidR="00913812">
        <w:rPr>
          <w:rFonts w:ascii="Arial" w:hAnsi="Arial" w:cs="Arial"/>
          <w:noProof/>
        </w:rPr>
        <w:t>54</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Precios</w:t>
      </w:r>
      <w:r w:rsidRPr="00AB4044">
        <w:rPr>
          <w:rFonts w:ascii="Arial" w:hAnsi="Arial" w:cs="Arial"/>
          <w:noProof/>
        </w:rPr>
        <w:tab/>
      </w:r>
      <w:r w:rsidR="002C1CAF">
        <w:rPr>
          <w:rFonts w:ascii="Arial" w:hAnsi="Arial" w:cs="Arial"/>
          <w:noProof/>
        </w:rPr>
        <w:t>54</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Estrategias alternativas</w:t>
      </w:r>
      <w:r w:rsidRPr="00AB4044">
        <w:rPr>
          <w:rFonts w:ascii="Arial" w:hAnsi="Arial" w:cs="Arial"/>
          <w:noProof/>
        </w:rPr>
        <w:tab/>
      </w:r>
      <w:r w:rsidR="00452FCB">
        <w:rPr>
          <w:rFonts w:ascii="Arial" w:hAnsi="Arial" w:cs="Arial"/>
          <w:noProof/>
        </w:rPr>
        <w:t>57</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A través de comercios minoristas propios</w:t>
      </w:r>
      <w:r w:rsidRPr="00AB4044">
        <w:rPr>
          <w:rFonts w:ascii="Arial" w:hAnsi="Arial" w:cs="Arial"/>
          <w:noProof/>
        </w:rPr>
        <w:tab/>
      </w:r>
      <w:r w:rsidR="00452FCB">
        <w:rPr>
          <w:rFonts w:ascii="Arial" w:hAnsi="Arial" w:cs="Arial"/>
          <w:noProof/>
        </w:rPr>
        <w:t>57</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Venta a comercios  minoristas pequeños</w:t>
      </w:r>
      <w:r w:rsidRPr="00AB4044">
        <w:rPr>
          <w:rFonts w:ascii="Arial" w:hAnsi="Arial" w:cs="Arial"/>
          <w:noProof/>
        </w:rPr>
        <w:tab/>
      </w:r>
      <w:r w:rsidR="00452FCB">
        <w:rPr>
          <w:rFonts w:ascii="Arial" w:hAnsi="Arial" w:cs="Arial"/>
          <w:noProof/>
        </w:rPr>
        <w:t>58</w:t>
      </w:r>
    </w:p>
    <w:p w:rsidR="00394575" w:rsidRDefault="00394575">
      <w:pPr>
        <w:pStyle w:val="TDC2"/>
        <w:rPr>
          <w:rFonts w:ascii="Arial" w:hAnsi="Arial" w:cs="Arial"/>
          <w:noProof/>
        </w:rPr>
      </w:pPr>
      <w:r w:rsidRPr="00394575">
        <w:rPr>
          <w:rFonts w:ascii="Arial" w:hAnsi="Arial" w:cs="Arial"/>
          <w:noProof/>
        </w:rPr>
        <w:t>Organizar una cadena de distribución propia mediante la asociación o contratación de  un distribuidor ya establecido en el mercado</w:t>
      </w:r>
      <w:r>
        <w:rPr>
          <w:rFonts w:ascii="Arial" w:hAnsi="Arial" w:cs="Arial"/>
          <w:noProof/>
        </w:rPr>
        <w:t>………………………………………………………..58</w:t>
      </w:r>
    </w:p>
    <w:p w:rsidR="00394575" w:rsidRDefault="00394575">
      <w:pPr>
        <w:pStyle w:val="TDC2"/>
        <w:rPr>
          <w:rFonts w:ascii="Arial" w:hAnsi="Arial" w:cs="Arial"/>
          <w:noProof/>
        </w:rPr>
      </w:pPr>
      <w:r w:rsidRPr="00394575">
        <w:rPr>
          <w:rFonts w:ascii="Arial" w:hAnsi="Arial" w:cs="Arial"/>
          <w:noProof/>
        </w:rPr>
        <w:t>Organizar la distribución mayorista en forma independiente</w:t>
      </w:r>
      <w:r>
        <w:rPr>
          <w:rFonts w:ascii="Arial" w:hAnsi="Arial" w:cs="Arial"/>
          <w:noProof/>
        </w:rPr>
        <w:t>…………………………………58</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Venta directa a minoristas</w:t>
      </w:r>
      <w:r w:rsidRPr="00AB4044">
        <w:rPr>
          <w:rFonts w:ascii="Arial" w:hAnsi="Arial" w:cs="Arial"/>
          <w:noProof/>
        </w:rPr>
        <w:tab/>
      </w:r>
      <w:r w:rsidR="00826CAF">
        <w:rPr>
          <w:rFonts w:ascii="Arial" w:hAnsi="Arial" w:cs="Arial"/>
          <w:noProof/>
        </w:rPr>
        <w:t>59</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Ventas a grandes importadores</w:t>
      </w:r>
      <w:r w:rsidRPr="00AB4044">
        <w:rPr>
          <w:rFonts w:ascii="Arial" w:hAnsi="Arial" w:cs="Arial"/>
          <w:noProof/>
        </w:rPr>
        <w:tab/>
      </w:r>
      <w:r w:rsidR="00826CAF">
        <w:rPr>
          <w:rFonts w:ascii="Arial" w:hAnsi="Arial" w:cs="Arial"/>
          <w:noProof/>
        </w:rPr>
        <w:t>59</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Venta a importadores especializados</w:t>
      </w:r>
      <w:r w:rsidRPr="00AB4044">
        <w:rPr>
          <w:rFonts w:ascii="Arial" w:hAnsi="Arial" w:cs="Arial"/>
          <w:noProof/>
        </w:rPr>
        <w:tab/>
      </w:r>
      <w:r w:rsidR="00826CAF">
        <w:rPr>
          <w:rFonts w:ascii="Arial" w:hAnsi="Arial" w:cs="Arial"/>
          <w:noProof/>
        </w:rPr>
        <w:t>59</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Recomendaciones</w:t>
      </w:r>
      <w:r w:rsidRPr="00AB4044">
        <w:rPr>
          <w:rFonts w:ascii="Arial" w:hAnsi="Arial" w:cs="Arial"/>
          <w:noProof/>
        </w:rPr>
        <w:tab/>
      </w:r>
      <w:r w:rsidR="00826CAF">
        <w:rPr>
          <w:rFonts w:ascii="Arial" w:hAnsi="Arial" w:cs="Arial"/>
          <w:noProof/>
        </w:rPr>
        <w:t>60</w:t>
      </w:r>
    </w:p>
    <w:p w:rsidR="00D76C71" w:rsidRPr="00AB4044" w:rsidRDefault="00D76C71">
      <w:pPr>
        <w:pStyle w:val="TDC2"/>
        <w:rPr>
          <w:rFonts w:ascii="Arial" w:eastAsiaTheme="minorEastAsia" w:hAnsi="Arial" w:cs="Arial"/>
          <w:smallCaps w:val="0"/>
          <w:noProof/>
        </w:rPr>
      </w:pPr>
      <w:r w:rsidRPr="00AB4044">
        <w:rPr>
          <w:rFonts w:ascii="Arial" w:hAnsi="Arial" w:cs="Arial"/>
          <w:noProof/>
        </w:rPr>
        <w:t>Conclusiones</w:t>
      </w:r>
      <w:r w:rsidRPr="00AB4044">
        <w:rPr>
          <w:rFonts w:ascii="Arial" w:hAnsi="Arial" w:cs="Arial"/>
          <w:noProof/>
        </w:rPr>
        <w:tab/>
      </w:r>
      <w:r w:rsidR="00826CAF">
        <w:rPr>
          <w:rFonts w:ascii="Arial" w:hAnsi="Arial" w:cs="Arial"/>
          <w:noProof/>
        </w:rPr>
        <w:t>61</w:t>
      </w:r>
    </w:p>
    <w:p w:rsidR="009C3B54" w:rsidRPr="00AB4044" w:rsidRDefault="005D213A">
      <w:pPr>
        <w:rPr>
          <w:rFonts w:ascii="Arial" w:hAnsi="Arial" w:cs="Arial"/>
          <w:sz w:val="20"/>
        </w:rPr>
      </w:pPr>
      <w:r w:rsidRPr="00AB4044">
        <w:rPr>
          <w:rFonts w:ascii="Arial" w:hAnsi="Arial" w:cs="Arial"/>
          <w:sz w:val="20"/>
        </w:rPr>
        <w:fldChar w:fldCharType="end"/>
      </w:r>
    </w:p>
    <w:p w:rsidR="00567CDB" w:rsidRPr="00AB4044" w:rsidRDefault="00567CDB">
      <w:pPr>
        <w:rPr>
          <w:rFonts w:ascii="Arial" w:hAnsi="Arial" w:cs="Arial"/>
          <w:sz w:val="20"/>
        </w:rPr>
      </w:pPr>
    </w:p>
    <w:p w:rsidR="0071352D" w:rsidRDefault="0071352D">
      <w:pPr>
        <w:rPr>
          <w:rFonts w:ascii="Arial" w:hAnsi="Arial" w:cs="Arial"/>
          <w:sz w:val="20"/>
        </w:rPr>
      </w:pPr>
    </w:p>
    <w:p w:rsidR="00A26207" w:rsidRDefault="00A26207">
      <w:pPr>
        <w:rPr>
          <w:rFonts w:ascii="Arial" w:hAnsi="Arial" w:cs="Arial"/>
          <w:sz w:val="20"/>
        </w:rPr>
      </w:pPr>
    </w:p>
    <w:p w:rsidR="00A26207" w:rsidRPr="00AB4044" w:rsidRDefault="00A26207">
      <w:pPr>
        <w:rPr>
          <w:rFonts w:ascii="Arial" w:hAnsi="Arial" w:cs="Arial"/>
          <w:sz w:val="20"/>
        </w:rPr>
      </w:pPr>
    </w:p>
    <w:p w:rsidR="003F596C" w:rsidRDefault="003F596C" w:rsidP="005634A0">
      <w:pPr>
        <w:pStyle w:val="Ttulo1"/>
        <w:pBdr>
          <w:bottom w:val="single" w:sz="4" w:space="1" w:color="auto"/>
        </w:pBdr>
        <w:spacing w:line="276" w:lineRule="auto"/>
        <w:rPr>
          <w:rFonts w:cs="Arial"/>
          <w:sz w:val="20"/>
        </w:rPr>
      </w:pPr>
      <w:bookmarkStart w:id="6" w:name="_Toc475946810"/>
      <w:bookmarkStart w:id="7" w:name="_Toc72038853"/>
      <w:bookmarkStart w:id="8" w:name="_Toc486603325"/>
    </w:p>
    <w:p w:rsidR="003F596C" w:rsidRDefault="003F596C" w:rsidP="005634A0">
      <w:pPr>
        <w:pStyle w:val="Ttulo1"/>
        <w:pBdr>
          <w:bottom w:val="single" w:sz="4" w:space="1" w:color="auto"/>
        </w:pBdr>
        <w:spacing w:line="276" w:lineRule="auto"/>
        <w:rPr>
          <w:rFonts w:cs="Arial"/>
          <w:sz w:val="20"/>
        </w:rPr>
      </w:pPr>
    </w:p>
    <w:p w:rsidR="00364315" w:rsidRPr="00AB4044" w:rsidRDefault="00364315" w:rsidP="005634A0">
      <w:pPr>
        <w:pStyle w:val="Ttulo1"/>
        <w:pBdr>
          <w:bottom w:val="single" w:sz="4" w:space="1" w:color="auto"/>
        </w:pBdr>
        <w:spacing w:line="276" w:lineRule="auto"/>
        <w:rPr>
          <w:rFonts w:cs="Arial"/>
          <w:sz w:val="20"/>
        </w:rPr>
      </w:pPr>
      <w:r w:rsidRPr="00AB4044">
        <w:rPr>
          <w:rFonts w:cs="Arial"/>
          <w:sz w:val="20"/>
        </w:rPr>
        <w:t xml:space="preserve">1. </w:t>
      </w:r>
      <w:bookmarkEnd w:id="0"/>
      <w:bookmarkEnd w:id="1"/>
      <w:bookmarkEnd w:id="2"/>
      <w:bookmarkEnd w:id="3"/>
      <w:bookmarkEnd w:id="4"/>
      <w:bookmarkEnd w:id="6"/>
      <w:bookmarkEnd w:id="7"/>
      <w:bookmarkEnd w:id="8"/>
      <w:r w:rsidR="006A207B">
        <w:rPr>
          <w:rFonts w:cs="Arial"/>
          <w:sz w:val="20"/>
        </w:rPr>
        <w:t>Descripción del producto</w:t>
      </w:r>
    </w:p>
    <w:p w:rsidR="006A207B" w:rsidRDefault="006A207B" w:rsidP="005634A0">
      <w:pPr>
        <w:spacing w:line="276" w:lineRule="auto"/>
        <w:rPr>
          <w:rFonts w:ascii="Arial" w:hAnsi="Arial" w:cs="Arial"/>
          <w:szCs w:val="24"/>
        </w:rPr>
      </w:pPr>
    </w:p>
    <w:p w:rsidR="00364315" w:rsidRPr="00857836" w:rsidRDefault="00364315" w:rsidP="005634A0">
      <w:pPr>
        <w:spacing w:line="276" w:lineRule="auto"/>
        <w:rPr>
          <w:rFonts w:ascii="Arial" w:hAnsi="Arial" w:cs="Arial"/>
          <w:szCs w:val="24"/>
        </w:rPr>
      </w:pPr>
      <w:r w:rsidRPr="00857836">
        <w:rPr>
          <w:rFonts w:ascii="Arial" w:hAnsi="Arial" w:cs="Arial"/>
          <w:szCs w:val="24"/>
        </w:rPr>
        <w:t>El presente estudio de mercado analiza el mercado</w:t>
      </w:r>
      <w:r w:rsidR="001619B0" w:rsidRPr="00857836">
        <w:rPr>
          <w:rFonts w:ascii="Arial" w:hAnsi="Arial" w:cs="Arial"/>
          <w:szCs w:val="24"/>
        </w:rPr>
        <w:t xml:space="preserve"> </w:t>
      </w:r>
      <w:r w:rsidR="00A84954" w:rsidRPr="00857836">
        <w:rPr>
          <w:rFonts w:ascii="Arial" w:hAnsi="Arial" w:cs="Arial"/>
          <w:szCs w:val="24"/>
        </w:rPr>
        <w:t xml:space="preserve">de </w:t>
      </w:r>
      <w:r w:rsidR="00912C2D" w:rsidRPr="00857836">
        <w:rPr>
          <w:rFonts w:ascii="Arial" w:hAnsi="Arial" w:cs="Arial"/>
          <w:szCs w:val="24"/>
        </w:rPr>
        <w:t>vino</w:t>
      </w:r>
      <w:r w:rsidR="00903DC9" w:rsidRPr="00857836">
        <w:rPr>
          <w:rFonts w:ascii="Arial" w:hAnsi="Arial" w:cs="Arial"/>
          <w:szCs w:val="24"/>
        </w:rPr>
        <w:t xml:space="preserve"> </w:t>
      </w:r>
      <w:r w:rsidRPr="00857836">
        <w:rPr>
          <w:rFonts w:ascii="Arial" w:hAnsi="Arial" w:cs="Arial"/>
          <w:szCs w:val="24"/>
        </w:rPr>
        <w:t>en los Estados Unidos</w:t>
      </w:r>
      <w:r w:rsidR="000142AB" w:rsidRPr="00857836">
        <w:rPr>
          <w:rFonts w:ascii="Arial" w:hAnsi="Arial" w:cs="Arial"/>
          <w:szCs w:val="24"/>
        </w:rPr>
        <w:t xml:space="preserve"> con foco en el mercado de vinos espumante</w:t>
      </w:r>
      <w:r w:rsidRPr="00857836">
        <w:rPr>
          <w:rFonts w:ascii="Arial" w:hAnsi="Arial" w:cs="Arial"/>
          <w:szCs w:val="24"/>
        </w:rPr>
        <w:t>.</w:t>
      </w:r>
    </w:p>
    <w:p w:rsidR="009F7B97" w:rsidRPr="009F7B97" w:rsidRDefault="009F7B97" w:rsidP="009F7B97">
      <w:pPr>
        <w:rPr>
          <w:rFonts w:ascii="Arial" w:hAnsi="Arial" w:cs="Arial"/>
          <w:szCs w:val="24"/>
          <w:lang w:val="es-ES"/>
        </w:rPr>
      </w:pPr>
      <w:r w:rsidRPr="009F7B97">
        <w:rPr>
          <w:rFonts w:ascii="Arial" w:hAnsi="Arial" w:cs="Arial"/>
          <w:szCs w:val="24"/>
          <w:lang w:val="es-ES"/>
        </w:rPr>
        <w:t>Vino espumoso es el nombre que reciben los vinos que, debido a una elaboración especial contienen gas carbónico (o lo que popularmente se denomina “burbujas”) y se clasifican en función del origen y la elaboración. Existen entonces vinos espumosos gasificados, a los que se les ha añadido el gas de manera total o parcial, vinos de aguja, que ya sea por su origen o por alguna particularidad de elaboración conservan una parte del gas carbónico de la fermentación, y los vinos espumosos naturales obtenidos a partir de una segunda fermentación en botella.</w:t>
      </w:r>
    </w:p>
    <w:p w:rsidR="009F7B97" w:rsidRPr="009F7B97" w:rsidRDefault="009F7B97" w:rsidP="009F7B97">
      <w:pPr>
        <w:rPr>
          <w:rFonts w:ascii="Arial" w:hAnsi="Arial" w:cs="Arial"/>
          <w:szCs w:val="24"/>
          <w:lang w:val="es-ES"/>
        </w:rPr>
      </w:pPr>
      <w:r w:rsidRPr="009F7B97">
        <w:rPr>
          <w:rFonts w:ascii="Arial" w:hAnsi="Arial" w:cs="Arial"/>
          <w:szCs w:val="24"/>
          <w:lang w:val="es-ES"/>
        </w:rPr>
        <w:t>Entre los espumosos naturales existen tres métodos de elaboración diferentes: el método tradicional, que se fermenta a partir de un vino base y al que se le añade un licor de tiraje (mezcla de azucares y levaduras con un vino más viejo que el vino base) antes de ser embotellado y trasladado a las cavas para una segunda fermentación durante al menos 9 meses; el método de fermentación en botella o transfer, proceso similar al anterior pero durante menor tiempo (2 meses); y el método granvas, cuya fermentación se ha realizado en envases cerrados herméticamente durante 21 días y que una vez finalizada la fermentación, se trasvasan a botellas.</w:t>
      </w:r>
    </w:p>
    <w:p w:rsidR="009F7B97" w:rsidRPr="009F7B97" w:rsidRDefault="009F7B97" w:rsidP="009F7B97">
      <w:pPr>
        <w:rPr>
          <w:rFonts w:ascii="Arial" w:hAnsi="Arial" w:cs="Arial"/>
          <w:szCs w:val="24"/>
          <w:lang w:val="es-ES"/>
        </w:rPr>
      </w:pPr>
      <w:r w:rsidRPr="009F7B97">
        <w:rPr>
          <w:rFonts w:ascii="Arial" w:hAnsi="Arial" w:cs="Arial"/>
          <w:szCs w:val="24"/>
          <w:lang w:val="es-ES"/>
        </w:rPr>
        <w:t>Por otro lado, la nomenclatura de vinos espumosos engloba al champagne, al cava y a otros tipos de espumosos como el espumante italiano, espumante portugués o el prosecco.</w:t>
      </w:r>
    </w:p>
    <w:p w:rsidR="009F7B97" w:rsidRPr="009F7B97" w:rsidRDefault="009F7B97" w:rsidP="009F7B97">
      <w:pPr>
        <w:rPr>
          <w:rFonts w:ascii="Arial" w:hAnsi="Arial" w:cs="Arial"/>
          <w:szCs w:val="24"/>
          <w:lang w:val="es-ES"/>
        </w:rPr>
      </w:pPr>
      <w:r w:rsidRPr="009F7B97">
        <w:rPr>
          <w:rFonts w:ascii="Arial" w:hAnsi="Arial" w:cs="Arial"/>
          <w:szCs w:val="24"/>
          <w:lang w:val="es-ES"/>
        </w:rPr>
        <w:t xml:space="preserve">Asimismo, podemos clasificar los vinos espumosos de dos maneras: según el tiempo de envejecimiento, reserva o gran reserva, y según la cantidad de azúcar resultante, semi seco, seco, brut y brut nature. El semi seco es el que más azúcar contiene y el brut nature el que menos (sólo contiene los azúcares propios, sin adición). En cuanto a las añadas, un vino espumoso se puede elaborar con vinos de distintas añadas. Si </w:t>
      </w:r>
      <w:r w:rsidRPr="009F7B97">
        <w:rPr>
          <w:rFonts w:ascii="Arial" w:hAnsi="Arial" w:cs="Arial"/>
          <w:szCs w:val="24"/>
          <w:lang w:val="es-ES"/>
        </w:rPr>
        <w:lastRenderedPageBreak/>
        <w:t>los vinos corresponden a una única añada, cuando las uvas de una determinada cosecha son de mucha calidad, se denomina Cuvee.</w:t>
      </w:r>
    </w:p>
    <w:p w:rsidR="009F7B97" w:rsidRPr="009F7B97" w:rsidRDefault="009F7B97" w:rsidP="009F7B97">
      <w:pPr>
        <w:rPr>
          <w:rFonts w:ascii="Arial" w:hAnsi="Arial" w:cs="Arial"/>
          <w:szCs w:val="24"/>
          <w:lang w:val="es-ES"/>
        </w:rPr>
      </w:pPr>
      <w:r w:rsidRPr="009F7B97">
        <w:rPr>
          <w:rFonts w:ascii="Arial" w:hAnsi="Arial" w:cs="Arial"/>
          <w:szCs w:val="24"/>
          <w:lang w:val="es-ES"/>
        </w:rPr>
        <w:t>Al momento de maridar los vinos espumosos, los espumosos de sabor más dulces son agradables para los postres; los intermedios, con los aperitivos; y los más secos pueden ir con carnes asadas.</w:t>
      </w:r>
    </w:p>
    <w:p w:rsidR="009F7B97" w:rsidRPr="009F7B97" w:rsidRDefault="009F7B97" w:rsidP="005634A0">
      <w:pPr>
        <w:spacing w:line="276" w:lineRule="auto"/>
        <w:rPr>
          <w:rFonts w:ascii="Arial" w:hAnsi="Arial" w:cs="Arial"/>
          <w:sz w:val="20"/>
          <w:lang w:val="es-ES"/>
        </w:rPr>
      </w:pPr>
    </w:p>
    <w:p w:rsidR="00364315" w:rsidRPr="00AB4044" w:rsidRDefault="00364315" w:rsidP="005634A0">
      <w:pPr>
        <w:pStyle w:val="Ttulo2"/>
        <w:spacing w:line="276" w:lineRule="auto"/>
        <w:rPr>
          <w:rFonts w:cs="Arial"/>
          <w:sz w:val="20"/>
        </w:rPr>
      </w:pPr>
      <w:bookmarkStart w:id="9" w:name="_Toc432572251"/>
      <w:bookmarkStart w:id="10" w:name="_Toc433543276"/>
      <w:bookmarkStart w:id="11" w:name="_Toc434143160"/>
      <w:bookmarkStart w:id="12" w:name="_Toc434145273"/>
      <w:bookmarkStart w:id="13" w:name="_Toc434734588"/>
      <w:bookmarkStart w:id="14" w:name="_Toc472394944"/>
      <w:bookmarkStart w:id="15" w:name="_Toc472502363"/>
      <w:bookmarkStart w:id="16" w:name="_Toc472929099"/>
      <w:bookmarkStart w:id="17" w:name="_Toc472999359"/>
      <w:bookmarkStart w:id="18" w:name="_Toc472999930"/>
      <w:bookmarkStart w:id="19" w:name="_Toc473000010"/>
      <w:bookmarkStart w:id="20" w:name="_Toc473001256"/>
      <w:bookmarkStart w:id="21" w:name="_Toc475946812"/>
      <w:bookmarkStart w:id="22" w:name="_Toc72038855"/>
      <w:bookmarkStart w:id="23" w:name="_Toc486603327"/>
      <w:r w:rsidRPr="00AB4044">
        <w:rPr>
          <w:rFonts w:cs="Arial"/>
          <w:sz w:val="20"/>
        </w:rPr>
        <w:t>Clasificación Aduaner</w:t>
      </w:r>
      <w:bookmarkEnd w:id="9"/>
      <w:bookmarkEnd w:id="10"/>
      <w:bookmarkEnd w:id="11"/>
      <w:bookmarkEnd w:id="12"/>
      <w:bookmarkEnd w:id="13"/>
      <w:bookmarkEnd w:id="14"/>
      <w:bookmarkEnd w:id="15"/>
      <w:bookmarkEnd w:id="16"/>
      <w:bookmarkEnd w:id="17"/>
      <w:bookmarkEnd w:id="18"/>
      <w:bookmarkEnd w:id="19"/>
      <w:bookmarkEnd w:id="20"/>
      <w:bookmarkEnd w:id="21"/>
      <w:bookmarkEnd w:id="22"/>
      <w:r w:rsidR="001F1773" w:rsidRPr="00AB4044">
        <w:rPr>
          <w:rFonts w:cs="Arial"/>
          <w:sz w:val="20"/>
        </w:rPr>
        <w:t>a</w:t>
      </w:r>
      <w:bookmarkEnd w:id="23"/>
    </w:p>
    <w:p w:rsidR="00364315" w:rsidRPr="00857836" w:rsidRDefault="000142AB" w:rsidP="0071352D">
      <w:pPr>
        <w:spacing w:before="0"/>
        <w:rPr>
          <w:rFonts w:ascii="Arial" w:hAnsi="Arial" w:cs="Arial"/>
          <w:szCs w:val="24"/>
        </w:rPr>
      </w:pPr>
      <w:r w:rsidRPr="00857836">
        <w:rPr>
          <w:rFonts w:ascii="Arial" w:hAnsi="Arial" w:cs="Arial"/>
          <w:szCs w:val="24"/>
        </w:rPr>
        <w:t>En los EE.UU. só</w:t>
      </w:r>
      <w:r w:rsidR="00364315" w:rsidRPr="00857836">
        <w:rPr>
          <w:rFonts w:ascii="Arial" w:hAnsi="Arial" w:cs="Arial"/>
          <w:szCs w:val="24"/>
        </w:rPr>
        <w:t xml:space="preserve">lo el gobierno federal tiene competencia para regular el comercio exterior. La -Administración de Aduanas de los EE.UU. - </w:t>
      </w:r>
      <w:r w:rsidR="003006F2" w:rsidRPr="00857836">
        <w:rPr>
          <w:rFonts w:ascii="Arial" w:hAnsi="Arial" w:cs="Arial"/>
          <w:szCs w:val="24"/>
        </w:rPr>
        <w:t xml:space="preserve">U.S. Customs and Border Protection </w:t>
      </w:r>
      <w:r w:rsidR="00364315" w:rsidRPr="00857836">
        <w:rPr>
          <w:rFonts w:ascii="Arial" w:hAnsi="Arial" w:cs="Arial"/>
          <w:szCs w:val="24"/>
        </w:rPr>
        <w:t>-, es la agencia del Departamento del Tesoro que administra las leyes relacionadas con la importación de productos. La</w:t>
      </w:r>
      <w:r w:rsidR="00364315" w:rsidRPr="00857836">
        <w:rPr>
          <w:rFonts w:ascii="Arial" w:hAnsi="Arial" w:cs="Arial"/>
          <w:i/>
          <w:szCs w:val="24"/>
        </w:rPr>
        <w:t xml:space="preserve"> </w:t>
      </w:r>
      <w:r w:rsidR="00364315" w:rsidRPr="00857836">
        <w:rPr>
          <w:rFonts w:ascii="Arial" w:hAnsi="Arial" w:cs="Arial"/>
          <w:szCs w:val="24"/>
        </w:rPr>
        <w:t>Comisión de Comercio Internacional -</w:t>
      </w:r>
      <w:r w:rsidR="00364315" w:rsidRPr="00857836">
        <w:rPr>
          <w:rFonts w:ascii="Arial" w:hAnsi="Arial" w:cs="Arial"/>
          <w:i/>
          <w:szCs w:val="24"/>
        </w:rPr>
        <w:t xml:space="preserve"> US International Trade Commission-</w:t>
      </w:r>
      <w:r w:rsidR="00364315" w:rsidRPr="00857836">
        <w:rPr>
          <w:rFonts w:ascii="Arial" w:hAnsi="Arial" w:cs="Arial"/>
          <w:szCs w:val="24"/>
        </w:rPr>
        <w:t xml:space="preserve"> es la institución responsable de la publicación del esquema arancelario vigente, sus actualizaciones y todo material relacionado.</w:t>
      </w:r>
    </w:p>
    <w:p w:rsidR="0071352D" w:rsidRPr="00857836" w:rsidRDefault="00364315" w:rsidP="0071352D">
      <w:pPr>
        <w:spacing w:before="0"/>
        <w:rPr>
          <w:rFonts w:ascii="Arial" w:hAnsi="Arial" w:cs="Arial"/>
          <w:szCs w:val="24"/>
        </w:rPr>
      </w:pPr>
      <w:r w:rsidRPr="00857836">
        <w:rPr>
          <w:rFonts w:ascii="Arial" w:hAnsi="Arial" w:cs="Arial"/>
          <w:szCs w:val="24"/>
        </w:rPr>
        <w:t>La clasificación de bienes para su importación al territorio de los EE.UU. se rige por el</w:t>
      </w:r>
      <w:r w:rsidRPr="00857836">
        <w:rPr>
          <w:rFonts w:ascii="Arial" w:hAnsi="Arial" w:cs="Arial"/>
          <w:i/>
          <w:szCs w:val="24"/>
        </w:rPr>
        <w:t xml:space="preserve">  </w:t>
      </w:r>
      <w:r w:rsidRPr="00857836">
        <w:rPr>
          <w:rFonts w:ascii="Arial" w:hAnsi="Arial" w:cs="Arial"/>
          <w:szCs w:val="24"/>
        </w:rPr>
        <w:t>Esquema arancelario armonizado de los Estados</w:t>
      </w:r>
      <w:r w:rsidRPr="00857836">
        <w:rPr>
          <w:rFonts w:ascii="Arial" w:hAnsi="Arial" w:cs="Arial"/>
          <w:i/>
          <w:szCs w:val="24"/>
        </w:rPr>
        <w:t xml:space="preserve"> </w:t>
      </w:r>
      <w:r w:rsidRPr="00857836">
        <w:rPr>
          <w:rFonts w:ascii="Arial" w:hAnsi="Arial" w:cs="Arial"/>
          <w:szCs w:val="24"/>
        </w:rPr>
        <w:t>Unidos -</w:t>
      </w:r>
      <w:r w:rsidRPr="00857836">
        <w:rPr>
          <w:rFonts w:ascii="Arial" w:hAnsi="Arial" w:cs="Arial"/>
          <w:i/>
          <w:szCs w:val="24"/>
        </w:rPr>
        <w:t xml:space="preserve"> Harmonized Tariff Schedule of the United States-</w:t>
      </w:r>
      <w:r w:rsidRPr="00857836">
        <w:rPr>
          <w:rFonts w:ascii="Arial" w:hAnsi="Arial" w:cs="Arial"/>
          <w:szCs w:val="24"/>
        </w:rPr>
        <w:t>. Este contiene más de 10.000 clasificaciones, la mayoría de las cuales están sujetas a interpretación. Como sucede en otros países, se registran con frecuencia casos en los que un producto de importación puede ser clasificado en más de una posición. Cuando un producto ingresa a los EE.UU. deben completarse los documentos necesarios con el objetivo de que la aduana le asigne un valor tentativo y proceda a su clasificación.</w:t>
      </w:r>
    </w:p>
    <w:p w:rsidR="00364315" w:rsidRPr="00857836" w:rsidRDefault="00364315" w:rsidP="0071352D">
      <w:pPr>
        <w:spacing w:before="0"/>
        <w:rPr>
          <w:rFonts w:ascii="Arial" w:hAnsi="Arial" w:cs="Arial"/>
          <w:szCs w:val="24"/>
        </w:rPr>
      </w:pPr>
      <w:r w:rsidRPr="00857836">
        <w:rPr>
          <w:rFonts w:ascii="Arial" w:hAnsi="Arial" w:cs="Arial"/>
          <w:szCs w:val="24"/>
        </w:rPr>
        <w:t xml:space="preserve">Conforme al </w:t>
      </w:r>
      <w:r w:rsidRPr="00857836">
        <w:rPr>
          <w:rFonts w:ascii="Arial" w:hAnsi="Arial" w:cs="Arial"/>
          <w:i/>
          <w:szCs w:val="24"/>
        </w:rPr>
        <w:t>Harmonized Tariff Schedule of the United States</w:t>
      </w:r>
      <w:r w:rsidRPr="00857836">
        <w:rPr>
          <w:rFonts w:ascii="Arial" w:hAnsi="Arial" w:cs="Arial"/>
          <w:szCs w:val="24"/>
        </w:rPr>
        <w:t>, la</w:t>
      </w:r>
      <w:r w:rsidR="002D31F3" w:rsidRPr="00857836">
        <w:rPr>
          <w:rFonts w:ascii="Arial" w:hAnsi="Arial" w:cs="Arial"/>
          <w:szCs w:val="24"/>
        </w:rPr>
        <w:t>s posiciones</w:t>
      </w:r>
      <w:r w:rsidRPr="00857836">
        <w:rPr>
          <w:rFonts w:ascii="Arial" w:hAnsi="Arial" w:cs="Arial"/>
          <w:szCs w:val="24"/>
        </w:rPr>
        <w:t xml:space="preserve"> a analizar –</w:t>
      </w:r>
      <w:r w:rsidR="00903DC9" w:rsidRPr="00857836">
        <w:rPr>
          <w:rFonts w:ascii="Arial" w:hAnsi="Arial" w:cs="Arial"/>
          <w:szCs w:val="24"/>
        </w:rPr>
        <w:t>2</w:t>
      </w:r>
      <w:r w:rsidR="00912C2D" w:rsidRPr="00857836">
        <w:rPr>
          <w:rFonts w:ascii="Arial" w:hAnsi="Arial" w:cs="Arial"/>
          <w:szCs w:val="24"/>
        </w:rPr>
        <w:t>204</w:t>
      </w:r>
      <w:r w:rsidRPr="00857836">
        <w:rPr>
          <w:rFonts w:ascii="Arial" w:hAnsi="Arial" w:cs="Arial"/>
          <w:szCs w:val="24"/>
        </w:rPr>
        <w:t xml:space="preserve"> responde</w:t>
      </w:r>
      <w:r w:rsidR="002D31F3" w:rsidRPr="00857836">
        <w:rPr>
          <w:rFonts w:ascii="Arial" w:hAnsi="Arial" w:cs="Arial"/>
          <w:szCs w:val="24"/>
        </w:rPr>
        <w:t>n</w:t>
      </w:r>
      <w:r w:rsidR="00C14A40" w:rsidRPr="00857836">
        <w:rPr>
          <w:rFonts w:ascii="Arial" w:hAnsi="Arial" w:cs="Arial"/>
          <w:szCs w:val="24"/>
        </w:rPr>
        <w:t xml:space="preserve"> </w:t>
      </w:r>
      <w:r w:rsidR="00FE19A0" w:rsidRPr="00857836">
        <w:rPr>
          <w:rFonts w:ascii="Arial" w:hAnsi="Arial" w:cs="Arial"/>
          <w:szCs w:val="24"/>
        </w:rPr>
        <w:t>a similar clasificación</w:t>
      </w:r>
      <w:r w:rsidRPr="00857836">
        <w:rPr>
          <w:rFonts w:ascii="Arial" w:hAnsi="Arial" w:cs="Arial"/>
          <w:szCs w:val="24"/>
        </w:rPr>
        <w:t xml:space="preserve"> que la del Nomenclador Arancelario Común del MERCOSUR.</w:t>
      </w:r>
    </w:p>
    <w:p w:rsidR="00364315" w:rsidRPr="00857836" w:rsidRDefault="00364315" w:rsidP="0071352D">
      <w:pPr>
        <w:spacing w:before="0"/>
        <w:rPr>
          <w:rFonts w:ascii="Arial" w:hAnsi="Arial" w:cs="Arial"/>
          <w:szCs w:val="24"/>
        </w:rPr>
      </w:pPr>
      <w:r w:rsidRPr="00857836">
        <w:rPr>
          <w:rFonts w:ascii="Arial" w:hAnsi="Arial" w:cs="Arial"/>
          <w:szCs w:val="24"/>
        </w:rPr>
        <w:t xml:space="preserve">A un mayor nivel de desagregación, con el </w:t>
      </w:r>
      <w:r w:rsidR="00EF496C" w:rsidRPr="00857836">
        <w:rPr>
          <w:rFonts w:ascii="Arial" w:hAnsi="Arial" w:cs="Arial"/>
          <w:szCs w:val="24"/>
        </w:rPr>
        <w:t>mismo nivel arancelario, existe</w:t>
      </w:r>
      <w:r w:rsidR="00FE19A0" w:rsidRPr="00857836">
        <w:rPr>
          <w:rFonts w:ascii="Arial" w:hAnsi="Arial" w:cs="Arial"/>
          <w:szCs w:val="24"/>
        </w:rPr>
        <w:t>n</w:t>
      </w:r>
      <w:r w:rsidR="00EF496C" w:rsidRPr="00857836">
        <w:rPr>
          <w:rFonts w:ascii="Arial" w:hAnsi="Arial" w:cs="Arial"/>
          <w:szCs w:val="24"/>
        </w:rPr>
        <w:t xml:space="preserve"> la</w:t>
      </w:r>
      <w:r w:rsidR="00FE19A0" w:rsidRPr="00857836">
        <w:rPr>
          <w:rFonts w:ascii="Arial" w:hAnsi="Arial" w:cs="Arial"/>
          <w:szCs w:val="24"/>
        </w:rPr>
        <w:t>s</w:t>
      </w:r>
      <w:r w:rsidR="00EF496C" w:rsidRPr="00857836">
        <w:rPr>
          <w:rFonts w:ascii="Arial" w:hAnsi="Arial" w:cs="Arial"/>
          <w:szCs w:val="24"/>
        </w:rPr>
        <w:t xml:space="preserve"> siguiente</w:t>
      </w:r>
      <w:r w:rsidR="00FE19A0" w:rsidRPr="00857836">
        <w:rPr>
          <w:rFonts w:ascii="Arial" w:hAnsi="Arial" w:cs="Arial"/>
          <w:szCs w:val="24"/>
        </w:rPr>
        <w:t>s</w:t>
      </w:r>
      <w:r w:rsidR="00C14A40" w:rsidRPr="00857836">
        <w:rPr>
          <w:rFonts w:ascii="Arial" w:hAnsi="Arial" w:cs="Arial"/>
          <w:szCs w:val="24"/>
        </w:rPr>
        <w:t xml:space="preserve"> </w:t>
      </w:r>
      <w:r w:rsidR="00805221" w:rsidRPr="00857836">
        <w:rPr>
          <w:rFonts w:ascii="Arial" w:hAnsi="Arial" w:cs="Arial"/>
          <w:szCs w:val="24"/>
        </w:rPr>
        <w:t>partida</w:t>
      </w:r>
      <w:r w:rsidR="00FE19A0" w:rsidRPr="00857836">
        <w:rPr>
          <w:rFonts w:ascii="Arial" w:hAnsi="Arial" w:cs="Arial"/>
          <w:szCs w:val="24"/>
        </w:rPr>
        <w:t>s</w:t>
      </w:r>
      <w:r w:rsidR="00042D16" w:rsidRPr="00857836">
        <w:rPr>
          <w:rFonts w:ascii="Arial" w:hAnsi="Arial" w:cs="Arial"/>
          <w:szCs w:val="24"/>
        </w:rPr>
        <w:t xml:space="preserve"> requeridas a los efectos del informe</w:t>
      </w:r>
      <w:r w:rsidRPr="00857836">
        <w:rPr>
          <w:rFonts w:ascii="Arial" w:hAnsi="Arial" w:cs="Arial"/>
          <w:szCs w:val="24"/>
        </w:rPr>
        <w:t>:</w:t>
      </w:r>
    </w:p>
    <w:p w:rsidR="000142AB" w:rsidRPr="00857836" w:rsidRDefault="000142AB" w:rsidP="0071352D">
      <w:pPr>
        <w:pStyle w:val="Prrafodelista"/>
        <w:numPr>
          <w:ilvl w:val="0"/>
          <w:numId w:val="13"/>
        </w:numPr>
        <w:autoSpaceDE w:val="0"/>
        <w:autoSpaceDN w:val="0"/>
        <w:adjustRightInd w:val="0"/>
        <w:spacing w:before="0"/>
        <w:ind w:left="1440"/>
        <w:jc w:val="left"/>
        <w:rPr>
          <w:rStyle w:val="hps"/>
          <w:rFonts w:ascii="Arial" w:hAnsi="Arial" w:cs="Arial"/>
          <w:szCs w:val="24"/>
        </w:rPr>
      </w:pPr>
      <w:bookmarkStart w:id="24" w:name="_Toc434143161"/>
      <w:bookmarkStart w:id="25" w:name="_Toc434145274"/>
      <w:bookmarkStart w:id="26" w:name="_Toc434734589"/>
      <w:bookmarkStart w:id="27" w:name="_Toc472394945"/>
      <w:bookmarkStart w:id="28" w:name="_Toc472502364"/>
      <w:bookmarkStart w:id="29" w:name="_Toc472929100"/>
      <w:bookmarkStart w:id="30" w:name="_Toc472999360"/>
      <w:bookmarkStart w:id="31" w:name="_Toc472999931"/>
      <w:bookmarkStart w:id="32" w:name="_Toc473000011"/>
      <w:bookmarkStart w:id="33" w:name="_Toc473001257"/>
      <w:bookmarkStart w:id="34" w:name="_Toc475946813"/>
      <w:bookmarkStart w:id="35" w:name="_Toc72038856"/>
      <w:r w:rsidRPr="00857836">
        <w:rPr>
          <w:rStyle w:val="hps"/>
          <w:rFonts w:ascii="Arial" w:hAnsi="Arial" w:cs="Arial"/>
          <w:szCs w:val="24"/>
        </w:rPr>
        <w:t>2204.10 “Vino espumoso”</w:t>
      </w:r>
    </w:p>
    <w:p w:rsidR="00230AC4" w:rsidRPr="00857836" w:rsidRDefault="00D766F0" w:rsidP="0071352D">
      <w:pPr>
        <w:pStyle w:val="Prrafodelista"/>
        <w:numPr>
          <w:ilvl w:val="0"/>
          <w:numId w:val="13"/>
        </w:numPr>
        <w:autoSpaceDE w:val="0"/>
        <w:autoSpaceDN w:val="0"/>
        <w:adjustRightInd w:val="0"/>
        <w:spacing w:before="0"/>
        <w:ind w:left="1440"/>
        <w:jc w:val="left"/>
        <w:rPr>
          <w:rStyle w:val="hps"/>
          <w:rFonts w:ascii="Arial" w:hAnsi="Arial" w:cs="Arial"/>
          <w:szCs w:val="24"/>
        </w:rPr>
      </w:pPr>
      <w:r w:rsidRPr="00857836">
        <w:rPr>
          <w:rStyle w:val="hps"/>
          <w:rFonts w:ascii="Arial" w:hAnsi="Arial" w:cs="Arial"/>
          <w:szCs w:val="24"/>
        </w:rPr>
        <w:t>2204.21.2</w:t>
      </w:r>
      <w:r w:rsidR="00230AC4" w:rsidRPr="00857836">
        <w:rPr>
          <w:rStyle w:val="hps"/>
          <w:rFonts w:ascii="Arial" w:hAnsi="Arial" w:cs="Arial"/>
          <w:szCs w:val="24"/>
        </w:rPr>
        <w:t>0</w:t>
      </w:r>
      <w:r w:rsidRPr="00857836">
        <w:rPr>
          <w:rStyle w:val="hps"/>
          <w:rFonts w:ascii="Arial" w:hAnsi="Arial" w:cs="Arial"/>
          <w:szCs w:val="24"/>
        </w:rPr>
        <w:t xml:space="preserve"> "Vino efervescente en envases inferiores a 2 litros </w:t>
      </w:r>
      <w:r w:rsidR="00230AC4" w:rsidRPr="00857836">
        <w:rPr>
          <w:rStyle w:val="hps"/>
          <w:rFonts w:ascii="Arial" w:hAnsi="Arial" w:cs="Arial"/>
          <w:szCs w:val="24"/>
        </w:rPr>
        <w:t>"</w:t>
      </w:r>
    </w:p>
    <w:p w:rsidR="00EA7479" w:rsidRPr="00857836" w:rsidRDefault="00EA7479" w:rsidP="0071352D">
      <w:pPr>
        <w:pStyle w:val="Prrafodelista"/>
        <w:spacing w:before="0"/>
        <w:rPr>
          <w:rStyle w:val="hps"/>
          <w:rFonts w:ascii="Arial" w:hAnsi="Arial" w:cs="Arial"/>
          <w:szCs w:val="24"/>
        </w:rPr>
      </w:pPr>
    </w:p>
    <w:p w:rsidR="0071352D" w:rsidRPr="00AB4044" w:rsidRDefault="0071352D" w:rsidP="00046998">
      <w:pPr>
        <w:autoSpaceDE w:val="0"/>
        <w:autoSpaceDN w:val="0"/>
        <w:adjustRightInd w:val="0"/>
        <w:spacing w:before="0" w:line="276" w:lineRule="auto"/>
        <w:jc w:val="left"/>
        <w:rPr>
          <w:rStyle w:val="hps"/>
          <w:rFonts w:ascii="Arial" w:hAnsi="Arial" w:cs="Arial"/>
          <w:sz w:val="20"/>
        </w:rPr>
      </w:pPr>
    </w:p>
    <w:p w:rsidR="003859DB" w:rsidRPr="00AB4044" w:rsidRDefault="003859DB" w:rsidP="00046998">
      <w:pPr>
        <w:autoSpaceDE w:val="0"/>
        <w:autoSpaceDN w:val="0"/>
        <w:adjustRightInd w:val="0"/>
        <w:spacing w:before="0" w:line="276" w:lineRule="auto"/>
        <w:jc w:val="left"/>
        <w:rPr>
          <w:rStyle w:val="hps"/>
          <w:rFonts w:ascii="Arial" w:hAnsi="Arial" w:cs="Arial"/>
          <w:sz w:val="20"/>
        </w:rPr>
      </w:pPr>
    </w:p>
    <w:p w:rsidR="00364315" w:rsidRPr="00AB4044" w:rsidRDefault="00364315" w:rsidP="005634A0">
      <w:pPr>
        <w:pStyle w:val="Ttulo2"/>
        <w:spacing w:line="276" w:lineRule="auto"/>
        <w:rPr>
          <w:rFonts w:cs="Arial"/>
          <w:sz w:val="20"/>
        </w:rPr>
      </w:pPr>
      <w:bookmarkStart w:id="36" w:name="_Toc486603328"/>
      <w:r w:rsidRPr="00AB4044">
        <w:rPr>
          <w:rFonts w:cs="Arial"/>
          <w:sz w:val="20"/>
        </w:rPr>
        <w:lastRenderedPageBreak/>
        <w:t>Arancel</w:t>
      </w:r>
      <w:bookmarkEnd w:id="24"/>
      <w:bookmarkEnd w:id="25"/>
      <w:bookmarkEnd w:id="26"/>
      <w:bookmarkEnd w:id="27"/>
      <w:bookmarkEnd w:id="28"/>
      <w:bookmarkEnd w:id="29"/>
      <w:bookmarkEnd w:id="30"/>
      <w:bookmarkEnd w:id="31"/>
      <w:bookmarkEnd w:id="32"/>
      <w:bookmarkEnd w:id="33"/>
      <w:bookmarkEnd w:id="34"/>
      <w:bookmarkEnd w:id="35"/>
      <w:bookmarkEnd w:id="36"/>
    </w:p>
    <w:p w:rsidR="00364315" w:rsidRPr="00857836" w:rsidRDefault="00364315" w:rsidP="005634A0">
      <w:pPr>
        <w:spacing w:line="276" w:lineRule="auto"/>
        <w:rPr>
          <w:rFonts w:ascii="Arial" w:hAnsi="Arial" w:cs="Arial"/>
          <w:szCs w:val="24"/>
        </w:rPr>
      </w:pPr>
      <w:r w:rsidRPr="00857836">
        <w:rPr>
          <w:rFonts w:ascii="Arial" w:hAnsi="Arial" w:cs="Arial"/>
          <w:szCs w:val="24"/>
        </w:rPr>
        <w:t>Todos los bienes que entran a los EE.UU. están sujetos al pago de impuestos a menos que estén específicamente exentos. La mercadería es examinada al momento de ingreso, los impuestos son establecidos y su pago debe hacerse efectivo en el lugar y  al momento del ingreso.</w:t>
      </w:r>
    </w:p>
    <w:p w:rsidR="00037B5A" w:rsidRPr="00857836" w:rsidRDefault="00364315" w:rsidP="005634A0">
      <w:pPr>
        <w:spacing w:line="276" w:lineRule="auto"/>
        <w:rPr>
          <w:rFonts w:ascii="Arial" w:hAnsi="Arial" w:cs="Arial"/>
          <w:szCs w:val="24"/>
        </w:rPr>
      </w:pPr>
      <w:r w:rsidRPr="00857836">
        <w:rPr>
          <w:rFonts w:ascii="Arial" w:hAnsi="Arial" w:cs="Arial"/>
          <w:szCs w:val="24"/>
        </w:rPr>
        <w:t xml:space="preserve">Estos varían conforme al país de origen y la tasa general es pagada sólo por un grupo de los mismos. La mayoría de los países gozan de los beneficios de la cláusula de Relaciones Comerciales Normales (anteriormente conocida como </w:t>
      </w:r>
      <w:r w:rsidRPr="00857836">
        <w:rPr>
          <w:rFonts w:ascii="Arial" w:hAnsi="Arial" w:cs="Arial"/>
          <w:i/>
          <w:szCs w:val="24"/>
        </w:rPr>
        <w:t xml:space="preserve">Nación más favorecida). </w:t>
      </w:r>
      <w:r w:rsidRPr="00857836">
        <w:rPr>
          <w:rFonts w:ascii="Arial" w:hAnsi="Arial" w:cs="Arial"/>
          <w:szCs w:val="24"/>
        </w:rPr>
        <w:t>Otros acuerdos bilaterales y regionales otorgan beneficios adicionales de desgravación (Nafta, ac</w:t>
      </w:r>
      <w:r w:rsidR="00CA5D5E" w:rsidRPr="00857836">
        <w:rPr>
          <w:rFonts w:ascii="Arial" w:hAnsi="Arial" w:cs="Arial"/>
          <w:szCs w:val="24"/>
        </w:rPr>
        <w:t xml:space="preserve">uerdo bilateral con Israel, </w:t>
      </w:r>
      <w:r w:rsidR="00317AB7" w:rsidRPr="00857836">
        <w:rPr>
          <w:rFonts w:ascii="Arial" w:hAnsi="Arial" w:cs="Arial"/>
          <w:szCs w:val="24"/>
        </w:rPr>
        <w:t>etc.</w:t>
      </w:r>
      <w:r w:rsidRPr="00857836">
        <w:rPr>
          <w:rFonts w:ascii="Arial" w:hAnsi="Arial" w:cs="Arial"/>
          <w:szCs w:val="24"/>
        </w:rPr>
        <w:t>).</w:t>
      </w:r>
    </w:p>
    <w:p w:rsidR="003E276F" w:rsidRPr="00857836" w:rsidRDefault="003E276F" w:rsidP="005634A0">
      <w:pPr>
        <w:spacing w:line="276" w:lineRule="auto"/>
        <w:rPr>
          <w:rFonts w:ascii="Arial" w:hAnsi="Arial" w:cs="Arial"/>
          <w:szCs w:val="24"/>
        </w:rPr>
      </w:pPr>
    </w:p>
    <w:p w:rsidR="00364315" w:rsidRPr="00857836" w:rsidRDefault="00364315" w:rsidP="005634A0">
      <w:p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A continuación se detallan los aranceles generales y especiales para las siguientes siglas:</w:t>
      </w:r>
      <w:r w:rsidRPr="00857836">
        <w:rPr>
          <w:rStyle w:val="Refdenotaalpie"/>
          <w:rFonts w:ascii="Arial" w:hAnsi="Arial" w:cs="Arial"/>
          <w:szCs w:val="24"/>
          <w:lang w:val="es-ES"/>
        </w:rPr>
        <w:footnoteReference w:id="1"/>
      </w:r>
    </w:p>
    <w:p w:rsidR="00364315" w:rsidRPr="00857836" w:rsidRDefault="00364315" w:rsidP="005634A0">
      <w:pPr>
        <w:autoSpaceDE w:val="0"/>
        <w:autoSpaceDN w:val="0"/>
        <w:adjustRightInd w:val="0"/>
        <w:spacing w:before="0" w:line="276" w:lineRule="auto"/>
        <w:jc w:val="left"/>
        <w:rPr>
          <w:rFonts w:ascii="Arial" w:hAnsi="Arial" w:cs="Arial"/>
          <w:szCs w:val="24"/>
          <w:lang w:val="es-ES"/>
        </w:rPr>
      </w:pPr>
    </w:p>
    <w:p w:rsidR="00364315" w:rsidRPr="00857836" w:rsidRDefault="00364315" w:rsidP="005634A0">
      <w:pPr>
        <w:autoSpaceDE w:val="0"/>
        <w:autoSpaceDN w:val="0"/>
        <w:adjustRightInd w:val="0"/>
        <w:spacing w:before="0" w:line="276" w:lineRule="auto"/>
        <w:jc w:val="left"/>
        <w:rPr>
          <w:rFonts w:ascii="Arial" w:hAnsi="Arial" w:cs="Arial"/>
          <w:szCs w:val="24"/>
          <w:lang w:val="es-ES"/>
        </w:rPr>
      </w:pPr>
    </w:p>
    <w:p w:rsidR="00857836" w:rsidRPr="00857836" w:rsidRDefault="00364315" w:rsidP="00857836">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A</w:t>
      </w:r>
      <w:r w:rsidR="001D3CBE" w:rsidRPr="00857836">
        <w:rPr>
          <w:rFonts w:ascii="Arial" w:hAnsi="Arial" w:cs="Arial"/>
          <w:szCs w:val="24"/>
          <w:lang w:val="es-ES"/>
        </w:rPr>
        <w:t xml:space="preserve">,  A*: </w:t>
      </w:r>
      <w:r w:rsidRPr="00857836">
        <w:rPr>
          <w:rFonts w:ascii="Arial" w:hAnsi="Arial" w:cs="Arial"/>
          <w:szCs w:val="24"/>
          <w:lang w:val="es-ES"/>
        </w:rPr>
        <w:t xml:space="preserve">Sistema Generalizado de Preferencias (Al </w:t>
      </w:r>
      <w:r w:rsidR="00085E3F" w:rsidRPr="00857836">
        <w:rPr>
          <w:rFonts w:ascii="Arial" w:hAnsi="Arial" w:cs="Arial"/>
          <w:szCs w:val="24"/>
          <w:lang w:val="es-ES"/>
        </w:rPr>
        <w:t xml:space="preserve">momento de elaboración de este  informe </w:t>
      </w:r>
      <w:r w:rsidRPr="00857836">
        <w:rPr>
          <w:rFonts w:ascii="Arial" w:hAnsi="Arial" w:cs="Arial"/>
          <w:szCs w:val="24"/>
          <w:lang w:val="es-ES"/>
        </w:rPr>
        <w:t xml:space="preserve"> Argentina</w:t>
      </w:r>
      <w:r w:rsidR="00085E3F" w:rsidRPr="00857836">
        <w:rPr>
          <w:rFonts w:ascii="Arial" w:hAnsi="Arial" w:cs="Arial"/>
          <w:szCs w:val="24"/>
          <w:lang w:val="es-ES"/>
        </w:rPr>
        <w:t xml:space="preserve"> </w:t>
      </w:r>
      <w:r w:rsidR="00345839" w:rsidRPr="00857836">
        <w:rPr>
          <w:rFonts w:ascii="Arial" w:hAnsi="Arial" w:cs="Arial"/>
          <w:szCs w:val="24"/>
          <w:lang w:val="es-ES"/>
        </w:rPr>
        <w:t>está</w:t>
      </w:r>
      <w:r w:rsidR="00085E3F" w:rsidRPr="00857836">
        <w:rPr>
          <w:rFonts w:ascii="Arial" w:hAnsi="Arial" w:cs="Arial"/>
          <w:szCs w:val="24"/>
          <w:lang w:val="es-ES"/>
        </w:rPr>
        <w:t xml:space="preserve"> excluida</w:t>
      </w:r>
      <w:r w:rsidRPr="00857836">
        <w:rPr>
          <w:rFonts w:ascii="Arial" w:hAnsi="Arial" w:cs="Arial"/>
          <w:szCs w:val="24"/>
          <w:lang w:val="es-ES"/>
        </w:rPr>
        <w:t>.)</w:t>
      </w:r>
    </w:p>
    <w:p w:rsidR="00364315" w:rsidRPr="00857836" w:rsidRDefault="00857836" w:rsidP="00857836">
      <w:pPr>
        <w:numPr>
          <w:ilvl w:val="0"/>
          <w:numId w:val="7"/>
        </w:numPr>
        <w:autoSpaceDE w:val="0"/>
        <w:autoSpaceDN w:val="0"/>
        <w:adjustRightInd w:val="0"/>
        <w:spacing w:before="0" w:line="276" w:lineRule="auto"/>
        <w:jc w:val="left"/>
        <w:rPr>
          <w:rFonts w:ascii="Arial" w:hAnsi="Arial" w:cs="Arial"/>
          <w:szCs w:val="24"/>
          <w:lang w:val="es-ES"/>
        </w:rPr>
      </w:pPr>
      <w:r>
        <w:rPr>
          <w:rFonts w:ascii="Arial" w:hAnsi="Arial" w:cs="Arial"/>
          <w:szCs w:val="24"/>
          <w:lang w:val="es-ES"/>
        </w:rPr>
        <w:t xml:space="preserve">A+: </w:t>
      </w:r>
      <w:r w:rsidR="00364315" w:rsidRPr="00857836">
        <w:rPr>
          <w:rFonts w:ascii="Arial" w:hAnsi="Arial" w:cs="Arial"/>
          <w:szCs w:val="24"/>
          <w:lang w:val="es-ES"/>
        </w:rPr>
        <w:t>Países de menor nivel de desarrollo según lo</w:t>
      </w:r>
      <w:r w:rsidR="00085E3F" w:rsidRPr="00857836">
        <w:rPr>
          <w:rFonts w:ascii="Arial" w:hAnsi="Arial" w:cs="Arial"/>
          <w:szCs w:val="24"/>
          <w:lang w:val="es-ES"/>
        </w:rPr>
        <w:t xml:space="preserve"> define el Acta de Comercio de </w:t>
      </w:r>
      <w:r w:rsidR="00364315" w:rsidRPr="00857836">
        <w:rPr>
          <w:rFonts w:ascii="Arial" w:hAnsi="Arial" w:cs="Arial"/>
          <w:szCs w:val="24"/>
          <w:lang w:val="es-ES"/>
        </w:rPr>
        <w:t>1974 (no incluye a Argentina)</w:t>
      </w:r>
    </w:p>
    <w:p w:rsidR="00364315" w:rsidRPr="00857836" w:rsidRDefault="00857836" w:rsidP="005634A0">
      <w:pPr>
        <w:numPr>
          <w:ilvl w:val="0"/>
          <w:numId w:val="7"/>
        </w:numPr>
        <w:autoSpaceDE w:val="0"/>
        <w:autoSpaceDN w:val="0"/>
        <w:adjustRightInd w:val="0"/>
        <w:spacing w:before="0" w:line="276" w:lineRule="auto"/>
        <w:jc w:val="left"/>
        <w:rPr>
          <w:rFonts w:ascii="Arial" w:hAnsi="Arial" w:cs="Arial"/>
          <w:szCs w:val="24"/>
          <w:lang w:val="es-ES"/>
        </w:rPr>
      </w:pPr>
      <w:r>
        <w:rPr>
          <w:rFonts w:ascii="Arial" w:hAnsi="Arial" w:cs="Arial"/>
          <w:szCs w:val="24"/>
          <w:lang w:val="es-ES"/>
        </w:rPr>
        <w:t xml:space="preserve">AU: </w:t>
      </w:r>
      <w:r w:rsidR="00364315" w:rsidRPr="00857836">
        <w:rPr>
          <w:rFonts w:ascii="Arial" w:hAnsi="Arial" w:cs="Arial"/>
          <w:szCs w:val="24"/>
          <w:lang w:val="es-ES"/>
        </w:rPr>
        <w:t>Acuerdo de Libre Comercio Australia – Estados Unidos</w:t>
      </w:r>
    </w:p>
    <w:p w:rsidR="000D5834" w:rsidRPr="00857836" w:rsidRDefault="00857836" w:rsidP="005634A0">
      <w:pPr>
        <w:numPr>
          <w:ilvl w:val="0"/>
          <w:numId w:val="7"/>
        </w:numPr>
        <w:autoSpaceDE w:val="0"/>
        <w:autoSpaceDN w:val="0"/>
        <w:adjustRightInd w:val="0"/>
        <w:spacing w:before="0" w:line="276" w:lineRule="auto"/>
        <w:jc w:val="left"/>
        <w:rPr>
          <w:rFonts w:ascii="Arial" w:hAnsi="Arial" w:cs="Arial"/>
          <w:szCs w:val="24"/>
          <w:lang w:val="es-ES"/>
        </w:rPr>
      </w:pPr>
      <w:r>
        <w:rPr>
          <w:rFonts w:ascii="Arial" w:hAnsi="Arial" w:cs="Arial"/>
          <w:szCs w:val="24"/>
          <w:lang w:val="es-ES"/>
        </w:rPr>
        <w:t xml:space="preserve">B: </w:t>
      </w:r>
      <w:r w:rsidR="000D5834" w:rsidRPr="00857836">
        <w:rPr>
          <w:rFonts w:ascii="Arial" w:hAnsi="Arial" w:cs="Arial"/>
          <w:szCs w:val="24"/>
          <w:lang w:val="es-ES"/>
        </w:rPr>
        <w:t>Acta de Comercio con Productos Automotores</w:t>
      </w:r>
    </w:p>
    <w:p w:rsidR="001D3CBE"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BH:</w:t>
      </w:r>
      <w:r w:rsidR="00857836">
        <w:rPr>
          <w:rFonts w:ascii="Arial" w:hAnsi="Arial" w:cs="Arial"/>
          <w:szCs w:val="24"/>
          <w:lang w:val="es-ES"/>
        </w:rPr>
        <w:t xml:space="preserve"> </w:t>
      </w:r>
      <w:r w:rsidRPr="00857836">
        <w:rPr>
          <w:rFonts w:ascii="Arial" w:hAnsi="Arial" w:cs="Arial"/>
          <w:szCs w:val="24"/>
          <w:lang w:val="es-ES"/>
        </w:rPr>
        <w:t xml:space="preserve">Acuerdo de Libre Comercio </w:t>
      </w:r>
      <w:r w:rsidR="005857D1" w:rsidRPr="00857836">
        <w:rPr>
          <w:rFonts w:ascii="Arial" w:hAnsi="Arial" w:cs="Arial"/>
          <w:szCs w:val="24"/>
          <w:lang w:val="es-ES"/>
        </w:rPr>
        <w:t>Bahréin</w:t>
      </w:r>
      <w:r w:rsidRPr="00857836">
        <w:rPr>
          <w:rFonts w:ascii="Arial" w:hAnsi="Arial" w:cs="Arial"/>
          <w:szCs w:val="24"/>
          <w:lang w:val="es-ES"/>
        </w:rPr>
        <w:t xml:space="preserve"> –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CA:</w:t>
      </w:r>
      <w:r w:rsidR="00857836">
        <w:rPr>
          <w:rFonts w:ascii="Arial" w:hAnsi="Arial" w:cs="Arial"/>
          <w:szCs w:val="24"/>
          <w:lang w:val="es-ES"/>
        </w:rPr>
        <w:t xml:space="preserve"> </w:t>
      </w:r>
      <w:r w:rsidRPr="00857836">
        <w:rPr>
          <w:rFonts w:ascii="Arial" w:hAnsi="Arial" w:cs="Arial"/>
          <w:szCs w:val="24"/>
          <w:lang w:val="es-ES"/>
        </w:rPr>
        <w:t>Canadá (NAFTA)</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CL:</w:t>
      </w:r>
      <w:r w:rsidR="00857836">
        <w:rPr>
          <w:rFonts w:ascii="Arial" w:hAnsi="Arial" w:cs="Arial"/>
          <w:szCs w:val="24"/>
          <w:lang w:val="es-ES"/>
        </w:rPr>
        <w:t xml:space="preserve"> </w:t>
      </w:r>
      <w:r w:rsidRPr="00857836">
        <w:rPr>
          <w:rFonts w:ascii="Arial" w:hAnsi="Arial" w:cs="Arial"/>
          <w:szCs w:val="24"/>
          <w:lang w:val="es-ES"/>
        </w:rPr>
        <w:t>Acuerdo de Libre Comercio Chile –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D:</w:t>
      </w:r>
      <w:r w:rsidR="00857836">
        <w:rPr>
          <w:rFonts w:ascii="Arial" w:hAnsi="Arial" w:cs="Arial"/>
          <w:szCs w:val="24"/>
          <w:lang w:val="es-ES"/>
        </w:rPr>
        <w:t xml:space="preserve"> </w:t>
      </w:r>
      <w:r w:rsidRPr="00857836">
        <w:rPr>
          <w:rFonts w:ascii="Arial" w:hAnsi="Arial" w:cs="Arial"/>
          <w:szCs w:val="24"/>
          <w:lang w:val="es-ES"/>
        </w:rPr>
        <w:t>Acta de Crecimiento y Oportunidad Africana</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E</w:t>
      </w:r>
      <w:r w:rsidR="001D3CBE" w:rsidRPr="00857836">
        <w:rPr>
          <w:rFonts w:ascii="Arial" w:hAnsi="Arial" w:cs="Arial"/>
          <w:szCs w:val="24"/>
          <w:lang w:val="es-ES"/>
        </w:rPr>
        <w:t>, E*</w:t>
      </w:r>
      <w:r w:rsidR="00D04434" w:rsidRPr="00857836">
        <w:rPr>
          <w:rFonts w:ascii="Arial" w:hAnsi="Arial" w:cs="Arial"/>
          <w:szCs w:val="24"/>
          <w:lang w:val="es-ES"/>
        </w:rPr>
        <w:t xml:space="preserve">: </w:t>
      </w:r>
      <w:r w:rsidRPr="00857836">
        <w:rPr>
          <w:rFonts w:ascii="Arial" w:hAnsi="Arial" w:cs="Arial"/>
          <w:szCs w:val="24"/>
          <w:lang w:val="es-ES"/>
        </w:rPr>
        <w:t>Acta de Recuperación Económica de la Cuenca del Caribe</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IL:</w:t>
      </w:r>
      <w:r w:rsidR="00857836">
        <w:rPr>
          <w:rFonts w:ascii="Arial" w:hAnsi="Arial" w:cs="Arial"/>
          <w:szCs w:val="24"/>
          <w:lang w:val="es-ES"/>
        </w:rPr>
        <w:t xml:space="preserve"> </w:t>
      </w:r>
      <w:r w:rsidRPr="00857836">
        <w:rPr>
          <w:rFonts w:ascii="Arial" w:hAnsi="Arial" w:cs="Arial"/>
          <w:szCs w:val="24"/>
          <w:lang w:val="es-ES"/>
        </w:rPr>
        <w:t>Acuerdo de Libre Comercio Israel –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J</w:t>
      </w:r>
      <w:r w:rsidR="001D3CBE" w:rsidRPr="00857836">
        <w:rPr>
          <w:rFonts w:ascii="Arial" w:hAnsi="Arial" w:cs="Arial"/>
          <w:szCs w:val="24"/>
          <w:lang w:val="es-ES"/>
        </w:rPr>
        <w:t>, J*, J+:</w:t>
      </w:r>
      <w:r w:rsidR="00D04434" w:rsidRPr="00857836">
        <w:rPr>
          <w:rFonts w:ascii="Arial" w:hAnsi="Arial" w:cs="Arial"/>
          <w:szCs w:val="24"/>
          <w:lang w:val="es-ES"/>
        </w:rPr>
        <w:t xml:space="preserve"> </w:t>
      </w:r>
      <w:r w:rsidRPr="00857836">
        <w:rPr>
          <w:rFonts w:ascii="Arial" w:hAnsi="Arial" w:cs="Arial"/>
          <w:szCs w:val="24"/>
          <w:lang w:val="es-ES"/>
        </w:rPr>
        <w:t>Acta de Promoción del Comercio y Erradicaci</w:t>
      </w:r>
      <w:r w:rsidR="001D3CBE" w:rsidRPr="00857836">
        <w:rPr>
          <w:rFonts w:ascii="Arial" w:hAnsi="Arial" w:cs="Arial"/>
          <w:szCs w:val="24"/>
          <w:lang w:val="es-ES"/>
        </w:rPr>
        <w:t xml:space="preserve">ón de las Drogas de los Países </w:t>
      </w:r>
      <w:r w:rsidRPr="00857836">
        <w:rPr>
          <w:rFonts w:ascii="Arial" w:hAnsi="Arial" w:cs="Arial"/>
          <w:szCs w:val="24"/>
          <w:lang w:val="es-ES"/>
        </w:rPr>
        <w:t>Andinos</w:t>
      </w:r>
    </w:p>
    <w:p w:rsidR="001D3CBE"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JO:</w:t>
      </w:r>
      <w:r w:rsidR="00D04434" w:rsidRPr="00857836">
        <w:rPr>
          <w:rFonts w:ascii="Arial" w:hAnsi="Arial" w:cs="Arial"/>
          <w:szCs w:val="24"/>
          <w:lang w:val="es-ES"/>
        </w:rPr>
        <w:t xml:space="preserve"> </w:t>
      </w:r>
      <w:r w:rsidRPr="00857836">
        <w:rPr>
          <w:rFonts w:ascii="Arial" w:hAnsi="Arial" w:cs="Arial"/>
          <w:szCs w:val="24"/>
          <w:lang w:val="es-ES"/>
        </w:rPr>
        <w:t>Acuerdo de Libre Comercio Jordania –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MA:</w:t>
      </w:r>
      <w:r w:rsidR="001D3CBE" w:rsidRPr="00857836">
        <w:rPr>
          <w:rFonts w:ascii="Arial" w:hAnsi="Arial" w:cs="Arial"/>
          <w:szCs w:val="24"/>
          <w:lang w:val="es-ES"/>
        </w:rPr>
        <w:t xml:space="preserve"> </w:t>
      </w:r>
      <w:r w:rsidRPr="00857836">
        <w:rPr>
          <w:rFonts w:ascii="Arial" w:hAnsi="Arial" w:cs="Arial"/>
          <w:szCs w:val="24"/>
          <w:lang w:val="es-ES"/>
        </w:rPr>
        <w:t>Acuerdo de Libre Comercio Marruecos –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MX:</w:t>
      </w:r>
      <w:r w:rsidR="00857836">
        <w:rPr>
          <w:rFonts w:ascii="Arial" w:hAnsi="Arial" w:cs="Arial"/>
          <w:szCs w:val="24"/>
          <w:lang w:val="es-ES"/>
        </w:rPr>
        <w:t xml:space="preserve"> </w:t>
      </w:r>
      <w:r w:rsidRPr="00857836">
        <w:rPr>
          <w:rFonts w:ascii="Arial" w:hAnsi="Arial" w:cs="Arial"/>
          <w:szCs w:val="24"/>
          <w:lang w:val="es-ES"/>
        </w:rPr>
        <w:t>México (NAFTA)</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P</w:t>
      </w:r>
      <w:r w:rsidR="001D3CBE" w:rsidRPr="00857836">
        <w:rPr>
          <w:rFonts w:ascii="Arial" w:hAnsi="Arial" w:cs="Arial"/>
          <w:szCs w:val="24"/>
          <w:lang w:val="es-ES"/>
        </w:rPr>
        <w:t>, P+:</w:t>
      </w:r>
      <w:r w:rsidR="00857836">
        <w:rPr>
          <w:rFonts w:ascii="Arial" w:hAnsi="Arial" w:cs="Arial"/>
          <w:szCs w:val="24"/>
          <w:lang w:val="es-ES"/>
        </w:rPr>
        <w:t xml:space="preserve"> </w:t>
      </w:r>
      <w:r w:rsidRPr="00857836">
        <w:rPr>
          <w:rFonts w:ascii="Arial" w:hAnsi="Arial" w:cs="Arial"/>
          <w:szCs w:val="24"/>
          <w:lang w:val="es-ES"/>
        </w:rPr>
        <w:t>Acuerdo de Libre Comercio Jordania-Estados Unidos</w:t>
      </w:r>
    </w:p>
    <w:p w:rsidR="00364315" w:rsidRPr="00857836" w:rsidRDefault="00D04434"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 xml:space="preserve">R: </w:t>
      </w:r>
      <w:r w:rsidR="00364315" w:rsidRPr="00857836">
        <w:rPr>
          <w:rFonts w:ascii="Arial" w:hAnsi="Arial" w:cs="Arial"/>
          <w:szCs w:val="24"/>
          <w:lang w:val="es-ES"/>
        </w:rPr>
        <w:t>Acta de Asociación Económica de la Cuenca del Caribe y los Estados Unidos</w:t>
      </w:r>
    </w:p>
    <w:p w:rsidR="00364315" w:rsidRPr="00857836" w:rsidRDefault="00364315"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SG:</w:t>
      </w:r>
      <w:r w:rsidR="00857836">
        <w:rPr>
          <w:rFonts w:ascii="Arial" w:hAnsi="Arial" w:cs="Arial"/>
          <w:szCs w:val="24"/>
          <w:lang w:val="es-ES"/>
        </w:rPr>
        <w:t xml:space="preserve"> </w:t>
      </w:r>
      <w:r w:rsidRPr="00857836">
        <w:rPr>
          <w:rFonts w:ascii="Arial" w:hAnsi="Arial" w:cs="Arial"/>
          <w:szCs w:val="24"/>
          <w:lang w:val="es-ES"/>
        </w:rPr>
        <w:t>Acuerdo de Libre Comercio Singapur – Estados Unidos</w:t>
      </w:r>
    </w:p>
    <w:p w:rsidR="00364315" w:rsidRPr="00857836" w:rsidRDefault="00D04434"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lastRenderedPageBreak/>
        <w:t xml:space="preserve">OM: </w:t>
      </w:r>
      <w:r w:rsidR="003D2DFB" w:rsidRPr="00857836">
        <w:rPr>
          <w:rFonts w:ascii="Arial" w:hAnsi="Arial" w:cs="Arial"/>
          <w:szCs w:val="24"/>
          <w:lang w:val="es-ES"/>
        </w:rPr>
        <w:t>Acta de Implementación de Acuerdo de Li</w:t>
      </w:r>
      <w:r w:rsidR="00FB278E" w:rsidRPr="00857836">
        <w:rPr>
          <w:rFonts w:ascii="Arial" w:hAnsi="Arial" w:cs="Arial"/>
          <w:szCs w:val="24"/>
          <w:lang w:val="es-ES"/>
        </w:rPr>
        <w:t>b</w:t>
      </w:r>
      <w:r w:rsidR="003D2DFB" w:rsidRPr="00857836">
        <w:rPr>
          <w:rFonts w:ascii="Arial" w:hAnsi="Arial" w:cs="Arial"/>
          <w:szCs w:val="24"/>
          <w:lang w:val="es-ES"/>
        </w:rPr>
        <w:t xml:space="preserve">re Comercio </w:t>
      </w:r>
      <w:r w:rsidR="00345839" w:rsidRPr="00857836">
        <w:rPr>
          <w:rFonts w:ascii="Arial" w:hAnsi="Arial" w:cs="Arial"/>
          <w:szCs w:val="24"/>
          <w:lang w:val="es-ES"/>
        </w:rPr>
        <w:t>Omán</w:t>
      </w:r>
      <w:r w:rsidR="00230AC4" w:rsidRPr="00857836">
        <w:rPr>
          <w:rFonts w:ascii="Arial" w:hAnsi="Arial" w:cs="Arial"/>
          <w:szCs w:val="24"/>
          <w:lang w:val="es-ES"/>
        </w:rPr>
        <w:t xml:space="preserve"> </w:t>
      </w:r>
      <w:r w:rsidR="003D2DFB" w:rsidRPr="00857836">
        <w:rPr>
          <w:rFonts w:ascii="Arial" w:hAnsi="Arial" w:cs="Arial"/>
          <w:szCs w:val="24"/>
          <w:lang w:val="es-ES"/>
        </w:rPr>
        <w:t xml:space="preserve">- Estados Unidos </w:t>
      </w:r>
    </w:p>
    <w:p w:rsidR="003D2DFB" w:rsidRPr="00857836" w:rsidRDefault="003D2DFB"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PE:</w:t>
      </w:r>
      <w:r w:rsidR="00D04434" w:rsidRPr="00857836">
        <w:rPr>
          <w:rFonts w:ascii="Arial" w:hAnsi="Arial" w:cs="Arial"/>
          <w:szCs w:val="24"/>
          <w:lang w:val="es-ES"/>
        </w:rPr>
        <w:t xml:space="preserve"> </w:t>
      </w:r>
      <w:r w:rsidRPr="00857836">
        <w:rPr>
          <w:rFonts w:ascii="Arial" w:hAnsi="Arial" w:cs="Arial"/>
          <w:szCs w:val="24"/>
          <w:lang w:val="es-ES"/>
        </w:rPr>
        <w:t>Acta de Implementación del Acuerd</w:t>
      </w:r>
      <w:r w:rsidR="00E51B36" w:rsidRPr="00857836">
        <w:rPr>
          <w:rFonts w:ascii="Arial" w:hAnsi="Arial" w:cs="Arial"/>
          <w:szCs w:val="24"/>
          <w:lang w:val="es-ES"/>
        </w:rPr>
        <w:t xml:space="preserve">o de Promoción del Comercio </w:t>
      </w:r>
      <w:r w:rsidR="00345839" w:rsidRPr="00857836">
        <w:rPr>
          <w:rFonts w:ascii="Arial" w:hAnsi="Arial" w:cs="Arial"/>
          <w:szCs w:val="24"/>
          <w:lang w:val="es-ES"/>
        </w:rPr>
        <w:t>Perú</w:t>
      </w:r>
      <w:r w:rsidR="00230AC4" w:rsidRPr="00857836">
        <w:rPr>
          <w:rFonts w:ascii="Arial" w:hAnsi="Arial" w:cs="Arial"/>
          <w:szCs w:val="24"/>
          <w:lang w:val="es-ES"/>
        </w:rPr>
        <w:t xml:space="preserve"> </w:t>
      </w:r>
      <w:r w:rsidRPr="00857836">
        <w:rPr>
          <w:rFonts w:ascii="Arial" w:hAnsi="Arial" w:cs="Arial"/>
          <w:szCs w:val="24"/>
          <w:lang w:val="es-ES"/>
        </w:rPr>
        <w:t>- Estados Unidos</w:t>
      </w:r>
    </w:p>
    <w:p w:rsidR="00FB278E" w:rsidRPr="00857836" w:rsidRDefault="00FB278E"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KR:</w:t>
      </w:r>
      <w:r w:rsidR="00D04434" w:rsidRPr="00857836">
        <w:rPr>
          <w:rFonts w:ascii="Arial" w:hAnsi="Arial" w:cs="Arial"/>
          <w:szCs w:val="24"/>
          <w:lang w:val="es-ES"/>
        </w:rPr>
        <w:t xml:space="preserve"> </w:t>
      </w:r>
      <w:r w:rsidRPr="00857836">
        <w:rPr>
          <w:rFonts w:ascii="Arial" w:hAnsi="Arial" w:cs="Arial"/>
          <w:szCs w:val="24"/>
          <w:lang w:val="es-ES"/>
        </w:rPr>
        <w:t>Acta de Implementación de Acuerdo de Libre Comercio Corea</w:t>
      </w:r>
      <w:r w:rsidR="00230AC4" w:rsidRPr="00857836">
        <w:rPr>
          <w:rFonts w:ascii="Arial" w:hAnsi="Arial" w:cs="Arial"/>
          <w:szCs w:val="24"/>
          <w:lang w:val="es-ES"/>
        </w:rPr>
        <w:t xml:space="preserve"> </w:t>
      </w:r>
      <w:r w:rsidRPr="00857836">
        <w:rPr>
          <w:rFonts w:ascii="Arial" w:hAnsi="Arial" w:cs="Arial"/>
          <w:szCs w:val="24"/>
          <w:lang w:val="es-ES"/>
        </w:rPr>
        <w:t xml:space="preserve">- Estados Unidos </w:t>
      </w:r>
    </w:p>
    <w:p w:rsidR="00FB278E" w:rsidRPr="00857836" w:rsidRDefault="00FB278E"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CO:</w:t>
      </w:r>
      <w:r w:rsidR="00857836">
        <w:rPr>
          <w:rFonts w:ascii="Arial" w:hAnsi="Arial" w:cs="Arial"/>
          <w:szCs w:val="24"/>
          <w:lang w:val="es-ES"/>
        </w:rPr>
        <w:t xml:space="preserve"> </w:t>
      </w:r>
      <w:r w:rsidRPr="00857836">
        <w:rPr>
          <w:rFonts w:ascii="Arial" w:hAnsi="Arial" w:cs="Arial"/>
          <w:szCs w:val="24"/>
          <w:lang w:val="es-ES"/>
        </w:rPr>
        <w:t>Acta de Implementación del Acuerdo de Promoción del Comercio Colombia</w:t>
      </w:r>
      <w:r w:rsidR="00230AC4" w:rsidRPr="00857836">
        <w:rPr>
          <w:rFonts w:ascii="Arial" w:hAnsi="Arial" w:cs="Arial"/>
          <w:szCs w:val="24"/>
          <w:lang w:val="es-ES"/>
        </w:rPr>
        <w:t xml:space="preserve"> </w:t>
      </w:r>
      <w:r w:rsidRPr="00857836">
        <w:rPr>
          <w:rFonts w:ascii="Arial" w:hAnsi="Arial" w:cs="Arial"/>
          <w:szCs w:val="24"/>
          <w:lang w:val="es-ES"/>
        </w:rPr>
        <w:t>- Estados Unidos</w:t>
      </w:r>
    </w:p>
    <w:p w:rsidR="000D5834" w:rsidRPr="00857836" w:rsidRDefault="00FB278E" w:rsidP="005634A0">
      <w:pPr>
        <w:numPr>
          <w:ilvl w:val="0"/>
          <w:numId w:val="7"/>
        </w:numPr>
        <w:autoSpaceDE w:val="0"/>
        <w:autoSpaceDN w:val="0"/>
        <w:adjustRightInd w:val="0"/>
        <w:spacing w:before="0" w:line="276" w:lineRule="auto"/>
        <w:jc w:val="left"/>
        <w:rPr>
          <w:rFonts w:ascii="Arial" w:hAnsi="Arial" w:cs="Arial"/>
          <w:szCs w:val="24"/>
          <w:lang w:val="es-ES"/>
        </w:rPr>
      </w:pPr>
      <w:r w:rsidRPr="00857836">
        <w:rPr>
          <w:rFonts w:ascii="Arial" w:hAnsi="Arial" w:cs="Arial"/>
          <w:szCs w:val="24"/>
          <w:lang w:val="es-ES"/>
        </w:rPr>
        <w:t>PA:</w:t>
      </w:r>
      <w:r w:rsidR="00857836">
        <w:rPr>
          <w:rFonts w:ascii="Arial" w:hAnsi="Arial" w:cs="Arial"/>
          <w:szCs w:val="24"/>
          <w:lang w:val="es-ES"/>
        </w:rPr>
        <w:t xml:space="preserve"> </w:t>
      </w:r>
      <w:r w:rsidRPr="00857836">
        <w:rPr>
          <w:rFonts w:ascii="Arial" w:hAnsi="Arial" w:cs="Arial"/>
          <w:szCs w:val="24"/>
          <w:lang w:val="es-ES"/>
        </w:rPr>
        <w:t xml:space="preserve">Acta de Implementación del Acuerdo de Promoción del Comercio </w:t>
      </w:r>
      <w:r w:rsidR="00345839" w:rsidRPr="00857836">
        <w:rPr>
          <w:rFonts w:ascii="Arial" w:hAnsi="Arial" w:cs="Arial"/>
          <w:szCs w:val="24"/>
          <w:lang w:val="es-ES"/>
        </w:rPr>
        <w:t>Panamá</w:t>
      </w:r>
      <w:r w:rsidR="00230AC4" w:rsidRPr="00857836">
        <w:rPr>
          <w:rFonts w:ascii="Arial" w:hAnsi="Arial" w:cs="Arial"/>
          <w:szCs w:val="24"/>
          <w:lang w:val="es-ES"/>
        </w:rPr>
        <w:t xml:space="preserve"> </w:t>
      </w:r>
      <w:r w:rsidRPr="00857836">
        <w:rPr>
          <w:rFonts w:ascii="Arial" w:hAnsi="Arial" w:cs="Arial"/>
          <w:szCs w:val="24"/>
          <w:lang w:val="es-ES"/>
        </w:rPr>
        <w:t>- Estados Unidos</w:t>
      </w:r>
    </w:p>
    <w:p w:rsidR="00C5790C" w:rsidRPr="00857836" w:rsidRDefault="00C5790C" w:rsidP="00C5790C">
      <w:pPr>
        <w:autoSpaceDE w:val="0"/>
        <w:autoSpaceDN w:val="0"/>
        <w:adjustRightInd w:val="0"/>
        <w:spacing w:before="0" w:line="276" w:lineRule="auto"/>
        <w:jc w:val="left"/>
        <w:rPr>
          <w:rFonts w:ascii="Arial" w:hAnsi="Arial" w:cs="Arial"/>
          <w:szCs w:val="24"/>
          <w:lang w:val="es-ES"/>
        </w:rPr>
      </w:pPr>
    </w:p>
    <w:p w:rsidR="00C5790C" w:rsidRPr="00857836" w:rsidRDefault="00C5790C" w:rsidP="00C5790C">
      <w:pPr>
        <w:autoSpaceDE w:val="0"/>
        <w:autoSpaceDN w:val="0"/>
        <w:adjustRightInd w:val="0"/>
        <w:spacing w:before="0" w:line="276" w:lineRule="auto"/>
        <w:jc w:val="left"/>
        <w:rPr>
          <w:rFonts w:ascii="Arial" w:hAnsi="Arial" w:cs="Arial"/>
          <w:szCs w:val="24"/>
          <w:lang w:val="es-ES"/>
        </w:rPr>
      </w:pPr>
    </w:p>
    <w:p w:rsidR="00C5790C" w:rsidRPr="00857836" w:rsidRDefault="00C5790C" w:rsidP="00C5790C">
      <w:pPr>
        <w:autoSpaceDE w:val="0"/>
        <w:autoSpaceDN w:val="0"/>
        <w:adjustRightInd w:val="0"/>
        <w:spacing w:before="0" w:line="276" w:lineRule="auto"/>
        <w:jc w:val="left"/>
        <w:rPr>
          <w:rFonts w:ascii="Arial" w:hAnsi="Arial" w:cs="Arial"/>
          <w:szCs w:val="24"/>
          <w:lang w:val="es-ES"/>
        </w:rPr>
      </w:pPr>
    </w:p>
    <w:p w:rsidR="00C5790C" w:rsidRPr="00857836" w:rsidRDefault="00C5790C" w:rsidP="00C5790C">
      <w:pPr>
        <w:autoSpaceDE w:val="0"/>
        <w:autoSpaceDN w:val="0"/>
        <w:adjustRightInd w:val="0"/>
        <w:spacing w:before="0" w:line="276" w:lineRule="auto"/>
        <w:jc w:val="left"/>
        <w:rPr>
          <w:rFonts w:ascii="Arial" w:hAnsi="Arial" w:cs="Arial"/>
          <w:szCs w:val="24"/>
          <w:lang w:val="es-ES"/>
        </w:rPr>
      </w:pPr>
    </w:p>
    <w:p w:rsidR="00C5790C" w:rsidRPr="00857836" w:rsidRDefault="00C5790C" w:rsidP="00C5790C">
      <w:pPr>
        <w:autoSpaceDE w:val="0"/>
        <w:autoSpaceDN w:val="0"/>
        <w:adjustRightInd w:val="0"/>
        <w:spacing w:before="0" w:line="276" w:lineRule="auto"/>
        <w:jc w:val="left"/>
        <w:rPr>
          <w:rFonts w:ascii="Arial" w:hAnsi="Arial" w:cs="Arial"/>
          <w:szCs w:val="24"/>
          <w:lang w:val="es-ES"/>
        </w:rPr>
      </w:pPr>
    </w:p>
    <w:p w:rsidR="00FF012A" w:rsidRPr="00857836" w:rsidRDefault="00FF012A" w:rsidP="005634A0">
      <w:pPr>
        <w:autoSpaceDE w:val="0"/>
        <w:autoSpaceDN w:val="0"/>
        <w:adjustRightInd w:val="0"/>
        <w:spacing w:before="0" w:line="276" w:lineRule="auto"/>
        <w:ind w:left="360"/>
        <w:jc w:val="left"/>
        <w:rPr>
          <w:rFonts w:ascii="Arial" w:hAnsi="Arial" w:cs="Arial"/>
          <w:szCs w:val="24"/>
          <w:lang w:val="es-ES"/>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4487"/>
        <w:gridCol w:w="1593"/>
        <w:gridCol w:w="1997"/>
      </w:tblGrid>
      <w:tr w:rsidR="00AB4044" w:rsidRPr="00857836" w:rsidTr="00C5790C">
        <w:trPr>
          <w:trHeight w:val="445"/>
          <w:jc w:val="center"/>
        </w:trPr>
        <w:tc>
          <w:tcPr>
            <w:tcW w:w="1713" w:type="dxa"/>
            <w:tcBorders>
              <w:top w:val="single" w:sz="4" w:space="0" w:color="auto"/>
              <w:left w:val="single" w:sz="4" w:space="0" w:color="auto"/>
              <w:bottom w:val="single" w:sz="4" w:space="0" w:color="auto"/>
              <w:right w:val="single" w:sz="4" w:space="0" w:color="auto"/>
            </w:tcBorders>
            <w:vAlign w:val="center"/>
          </w:tcPr>
          <w:p w:rsidR="00FF012A" w:rsidRPr="00857836" w:rsidRDefault="00ED3958" w:rsidP="00C5790C">
            <w:pPr>
              <w:spacing w:before="0" w:line="276" w:lineRule="auto"/>
              <w:jc w:val="center"/>
              <w:rPr>
                <w:rFonts w:ascii="Arial" w:hAnsi="Arial" w:cs="Arial"/>
                <w:szCs w:val="24"/>
              </w:rPr>
            </w:pPr>
            <w:r w:rsidRPr="00857836">
              <w:rPr>
                <w:rFonts w:ascii="Arial" w:hAnsi="Arial" w:cs="Arial"/>
                <w:szCs w:val="24"/>
              </w:rPr>
              <w:t>2204.</w:t>
            </w:r>
            <w:r w:rsidR="00C5790C" w:rsidRPr="00857836">
              <w:rPr>
                <w:rFonts w:ascii="Arial" w:hAnsi="Arial" w:cs="Arial"/>
                <w:szCs w:val="24"/>
              </w:rPr>
              <w:t>21.2</w:t>
            </w:r>
            <w:r w:rsidRPr="00857836">
              <w:rPr>
                <w:rFonts w:ascii="Arial" w:hAnsi="Arial" w:cs="Arial"/>
                <w:szCs w:val="24"/>
              </w:rPr>
              <w:t>0</w:t>
            </w:r>
          </w:p>
        </w:tc>
        <w:tc>
          <w:tcPr>
            <w:tcW w:w="4487" w:type="dxa"/>
            <w:tcBorders>
              <w:top w:val="single" w:sz="4" w:space="0" w:color="auto"/>
              <w:left w:val="single" w:sz="4" w:space="0" w:color="auto"/>
              <w:bottom w:val="single" w:sz="4" w:space="0" w:color="auto"/>
              <w:right w:val="single" w:sz="4" w:space="0" w:color="auto"/>
            </w:tcBorders>
            <w:vAlign w:val="center"/>
          </w:tcPr>
          <w:p w:rsidR="00FF012A" w:rsidRPr="00857836" w:rsidRDefault="00AE0BFA" w:rsidP="005634A0">
            <w:pPr>
              <w:autoSpaceDE w:val="0"/>
              <w:autoSpaceDN w:val="0"/>
              <w:adjustRightInd w:val="0"/>
              <w:spacing w:line="276" w:lineRule="auto"/>
              <w:jc w:val="left"/>
              <w:rPr>
                <w:rFonts w:ascii="Arial" w:hAnsi="Arial" w:cs="Arial"/>
                <w:szCs w:val="24"/>
              </w:rPr>
            </w:pPr>
            <w:r w:rsidRPr="00857836">
              <w:rPr>
                <w:rStyle w:val="hps"/>
                <w:rFonts w:ascii="Arial" w:hAnsi="Arial" w:cs="Arial"/>
                <w:szCs w:val="24"/>
              </w:rPr>
              <w:t>"Vino efervescente</w:t>
            </w:r>
            <w:r w:rsidR="00C5790C" w:rsidRPr="00857836">
              <w:rPr>
                <w:rStyle w:val="hps"/>
                <w:rFonts w:ascii="Arial" w:hAnsi="Arial" w:cs="Arial"/>
                <w:szCs w:val="24"/>
              </w:rPr>
              <w:t xml:space="preserve"> en envases inferiores a 2 litros "</w:t>
            </w:r>
          </w:p>
        </w:tc>
        <w:tc>
          <w:tcPr>
            <w:tcW w:w="1593" w:type="dxa"/>
            <w:tcBorders>
              <w:top w:val="single" w:sz="4" w:space="0" w:color="auto"/>
              <w:left w:val="single" w:sz="4" w:space="0" w:color="auto"/>
              <w:bottom w:val="single" w:sz="4" w:space="0" w:color="auto"/>
              <w:right w:val="single" w:sz="4" w:space="0" w:color="auto"/>
            </w:tcBorders>
            <w:vAlign w:val="center"/>
          </w:tcPr>
          <w:p w:rsidR="00FF012A" w:rsidRPr="00857836" w:rsidRDefault="00810654" w:rsidP="005634A0">
            <w:pPr>
              <w:spacing w:before="0" w:line="276" w:lineRule="auto"/>
              <w:jc w:val="center"/>
              <w:rPr>
                <w:rFonts w:ascii="Arial" w:hAnsi="Arial" w:cs="Arial"/>
                <w:i/>
                <w:szCs w:val="24"/>
                <w:lang w:val="es-ES"/>
              </w:rPr>
            </w:pPr>
            <w:r w:rsidRPr="00857836">
              <w:rPr>
                <w:rFonts w:ascii="Arial" w:hAnsi="Arial" w:cs="Arial"/>
                <w:i/>
                <w:szCs w:val="24"/>
                <w:lang w:val="es-ES"/>
              </w:rPr>
              <w:t>19,8</w:t>
            </w:r>
            <w:r w:rsidR="00ED3958" w:rsidRPr="00857836">
              <w:rPr>
                <w:rFonts w:ascii="Arial" w:hAnsi="Arial" w:cs="Arial"/>
                <w:i/>
                <w:szCs w:val="24"/>
                <w:lang w:val="es-ES"/>
              </w:rPr>
              <w:t xml:space="preserve"> cent/ litro</w:t>
            </w:r>
            <w:r w:rsidR="00C5790C" w:rsidRPr="00857836">
              <w:rPr>
                <w:rFonts w:ascii="Arial" w:hAnsi="Arial" w:cs="Arial"/>
                <w:i/>
                <w:szCs w:val="24"/>
                <w:lang w:val="es-ES"/>
              </w:rPr>
              <w:t>*</w:t>
            </w:r>
          </w:p>
        </w:tc>
        <w:tc>
          <w:tcPr>
            <w:tcW w:w="1997" w:type="dxa"/>
            <w:tcBorders>
              <w:top w:val="single" w:sz="4" w:space="0" w:color="auto"/>
              <w:left w:val="single" w:sz="4" w:space="0" w:color="auto"/>
              <w:bottom w:val="single" w:sz="4" w:space="0" w:color="auto"/>
              <w:right w:val="single" w:sz="4" w:space="0" w:color="auto"/>
            </w:tcBorders>
          </w:tcPr>
          <w:p w:rsidR="00FF012A" w:rsidRPr="00857836" w:rsidRDefault="00FF012A" w:rsidP="005634A0">
            <w:pPr>
              <w:spacing w:before="0" w:line="276" w:lineRule="auto"/>
              <w:jc w:val="left"/>
              <w:rPr>
                <w:rFonts w:ascii="Arial" w:hAnsi="Arial" w:cs="Arial"/>
                <w:i/>
                <w:szCs w:val="24"/>
                <w:lang w:val="es-ES"/>
              </w:rPr>
            </w:pPr>
            <w:r w:rsidRPr="00857836">
              <w:rPr>
                <w:rFonts w:ascii="Arial" w:hAnsi="Arial" w:cs="Arial"/>
                <w:i/>
                <w:szCs w:val="24"/>
                <w:lang w:val="es-ES"/>
              </w:rPr>
              <w:t xml:space="preserve">Libre (A, AU,  BH, CA, CL,CO, </w:t>
            </w:r>
            <w:r w:rsidR="00810654" w:rsidRPr="00857836">
              <w:rPr>
                <w:rFonts w:ascii="Arial" w:hAnsi="Arial" w:cs="Arial"/>
                <w:i/>
                <w:szCs w:val="24"/>
                <w:lang w:val="es-ES"/>
              </w:rPr>
              <w:t xml:space="preserve">D, E, IL, </w:t>
            </w:r>
            <w:r w:rsidRPr="00857836">
              <w:rPr>
                <w:rFonts w:ascii="Arial" w:hAnsi="Arial" w:cs="Arial"/>
                <w:i/>
                <w:szCs w:val="24"/>
                <w:lang w:val="es-ES"/>
              </w:rPr>
              <w:t xml:space="preserve">KR, MA, MX, OM, P, PA, PE, SG) </w:t>
            </w:r>
          </w:p>
          <w:p w:rsidR="00C5790C" w:rsidRPr="00857836" w:rsidRDefault="00C5790C" w:rsidP="005634A0">
            <w:pPr>
              <w:spacing w:before="0" w:line="276" w:lineRule="auto"/>
              <w:jc w:val="left"/>
              <w:rPr>
                <w:rFonts w:ascii="Arial" w:hAnsi="Arial" w:cs="Arial"/>
                <w:i/>
                <w:szCs w:val="24"/>
                <w:lang w:val="es-ES"/>
              </w:rPr>
            </w:pPr>
            <w:r w:rsidRPr="00857836">
              <w:rPr>
                <w:rFonts w:ascii="Arial" w:hAnsi="Arial" w:cs="Arial"/>
                <w:i/>
                <w:szCs w:val="24"/>
                <w:lang w:val="es-ES"/>
              </w:rPr>
              <w:t>8,8 cent/litro (JO)*</w:t>
            </w:r>
          </w:p>
          <w:p w:rsidR="00FF012A" w:rsidRPr="00857836" w:rsidRDefault="00FF012A" w:rsidP="005634A0">
            <w:pPr>
              <w:spacing w:before="0" w:line="276" w:lineRule="auto"/>
              <w:jc w:val="left"/>
              <w:rPr>
                <w:rFonts w:ascii="Arial" w:hAnsi="Arial" w:cs="Arial"/>
                <w:i/>
                <w:szCs w:val="24"/>
                <w:lang w:val="es-ES"/>
              </w:rPr>
            </w:pPr>
          </w:p>
        </w:tc>
      </w:tr>
    </w:tbl>
    <w:p w:rsidR="002D044F" w:rsidRPr="00857836" w:rsidRDefault="002D044F" w:rsidP="005634A0">
      <w:pPr>
        <w:tabs>
          <w:tab w:val="left" w:pos="1245"/>
        </w:tabs>
        <w:spacing w:line="276" w:lineRule="auto"/>
        <w:rPr>
          <w:rFonts w:ascii="Arial" w:hAnsi="Arial" w:cs="Arial"/>
          <w:szCs w:val="24"/>
          <w:lang w:val="es-ES"/>
        </w:rPr>
      </w:pPr>
      <w:bookmarkStart w:id="37" w:name="_Toc347840214"/>
      <w:bookmarkStart w:id="38" w:name="_Toc432572254"/>
      <w:bookmarkStart w:id="39" w:name="_Toc433543279"/>
      <w:bookmarkStart w:id="40" w:name="_Toc434143163"/>
      <w:bookmarkStart w:id="41" w:name="_Toc434145276"/>
      <w:bookmarkStart w:id="42" w:name="_Toc434734591"/>
      <w:bookmarkStart w:id="43" w:name="_Toc472394947"/>
      <w:bookmarkStart w:id="44" w:name="_Toc472502366"/>
      <w:bookmarkStart w:id="45" w:name="_Toc472929102"/>
      <w:bookmarkStart w:id="46" w:name="_Toc472999362"/>
      <w:bookmarkStart w:id="47" w:name="_Toc472999933"/>
      <w:bookmarkStart w:id="48" w:name="_Toc473000013"/>
      <w:bookmarkStart w:id="49" w:name="_Toc473001259"/>
      <w:bookmarkStart w:id="50" w:name="_Toc475946815"/>
      <w:bookmarkStart w:id="51" w:name="_Toc72038858"/>
      <w:bookmarkStart w:id="52" w:name="_Toc185302679"/>
    </w:p>
    <w:p w:rsidR="00EC7F97" w:rsidRPr="00857836" w:rsidRDefault="00EC7F97" w:rsidP="00046998">
      <w:pPr>
        <w:rPr>
          <w:rFonts w:ascii="Arial" w:hAnsi="Arial" w:cs="Arial"/>
          <w:b/>
          <w:szCs w:val="24"/>
        </w:rPr>
      </w:pPr>
      <w:r w:rsidRPr="00857836">
        <w:rPr>
          <w:rFonts w:ascii="Arial" w:hAnsi="Arial" w:cs="Arial"/>
          <w:b/>
          <w:szCs w:val="24"/>
        </w:rPr>
        <w:t>*Los vinos deben abonar un arancel adicional</w:t>
      </w:r>
      <w:r w:rsidR="0071352D" w:rsidRPr="00857836">
        <w:rPr>
          <w:rFonts w:ascii="Arial" w:hAnsi="Arial" w:cs="Arial"/>
          <w:b/>
          <w:szCs w:val="24"/>
        </w:rPr>
        <w:t xml:space="preserve"> al arancel de importación, </w:t>
      </w:r>
      <w:r w:rsidRPr="00857836">
        <w:rPr>
          <w:rFonts w:ascii="Arial" w:hAnsi="Arial" w:cs="Arial"/>
          <w:b/>
          <w:szCs w:val="24"/>
        </w:rPr>
        <w:t>Federal Excise Tax</w:t>
      </w:r>
      <w:r w:rsidR="0071352D" w:rsidRPr="00857836">
        <w:rPr>
          <w:rFonts w:ascii="Arial" w:hAnsi="Arial" w:cs="Arial"/>
          <w:b/>
          <w:szCs w:val="24"/>
        </w:rPr>
        <w:t xml:space="preserve"> que se puede consultar en  </w:t>
      </w:r>
      <w:hyperlink r:id="rId14" w:anchor="Wine" w:history="1">
        <w:r w:rsidR="0071352D" w:rsidRPr="00857836">
          <w:rPr>
            <w:rStyle w:val="Hipervnculo"/>
            <w:rFonts w:ascii="Arial" w:hAnsi="Arial" w:cs="Arial"/>
            <w:b/>
            <w:i/>
            <w:color w:val="auto"/>
            <w:szCs w:val="24"/>
            <w:u w:val="none"/>
          </w:rPr>
          <w:t>(26 U.S.C. 5041)</w:t>
        </w:r>
      </w:hyperlink>
    </w:p>
    <w:p w:rsidR="0071352D" w:rsidRPr="00AB4044" w:rsidRDefault="0071352D" w:rsidP="0071352D">
      <w:pPr>
        <w:rPr>
          <w:rFonts w:ascii="Arial" w:hAnsi="Arial" w:cs="Arial"/>
          <w:sz w:val="20"/>
        </w:rPr>
      </w:pPr>
    </w:p>
    <w:p w:rsidR="00345839" w:rsidRPr="00AB4044" w:rsidRDefault="00345839" w:rsidP="005634A0">
      <w:pPr>
        <w:pStyle w:val="Ttulo2"/>
        <w:spacing w:before="0" w:after="0" w:line="276" w:lineRule="auto"/>
        <w:rPr>
          <w:rFonts w:cs="Arial"/>
          <w:sz w:val="20"/>
        </w:rPr>
      </w:pPr>
      <w:bookmarkStart w:id="53" w:name="_Toc486603329"/>
      <w:r w:rsidRPr="00AB4044">
        <w:rPr>
          <w:rFonts w:cs="Arial"/>
          <w:sz w:val="20"/>
        </w:rPr>
        <w:t>Impuestos Internos</w:t>
      </w:r>
      <w:bookmarkEnd w:id="53"/>
    </w:p>
    <w:p w:rsidR="00731459" w:rsidRPr="00857836" w:rsidRDefault="0048714C" w:rsidP="00731459">
      <w:pPr>
        <w:spacing w:line="276" w:lineRule="auto"/>
        <w:rPr>
          <w:rStyle w:val="Hipervnculo"/>
          <w:rFonts w:ascii="Arial" w:hAnsi="Arial" w:cs="Arial"/>
          <w:color w:val="auto"/>
          <w:szCs w:val="24"/>
          <w:u w:val="none"/>
        </w:rPr>
      </w:pPr>
      <w:r w:rsidRPr="00857836">
        <w:rPr>
          <w:rFonts w:ascii="Arial" w:hAnsi="Arial" w:cs="Arial"/>
          <w:szCs w:val="24"/>
        </w:rPr>
        <w:t xml:space="preserve">El impuesto a </w:t>
      </w:r>
      <w:r w:rsidR="00731459" w:rsidRPr="00857836">
        <w:rPr>
          <w:rFonts w:ascii="Arial" w:hAnsi="Arial" w:cs="Arial"/>
          <w:szCs w:val="24"/>
        </w:rPr>
        <w:t xml:space="preserve">las ventas varía en cada estado. El mismo se puede consultar en: </w:t>
      </w:r>
      <w:hyperlink r:id="rId15" w:history="1">
        <w:r w:rsidR="00731459" w:rsidRPr="00857836">
          <w:rPr>
            <w:rStyle w:val="Hipervnculo"/>
            <w:rFonts w:ascii="Arial" w:hAnsi="Arial" w:cs="Arial"/>
            <w:color w:val="auto"/>
            <w:szCs w:val="24"/>
            <w:u w:val="none"/>
          </w:rPr>
          <w:t>http://thestc.com/Strates.stm</w:t>
        </w:r>
      </w:hyperlink>
    </w:p>
    <w:p w:rsidR="0048714C" w:rsidRPr="00857836" w:rsidRDefault="00731459" w:rsidP="005634A0">
      <w:pPr>
        <w:spacing w:line="276" w:lineRule="auto"/>
        <w:rPr>
          <w:rFonts w:ascii="Arial" w:hAnsi="Arial" w:cs="Arial"/>
          <w:szCs w:val="24"/>
        </w:rPr>
      </w:pPr>
      <w:r w:rsidRPr="00857836">
        <w:rPr>
          <w:rFonts w:ascii="Arial" w:hAnsi="Arial" w:cs="Arial"/>
          <w:szCs w:val="24"/>
        </w:rPr>
        <w:t>A</w:t>
      </w:r>
      <w:r w:rsidR="0048714C" w:rsidRPr="00857836">
        <w:rPr>
          <w:rFonts w:ascii="Arial" w:hAnsi="Arial" w:cs="Arial"/>
          <w:szCs w:val="24"/>
        </w:rPr>
        <w:t>demás</w:t>
      </w:r>
      <w:r w:rsidRPr="00857836">
        <w:rPr>
          <w:rFonts w:ascii="Arial" w:hAnsi="Arial" w:cs="Arial"/>
          <w:szCs w:val="24"/>
        </w:rPr>
        <w:t>,</w:t>
      </w:r>
      <w:r w:rsidR="0048714C" w:rsidRPr="00857836">
        <w:rPr>
          <w:rFonts w:ascii="Arial" w:hAnsi="Arial" w:cs="Arial"/>
          <w:szCs w:val="24"/>
        </w:rPr>
        <w:t xml:space="preserve"> existen impuestos adicionales a nivel de</w:t>
      </w:r>
      <w:r w:rsidR="00EA4055" w:rsidRPr="00857836">
        <w:rPr>
          <w:rFonts w:ascii="Arial" w:hAnsi="Arial" w:cs="Arial"/>
          <w:szCs w:val="24"/>
        </w:rPr>
        <w:t xml:space="preserve"> algunos</w:t>
      </w:r>
      <w:r w:rsidR="0048714C" w:rsidRPr="00857836">
        <w:rPr>
          <w:rFonts w:ascii="Arial" w:hAnsi="Arial" w:cs="Arial"/>
          <w:szCs w:val="24"/>
        </w:rPr>
        <w:t xml:space="preserve"> condado</w:t>
      </w:r>
      <w:r w:rsidR="00EA4055" w:rsidRPr="00857836">
        <w:rPr>
          <w:rFonts w:ascii="Arial" w:hAnsi="Arial" w:cs="Arial"/>
          <w:szCs w:val="24"/>
        </w:rPr>
        <w:t>s</w:t>
      </w:r>
      <w:r w:rsidR="0048714C" w:rsidRPr="00857836">
        <w:rPr>
          <w:rFonts w:ascii="Arial" w:hAnsi="Arial" w:cs="Arial"/>
          <w:szCs w:val="24"/>
        </w:rPr>
        <w:t>.</w:t>
      </w:r>
      <w:bookmarkEnd w:id="37"/>
      <w:r w:rsidRPr="00857836">
        <w:rPr>
          <w:rFonts w:ascii="Arial" w:hAnsi="Arial" w:cs="Arial"/>
          <w:szCs w:val="24"/>
        </w:rPr>
        <w:t xml:space="preserve"> A modo de ejemplo, en la Florida el impuesto a las ventas es del 6%, a lo que hay que adicionar un extra en algunos condados; tales como Alachua (0.5%); Baker, Bay, Bradford y Brevard (1% en cada condado). </w:t>
      </w:r>
      <w:r w:rsidR="002810FC" w:rsidRPr="00857836">
        <w:rPr>
          <w:rFonts w:ascii="Arial" w:hAnsi="Arial" w:cs="Arial"/>
          <w:szCs w:val="24"/>
        </w:rPr>
        <w:t xml:space="preserve">En el </w:t>
      </w:r>
      <w:r w:rsidR="005E3863" w:rsidRPr="00857836">
        <w:rPr>
          <w:rFonts w:ascii="Arial" w:hAnsi="Arial" w:cs="Arial"/>
          <w:szCs w:val="24"/>
        </w:rPr>
        <w:t xml:space="preserve">Estado Libre Asociado de Puerto Rico, por su parte, el impuesto a las ventas es del 10.5%, y en los condados de Adjuntas, Aguada, </w:t>
      </w:r>
      <w:r w:rsidR="00AB4044" w:rsidRPr="00857836">
        <w:rPr>
          <w:rFonts w:ascii="Arial" w:hAnsi="Arial" w:cs="Arial"/>
          <w:szCs w:val="24"/>
        </w:rPr>
        <w:t xml:space="preserve">Aguadilla, Aguas Buenas, Aibonito y Anasco se le agrega el 1%. </w:t>
      </w:r>
      <w:r w:rsidRPr="00857836">
        <w:rPr>
          <w:rFonts w:ascii="Arial" w:hAnsi="Arial" w:cs="Arial"/>
          <w:szCs w:val="24"/>
        </w:rPr>
        <w:t xml:space="preserve"> </w:t>
      </w:r>
    </w:p>
    <w:p w:rsidR="00922A17" w:rsidRPr="00857836" w:rsidRDefault="00AB4044" w:rsidP="00AB4044">
      <w:pPr>
        <w:rPr>
          <w:rFonts w:ascii="Arial" w:hAnsi="Arial" w:cs="Arial"/>
          <w:szCs w:val="24"/>
        </w:rPr>
      </w:pPr>
      <w:r w:rsidRPr="00857836">
        <w:rPr>
          <w:rStyle w:val="Hipervnculo"/>
          <w:rFonts w:ascii="Arial" w:hAnsi="Arial" w:cs="Arial"/>
          <w:color w:val="auto"/>
          <w:szCs w:val="24"/>
          <w:u w:val="none"/>
        </w:rPr>
        <w:lastRenderedPageBreak/>
        <w:t xml:space="preserve">En cuanto a la jurisdicción del Consulado Argentino en Atlanta, hay que tener en cuenta que </w:t>
      </w:r>
      <w:r w:rsidR="00922A17" w:rsidRPr="00857836">
        <w:rPr>
          <w:rStyle w:val="Hipervnculo"/>
          <w:rFonts w:ascii="Arial" w:hAnsi="Arial" w:cs="Arial"/>
          <w:color w:val="auto"/>
          <w:szCs w:val="24"/>
          <w:u w:val="none"/>
        </w:rPr>
        <w:t xml:space="preserve">el Estado de Georgia cuenta con un link de consultas de Impuestos internos, el cual se puede consultar en siguiente link </w:t>
      </w:r>
      <w:hyperlink r:id="rId16" w:anchor="1" w:history="1">
        <w:r w:rsidR="00922A17" w:rsidRPr="00857836">
          <w:rPr>
            <w:rStyle w:val="Hipervnculo"/>
            <w:rFonts w:ascii="Arial" w:hAnsi="Arial" w:cs="Arial"/>
            <w:color w:val="auto"/>
            <w:szCs w:val="24"/>
            <w:u w:val="none"/>
          </w:rPr>
          <w:t>https://gtc.dor.ga.gov/_/#1</w:t>
        </w:r>
      </w:hyperlink>
      <w:r w:rsidR="00922A17" w:rsidRPr="00857836">
        <w:rPr>
          <w:rStyle w:val="Hipervnculo"/>
          <w:rFonts w:ascii="Arial" w:hAnsi="Arial" w:cs="Arial"/>
          <w:color w:val="auto"/>
          <w:szCs w:val="24"/>
          <w:u w:val="none"/>
        </w:rPr>
        <w:t xml:space="preserve"> </w:t>
      </w:r>
    </w:p>
    <w:p w:rsidR="00922A17" w:rsidRPr="00857836" w:rsidRDefault="00922A17" w:rsidP="00922A17">
      <w:pPr>
        <w:rPr>
          <w:rFonts w:ascii="Arial" w:hAnsi="Arial" w:cs="Arial"/>
          <w:szCs w:val="24"/>
        </w:rPr>
      </w:pPr>
      <w:r w:rsidRPr="00857836">
        <w:rPr>
          <w:rFonts w:ascii="Arial" w:hAnsi="Arial" w:cs="Arial"/>
          <w:szCs w:val="24"/>
        </w:rPr>
        <w:t>Asimismo, se destaca que Georgia y Mississippi cuentan con un impuesto al vino. En este sentido se señala  que en el estado de Georgia los vinos de postre (más del 14%, pero no más del 21% de alcohol por volumen) producidos fuera de Georgia tienen un impuesto de USD</w:t>
      </w:r>
      <w:r w:rsidR="00857836">
        <w:rPr>
          <w:rFonts w:ascii="Arial" w:hAnsi="Arial" w:cs="Arial"/>
          <w:szCs w:val="24"/>
        </w:rPr>
        <w:t xml:space="preserve"> </w:t>
      </w:r>
      <w:r w:rsidRPr="00857836">
        <w:rPr>
          <w:rFonts w:ascii="Arial" w:hAnsi="Arial" w:cs="Arial"/>
          <w:szCs w:val="24"/>
        </w:rPr>
        <w:t>0.67 centavos por litro. Por su parte</w:t>
      </w:r>
      <w:r w:rsidR="00AB4044" w:rsidRPr="00857836">
        <w:rPr>
          <w:rFonts w:ascii="Arial" w:hAnsi="Arial" w:cs="Arial"/>
          <w:szCs w:val="24"/>
        </w:rPr>
        <w:t>,</w:t>
      </w:r>
      <w:r w:rsidRPr="00857836">
        <w:rPr>
          <w:rFonts w:ascii="Arial" w:hAnsi="Arial" w:cs="Arial"/>
          <w:szCs w:val="24"/>
        </w:rPr>
        <w:t xml:space="preserve"> el estado de Mississippi posee un impuesto de USD 1.00 por galón para los vinos espumantes y champagne. </w:t>
      </w:r>
    </w:p>
    <w:p w:rsidR="00922A17" w:rsidRDefault="00922A17" w:rsidP="005634A0">
      <w:pPr>
        <w:spacing w:line="276" w:lineRule="auto"/>
        <w:rPr>
          <w:rStyle w:val="Hipervnculo"/>
          <w:rFonts w:ascii="Arial" w:hAnsi="Arial" w:cs="Arial"/>
          <w:color w:val="00B050"/>
          <w:sz w:val="20"/>
        </w:rPr>
      </w:pPr>
    </w:p>
    <w:p w:rsidR="00922A17" w:rsidRPr="00AF27C7" w:rsidRDefault="00922A17" w:rsidP="005634A0">
      <w:pPr>
        <w:spacing w:line="276" w:lineRule="auto"/>
        <w:rPr>
          <w:rFonts w:ascii="Arial" w:hAnsi="Arial" w:cs="Arial"/>
          <w:color w:val="00B050"/>
          <w:sz w:val="20"/>
        </w:rPr>
      </w:pPr>
    </w:p>
    <w:p w:rsidR="009E3058" w:rsidRPr="002334AA" w:rsidRDefault="009E3058" w:rsidP="005634A0">
      <w:pPr>
        <w:pStyle w:val="Ttulo1"/>
        <w:pBdr>
          <w:bottom w:val="single" w:sz="4" w:space="1" w:color="auto"/>
        </w:pBdr>
        <w:spacing w:line="276" w:lineRule="auto"/>
      </w:pPr>
      <w:bookmarkStart w:id="54" w:name="_Toc486603330"/>
      <w:r w:rsidRPr="002334AA">
        <w:t>2. Requisitos de importación</w:t>
      </w:r>
      <w:bookmarkEnd w:id="54"/>
    </w:p>
    <w:p w:rsidR="00831F91" w:rsidRPr="002334AA" w:rsidRDefault="00831F91" w:rsidP="005634A0">
      <w:pPr>
        <w:widowControl w:val="0"/>
        <w:autoSpaceDE w:val="0"/>
        <w:autoSpaceDN w:val="0"/>
        <w:adjustRightInd w:val="0"/>
        <w:spacing w:before="0" w:line="276" w:lineRule="auto"/>
        <w:rPr>
          <w:rFonts w:ascii="Arial" w:hAnsi="Arial" w:cs="Arial"/>
          <w:sz w:val="20"/>
          <w:lang w:val="es-ES_tradnl"/>
        </w:rPr>
      </w:pPr>
    </w:p>
    <w:p w:rsidR="001B40DD" w:rsidRPr="00C8454F" w:rsidRDefault="001B40DD" w:rsidP="005634A0">
      <w:pPr>
        <w:widowControl w:val="0"/>
        <w:autoSpaceDE w:val="0"/>
        <w:autoSpaceDN w:val="0"/>
        <w:adjustRightInd w:val="0"/>
        <w:spacing w:before="0" w:line="276" w:lineRule="auto"/>
        <w:rPr>
          <w:rFonts w:ascii="Arial" w:hAnsi="Arial" w:cs="Arial"/>
          <w:szCs w:val="24"/>
          <w:lang w:val="es-ES_tradnl"/>
        </w:rPr>
      </w:pPr>
      <w:r w:rsidRPr="00C8454F">
        <w:rPr>
          <w:rFonts w:ascii="Arial" w:hAnsi="Arial" w:cs="Arial"/>
          <w:szCs w:val="24"/>
          <w:lang w:val="es-ES_tradnl"/>
        </w:rPr>
        <w:t xml:space="preserve">Las agencias que intervienen en las importaciones de </w:t>
      </w:r>
      <w:r w:rsidR="00680FF7" w:rsidRPr="00C8454F">
        <w:rPr>
          <w:rFonts w:ascii="Arial" w:hAnsi="Arial" w:cs="Arial"/>
          <w:b/>
          <w:bCs/>
          <w:szCs w:val="24"/>
          <w:lang w:val="es-ES_tradnl"/>
        </w:rPr>
        <w:t>vino</w:t>
      </w:r>
      <w:r w:rsidRPr="00C8454F">
        <w:rPr>
          <w:rFonts w:ascii="Arial" w:hAnsi="Arial" w:cs="Arial"/>
          <w:szCs w:val="24"/>
          <w:lang w:val="es-ES_tradnl"/>
        </w:rPr>
        <w:t> (ya autorizados por Estados Unidos) son: </w:t>
      </w:r>
    </w:p>
    <w:p w:rsidR="00DD7B0E" w:rsidRPr="00C8454F" w:rsidRDefault="00DD7B0E" w:rsidP="005634A0">
      <w:pPr>
        <w:widowControl w:val="0"/>
        <w:autoSpaceDE w:val="0"/>
        <w:autoSpaceDN w:val="0"/>
        <w:adjustRightInd w:val="0"/>
        <w:spacing w:before="0" w:line="276" w:lineRule="auto"/>
        <w:jc w:val="left"/>
        <w:rPr>
          <w:rFonts w:ascii="Arial" w:hAnsi="Arial" w:cs="Arial"/>
          <w:szCs w:val="24"/>
          <w:lang w:val="es-ES_tradnl"/>
        </w:rPr>
      </w:pPr>
    </w:p>
    <w:p w:rsidR="009F7143" w:rsidRPr="00C8454F" w:rsidRDefault="00544C59" w:rsidP="005634A0">
      <w:pPr>
        <w:widowControl w:val="0"/>
        <w:numPr>
          <w:ilvl w:val="0"/>
          <w:numId w:val="10"/>
        </w:numPr>
        <w:autoSpaceDE w:val="0"/>
        <w:autoSpaceDN w:val="0"/>
        <w:adjustRightInd w:val="0"/>
        <w:spacing w:before="0" w:line="276" w:lineRule="auto"/>
        <w:jc w:val="left"/>
        <w:rPr>
          <w:rFonts w:ascii="Arial" w:hAnsi="Arial" w:cs="Arial"/>
          <w:szCs w:val="24"/>
          <w:lang w:val="es-ES_tradnl"/>
        </w:rPr>
      </w:pPr>
      <w:r w:rsidRPr="00C8454F">
        <w:rPr>
          <w:rFonts w:ascii="Arial" w:hAnsi="Arial" w:cs="Arial"/>
          <w:szCs w:val="24"/>
          <w:lang w:val="es-ES_tradnl"/>
        </w:rPr>
        <w:t>La Oficina de Alcohol, Tabaco y Armas de Fuego –Bureau of Alcohol, Tobacco and Firearms-</w:t>
      </w:r>
      <w:r w:rsidR="001B40DD" w:rsidRPr="00C8454F">
        <w:rPr>
          <w:rFonts w:ascii="Arial" w:hAnsi="Arial" w:cs="Arial"/>
          <w:szCs w:val="24"/>
          <w:lang w:val="es-ES_tradnl"/>
        </w:rPr>
        <w:t xml:space="preserve"> (</w:t>
      </w:r>
      <w:r w:rsidRPr="00C8454F">
        <w:rPr>
          <w:rFonts w:ascii="Arial" w:hAnsi="Arial" w:cs="Arial"/>
          <w:b/>
          <w:bCs/>
          <w:szCs w:val="24"/>
          <w:lang w:val="es-ES_tradnl"/>
        </w:rPr>
        <w:t>ATF</w:t>
      </w:r>
      <w:r w:rsidR="001B40DD" w:rsidRPr="00C8454F">
        <w:rPr>
          <w:rFonts w:ascii="Arial" w:hAnsi="Arial" w:cs="Arial"/>
          <w:szCs w:val="24"/>
          <w:lang w:val="es-ES_tradnl"/>
        </w:rPr>
        <w:t xml:space="preserve">) </w:t>
      </w:r>
      <w:r w:rsidRPr="00C8454F">
        <w:rPr>
          <w:rFonts w:ascii="Arial" w:hAnsi="Arial" w:cs="Arial"/>
          <w:szCs w:val="24"/>
          <w:lang w:val="es-ES_tradnl"/>
        </w:rPr>
        <w:t>del Departamento del Tesoro</w:t>
      </w:r>
      <w:r w:rsidR="001B40DD" w:rsidRPr="00C8454F">
        <w:rPr>
          <w:rFonts w:ascii="Arial" w:hAnsi="Arial" w:cs="Arial"/>
          <w:szCs w:val="24"/>
          <w:lang w:val="es-ES_tradnl"/>
        </w:rPr>
        <w:t>.  </w:t>
      </w:r>
    </w:p>
    <w:p w:rsidR="009F7143" w:rsidRPr="00C8454F" w:rsidRDefault="009F7143" w:rsidP="005634A0">
      <w:pPr>
        <w:widowControl w:val="0"/>
        <w:autoSpaceDE w:val="0"/>
        <w:autoSpaceDN w:val="0"/>
        <w:adjustRightInd w:val="0"/>
        <w:spacing w:before="0" w:line="276" w:lineRule="auto"/>
        <w:jc w:val="left"/>
        <w:rPr>
          <w:rFonts w:ascii="Arial" w:hAnsi="Arial" w:cs="Arial"/>
          <w:szCs w:val="24"/>
          <w:lang w:val="es-ES_tradnl"/>
        </w:rPr>
      </w:pPr>
    </w:p>
    <w:p w:rsidR="005634A0" w:rsidRPr="00C8454F" w:rsidRDefault="009F7143" w:rsidP="0071352D">
      <w:pPr>
        <w:widowControl w:val="0"/>
        <w:numPr>
          <w:ilvl w:val="0"/>
          <w:numId w:val="10"/>
        </w:numPr>
        <w:autoSpaceDE w:val="0"/>
        <w:autoSpaceDN w:val="0"/>
        <w:adjustRightInd w:val="0"/>
        <w:spacing w:before="0" w:line="276" w:lineRule="auto"/>
        <w:jc w:val="left"/>
        <w:rPr>
          <w:rFonts w:ascii="Arial" w:hAnsi="Arial" w:cs="Arial"/>
          <w:szCs w:val="24"/>
          <w:lang w:val="es-ES_tradnl"/>
        </w:rPr>
      </w:pPr>
      <w:r w:rsidRPr="00C8454F">
        <w:rPr>
          <w:rFonts w:ascii="Arial" w:hAnsi="Arial" w:cs="Arial"/>
          <w:szCs w:val="24"/>
          <w:lang w:val="es-ES_tradnl"/>
        </w:rPr>
        <w:t xml:space="preserve">La Oficina de </w:t>
      </w:r>
      <w:r w:rsidR="00DA1FFA" w:rsidRPr="00C8454F">
        <w:rPr>
          <w:rFonts w:ascii="Arial" w:hAnsi="Arial" w:cs="Arial"/>
          <w:szCs w:val="24"/>
          <w:lang w:val="es-ES_tradnl"/>
        </w:rPr>
        <w:t xml:space="preserve">Impuestos y Comercio de Alcohol y </w:t>
      </w:r>
      <w:r w:rsidR="00725C4D" w:rsidRPr="00C8454F">
        <w:rPr>
          <w:rFonts w:ascii="Arial" w:hAnsi="Arial" w:cs="Arial"/>
          <w:szCs w:val="24"/>
          <w:lang w:val="es-ES_tradnl"/>
        </w:rPr>
        <w:t>Tabaco</w:t>
      </w:r>
      <w:r w:rsidRPr="00C8454F">
        <w:rPr>
          <w:rFonts w:ascii="Arial" w:hAnsi="Arial" w:cs="Arial"/>
          <w:szCs w:val="24"/>
          <w:lang w:val="es-ES_tradnl"/>
        </w:rPr>
        <w:t xml:space="preserve"> –</w:t>
      </w:r>
      <w:r w:rsidR="00DA1FFA" w:rsidRPr="00C8454F">
        <w:rPr>
          <w:rFonts w:ascii="Arial" w:hAnsi="Arial" w:cs="Arial"/>
          <w:szCs w:val="24"/>
          <w:lang w:val="es-ES_tradnl"/>
        </w:rPr>
        <w:t>Alcohol and Tobacco Tax and Trade Bureau</w:t>
      </w:r>
      <w:r w:rsidRPr="00C8454F">
        <w:rPr>
          <w:rFonts w:ascii="Arial" w:hAnsi="Arial" w:cs="Arial"/>
          <w:szCs w:val="24"/>
          <w:lang w:val="es-ES_tradnl"/>
        </w:rPr>
        <w:t>- (</w:t>
      </w:r>
      <w:r w:rsidR="00DA1FFA" w:rsidRPr="00C8454F">
        <w:rPr>
          <w:rFonts w:ascii="Arial" w:hAnsi="Arial" w:cs="Arial"/>
          <w:b/>
          <w:bCs/>
          <w:szCs w:val="24"/>
          <w:lang w:val="es-ES_tradnl"/>
        </w:rPr>
        <w:t>TTB</w:t>
      </w:r>
      <w:r w:rsidRPr="00C8454F">
        <w:rPr>
          <w:rFonts w:ascii="Arial" w:hAnsi="Arial" w:cs="Arial"/>
          <w:szCs w:val="24"/>
          <w:lang w:val="es-ES_tradnl"/>
        </w:rPr>
        <w:t>) del Departamento del Tesoro</w:t>
      </w:r>
      <w:r w:rsidR="005C6E8D" w:rsidRPr="00C8454F">
        <w:rPr>
          <w:rFonts w:ascii="Arial" w:hAnsi="Arial" w:cs="Arial"/>
          <w:szCs w:val="24"/>
          <w:lang w:val="es-ES_tradnl"/>
        </w:rPr>
        <w:t>. </w:t>
      </w:r>
    </w:p>
    <w:p w:rsidR="00DD7B0E" w:rsidRPr="00C8454F" w:rsidRDefault="00DD7B0E" w:rsidP="005634A0">
      <w:pPr>
        <w:spacing w:before="0" w:line="276" w:lineRule="auto"/>
        <w:jc w:val="left"/>
        <w:rPr>
          <w:rFonts w:ascii="Arial" w:hAnsi="Arial" w:cs="Arial"/>
          <w:b/>
          <w:szCs w:val="24"/>
          <w:lang w:val="es-ES_tradnl"/>
        </w:rPr>
      </w:pPr>
    </w:p>
    <w:p w:rsidR="00DD7B0E" w:rsidRPr="00C8454F" w:rsidRDefault="005634A0" w:rsidP="005634A0">
      <w:pPr>
        <w:numPr>
          <w:ilvl w:val="0"/>
          <w:numId w:val="9"/>
        </w:numPr>
        <w:spacing w:before="0" w:line="276" w:lineRule="auto"/>
        <w:jc w:val="left"/>
        <w:rPr>
          <w:rFonts w:ascii="Arial" w:hAnsi="Arial" w:cs="Arial"/>
          <w:b/>
          <w:szCs w:val="24"/>
        </w:rPr>
      </w:pPr>
      <w:r w:rsidRPr="00C8454F">
        <w:rPr>
          <w:rFonts w:ascii="Arial" w:hAnsi="Arial" w:cs="Arial"/>
          <w:b/>
          <w:szCs w:val="24"/>
          <w:lang w:val="es-ES_tradnl"/>
        </w:rPr>
        <w:t>Oficina de Alcohol, Tabaco y Armas de Fuego</w:t>
      </w:r>
      <w:r w:rsidR="00DD7B0E" w:rsidRPr="00C8454F">
        <w:rPr>
          <w:rFonts w:ascii="Arial" w:hAnsi="Arial" w:cs="Arial"/>
          <w:szCs w:val="24"/>
          <w:lang w:val="es-ES_tradnl"/>
        </w:rPr>
        <w:t xml:space="preserve"> </w:t>
      </w:r>
      <w:r w:rsidR="00DD7B0E" w:rsidRPr="00C8454F">
        <w:rPr>
          <w:rFonts w:ascii="Arial" w:hAnsi="Arial" w:cs="Arial"/>
          <w:b/>
          <w:szCs w:val="24"/>
        </w:rPr>
        <w:t>(</w:t>
      </w:r>
      <w:r w:rsidR="00793660" w:rsidRPr="00C8454F">
        <w:rPr>
          <w:rFonts w:ascii="Arial" w:hAnsi="Arial" w:cs="Arial"/>
          <w:b/>
          <w:szCs w:val="24"/>
        </w:rPr>
        <w:t>ATF</w:t>
      </w:r>
      <w:r w:rsidR="00DD7B0E" w:rsidRPr="00C8454F">
        <w:rPr>
          <w:rFonts w:ascii="Arial" w:hAnsi="Arial" w:cs="Arial"/>
          <w:b/>
          <w:szCs w:val="24"/>
        </w:rPr>
        <w:t>):</w:t>
      </w:r>
    </w:p>
    <w:p w:rsidR="005634A0" w:rsidRPr="00C8454F" w:rsidRDefault="005634A0" w:rsidP="005634A0">
      <w:pPr>
        <w:spacing w:line="276" w:lineRule="auto"/>
        <w:ind w:right="78"/>
        <w:rPr>
          <w:rFonts w:ascii="Arial" w:eastAsia="Times New Roman" w:hAnsi="Arial" w:cs="Arial"/>
          <w:szCs w:val="24"/>
        </w:rPr>
      </w:pPr>
      <w:r w:rsidRPr="00C8454F">
        <w:rPr>
          <w:rFonts w:ascii="Arial" w:eastAsia="Times New Roman" w:hAnsi="Arial" w:cs="Arial"/>
          <w:szCs w:val="24"/>
        </w:rPr>
        <w:t>Toda p</w:t>
      </w:r>
      <w:r w:rsidRPr="00C8454F">
        <w:rPr>
          <w:rFonts w:ascii="Arial" w:eastAsia="Times New Roman" w:hAnsi="Arial" w:cs="Arial"/>
          <w:spacing w:val="-1"/>
          <w:szCs w:val="24"/>
        </w:rPr>
        <w:t>e</w:t>
      </w:r>
      <w:r w:rsidRPr="00C8454F">
        <w:rPr>
          <w:rFonts w:ascii="Arial" w:eastAsia="Times New Roman" w:hAnsi="Arial" w:cs="Arial"/>
          <w:szCs w:val="24"/>
        </w:rPr>
        <w:t>rsona o</w:t>
      </w:r>
      <w:r w:rsidRPr="00C8454F">
        <w:rPr>
          <w:rFonts w:ascii="Arial" w:eastAsia="Times New Roman" w:hAnsi="Arial" w:cs="Arial"/>
          <w:spacing w:val="4"/>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mpr</w:t>
      </w:r>
      <w:r w:rsidRPr="00C8454F">
        <w:rPr>
          <w:rFonts w:ascii="Arial" w:eastAsia="Times New Roman" w:hAnsi="Arial" w:cs="Arial"/>
          <w:spacing w:val="-1"/>
          <w:szCs w:val="24"/>
        </w:rPr>
        <w:t>e</w:t>
      </w:r>
      <w:r w:rsidRPr="00C8454F">
        <w:rPr>
          <w:rFonts w:ascii="Arial" w:eastAsia="Times New Roman" w:hAnsi="Arial" w:cs="Arial"/>
          <w:spacing w:val="2"/>
          <w:szCs w:val="24"/>
        </w:rPr>
        <w:t>s</w:t>
      </w:r>
      <w:r w:rsidRPr="00C8454F">
        <w:rPr>
          <w:rFonts w:ascii="Arial" w:eastAsia="Times New Roman" w:hAnsi="Arial" w:cs="Arial"/>
          <w:szCs w:val="24"/>
        </w:rPr>
        <w:t>a</w:t>
      </w:r>
      <w:r w:rsidRPr="00C8454F">
        <w:rPr>
          <w:rFonts w:ascii="Arial" w:eastAsia="Times New Roman" w:hAnsi="Arial" w:cs="Arial"/>
          <w:spacing w:val="3"/>
          <w:szCs w:val="24"/>
        </w:rPr>
        <w:t xml:space="preserve"> </w:t>
      </w:r>
      <w:r w:rsidRPr="00C8454F">
        <w:rPr>
          <w:rFonts w:ascii="Arial" w:eastAsia="Times New Roman" w:hAnsi="Arial" w:cs="Arial"/>
          <w:szCs w:val="24"/>
        </w:rPr>
        <w:t>que d</w:t>
      </w:r>
      <w:r w:rsidRPr="00C8454F">
        <w:rPr>
          <w:rFonts w:ascii="Arial" w:eastAsia="Times New Roman" w:hAnsi="Arial" w:cs="Arial"/>
          <w:spacing w:val="-1"/>
          <w:szCs w:val="24"/>
        </w:rPr>
        <w:t>e</w:t>
      </w:r>
      <w:r w:rsidRPr="00C8454F">
        <w:rPr>
          <w:rFonts w:ascii="Arial" w:eastAsia="Times New Roman" w:hAnsi="Arial" w:cs="Arial"/>
          <w:szCs w:val="24"/>
        </w:rPr>
        <w:t>s</w:t>
      </w:r>
      <w:r w:rsidRPr="00C8454F">
        <w:rPr>
          <w:rFonts w:ascii="Arial" w:eastAsia="Times New Roman" w:hAnsi="Arial" w:cs="Arial"/>
          <w:spacing w:val="-1"/>
          <w:szCs w:val="24"/>
        </w:rPr>
        <w:t>e</w:t>
      </w:r>
      <w:r w:rsidRPr="00C8454F">
        <w:rPr>
          <w:rFonts w:ascii="Arial" w:eastAsia="Times New Roman" w:hAnsi="Arial" w:cs="Arial"/>
          <w:szCs w:val="24"/>
        </w:rPr>
        <w:t>e i</w:t>
      </w:r>
      <w:r w:rsidRPr="00C8454F">
        <w:rPr>
          <w:rFonts w:ascii="Arial" w:eastAsia="Times New Roman" w:hAnsi="Arial" w:cs="Arial"/>
          <w:spacing w:val="1"/>
          <w:szCs w:val="24"/>
        </w:rPr>
        <w:t>m</w:t>
      </w:r>
      <w:r w:rsidRPr="00C8454F">
        <w:rPr>
          <w:rFonts w:ascii="Arial" w:eastAsia="Times New Roman" w:hAnsi="Arial" w:cs="Arial"/>
          <w:szCs w:val="24"/>
        </w:rPr>
        <w:t>port</w:t>
      </w:r>
      <w:r w:rsidRPr="00C8454F">
        <w:rPr>
          <w:rFonts w:ascii="Arial" w:eastAsia="Times New Roman" w:hAnsi="Arial" w:cs="Arial"/>
          <w:spacing w:val="1"/>
          <w:szCs w:val="24"/>
        </w:rPr>
        <w:t>a</w:t>
      </w:r>
      <w:r w:rsidRPr="00C8454F">
        <w:rPr>
          <w:rFonts w:ascii="Arial" w:eastAsia="Times New Roman" w:hAnsi="Arial" w:cs="Arial"/>
          <w:szCs w:val="24"/>
        </w:rPr>
        <w:t>r</w:t>
      </w:r>
      <w:r w:rsidRPr="00C8454F">
        <w:rPr>
          <w:rFonts w:ascii="Arial" w:eastAsia="Times New Roman" w:hAnsi="Arial" w:cs="Arial"/>
          <w:spacing w:val="1"/>
          <w:szCs w:val="24"/>
        </w:rPr>
        <w:t xml:space="preserve"> </w:t>
      </w:r>
      <w:r w:rsidRPr="00C8454F">
        <w:rPr>
          <w:rFonts w:ascii="Arial" w:eastAsia="Times New Roman" w:hAnsi="Arial" w:cs="Arial"/>
          <w:szCs w:val="24"/>
        </w:rPr>
        <w:t xml:space="preserve">vinos </w:t>
      </w:r>
      <w:r w:rsidRPr="00C8454F">
        <w:rPr>
          <w:rFonts w:ascii="Arial" w:eastAsia="Times New Roman" w:hAnsi="Arial" w:cs="Arial"/>
          <w:spacing w:val="11"/>
          <w:szCs w:val="24"/>
        </w:rPr>
        <w:t xml:space="preserve"> </w:t>
      </w:r>
      <w:r w:rsidRPr="00C8454F">
        <w:rPr>
          <w:rFonts w:ascii="Arial" w:eastAsia="Times New Roman" w:hAnsi="Arial" w:cs="Arial"/>
          <w:szCs w:val="24"/>
        </w:rPr>
        <w:t>a los</w:t>
      </w:r>
      <w:r w:rsidRPr="00C8454F">
        <w:rPr>
          <w:rFonts w:ascii="Arial" w:eastAsia="Times New Roman" w:hAnsi="Arial" w:cs="Arial"/>
          <w:spacing w:val="2"/>
          <w:szCs w:val="24"/>
        </w:rPr>
        <w:t xml:space="preserve"> </w:t>
      </w:r>
      <w:r w:rsidRPr="00C8454F">
        <w:rPr>
          <w:rFonts w:ascii="Arial" w:eastAsia="Times New Roman" w:hAnsi="Arial" w:cs="Arial"/>
          <w:szCs w:val="24"/>
        </w:rPr>
        <w:t>EE</w:t>
      </w:r>
      <w:r w:rsidRPr="00C8454F">
        <w:rPr>
          <w:rFonts w:ascii="Arial" w:eastAsia="Times New Roman" w:hAnsi="Arial" w:cs="Arial"/>
          <w:spacing w:val="-1"/>
          <w:szCs w:val="24"/>
        </w:rPr>
        <w:t>U</w:t>
      </w:r>
      <w:r w:rsidRPr="00C8454F">
        <w:rPr>
          <w:rFonts w:ascii="Arial" w:eastAsia="Times New Roman" w:hAnsi="Arial" w:cs="Arial"/>
          <w:szCs w:val="24"/>
        </w:rPr>
        <w:t>U</w:t>
      </w:r>
      <w:r w:rsidRPr="00C8454F">
        <w:rPr>
          <w:rFonts w:ascii="Arial" w:eastAsia="Times New Roman" w:hAnsi="Arial" w:cs="Arial"/>
          <w:spacing w:val="1"/>
          <w:szCs w:val="24"/>
        </w:rPr>
        <w:t xml:space="preserve"> </w:t>
      </w:r>
      <w:r w:rsidRPr="00C8454F">
        <w:rPr>
          <w:rFonts w:ascii="Arial" w:eastAsia="Times New Roman" w:hAnsi="Arial" w:cs="Arial"/>
          <w:szCs w:val="24"/>
        </w:rPr>
        <w:t>d</w:t>
      </w:r>
      <w:r w:rsidRPr="00C8454F">
        <w:rPr>
          <w:rFonts w:ascii="Arial" w:eastAsia="Times New Roman" w:hAnsi="Arial" w:cs="Arial"/>
          <w:spacing w:val="-1"/>
          <w:szCs w:val="24"/>
        </w:rPr>
        <w:t>e</w:t>
      </w:r>
      <w:r w:rsidRPr="00C8454F">
        <w:rPr>
          <w:rFonts w:ascii="Arial" w:eastAsia="Times New Roman" w:hAnsi="Arial" w:cs="Arial"/>
          <w:szCs w:val="24"/>
        </w:rPr>
        <w:t>be obte</w:t>
      </w:r>
      <w:r w:rsidRPr="00C8454F">
        <w:rPr>
          <w:rFonts w:ascii="Arial" w:eastAsia="Times New Roman" w:hAnsi="Arial" w:cs="Arial"/>
          <w:spacing w:val="2"/>
          <w:szCs w:val="24"/>
        </w:rPr>
        <w:t>n</w:t>
      </w:r>
      <w:r w:rsidRPr="00C8454F">
        <w:rPr>
          <w:rFonts w:ascii="Arial" w:eastAsia="Times New Roman" w:hAnsi="Arial" w:cs="Arial"/>
          <w:spacing w:val="-1"/>
          <w:szCs w:val="24"/>
        </w:rPr>
        <w:t>e</w:t>
      </w:r>
      <w:r w:rsidRPr="00C8454F">
        <w:rPr>
          <w:rFonts w:ascii="Arial" w:eastAsia="Times New Roman" w:hAnsi="Arial" w:cs="Arial"/>
          <w:szCs w:val="24"/>
        </w:rPr>
        <w:t>r</w:t>
      </w:r>
      <w:r w:rsidRPr="00C8454F">
        <w:rPr>
          <w:rFonts w:ascii="Arial" w:eastAsia="Times New Roman" w:hAnsi="Arial" w:cs="Arial"/>
          <w:spacing w:val="1"/>
          <w:szCs w:val="24"/>
        </w:rPr>
        <w:t xml:space="preserve"> </w:t>
      </w:r>
      <w:r w:rsidRPr="00C8454F">
        <w:rPr>
          <w:rFonts w:ascii="Arial" w:eastAsia="Times New Roman" w:hAnsi="Arial" w:cs="Arial"/>
          <w:szCs w:val="24"/>
        </w:rPr>
        <w:t>un</w:t>
      </w:r>
      <w:r w:rsidRPr="00C8454F">
        <w:rPr>
          <w:rFonts w:ascii="Arial" w:eastAsia="Times New Roman" w:hAnsi="Arial" w:cs="Arial"/>
          <w:spacing w:val="1"/>
          <w:szCs w:val="24"/>
        </w:rPr>
        <w:t xml:space="preserve"> </w:t>
      </w:r>
      <w:r w:rsidRPr="00C8454F">
        <w:rPr>
          <w:rFonts w:ascii="Arial" w:eastAsia="Times New Roman" w:hAnsi="Arial" w:cs="Arial"/>
          <w:szCs w:val="24"/>
        </w:rPr>
        <w:t>p</w:t>
      </w:r>
      <w:r w:rsidRPr="00C8454F">
        <w:rPr>
          <w:rFonts w:ascii="Arial" w:eastAsia="Times New Roman" w:hAnsi="Arial" w:cs="Arial"/>
          <w:spacing w:val="-1"/>
          <w:szCs w:val="24"/>
        </w:rPr>
        <w:t>e</w:t>
      </w:r>
      <w:r w:rsidRPr="00C8454F">
        <w:rPr>
          <w:rFonts w:ascii="Arial" w:eastAsia="Times New Roman" w:hAnsi="Arial" w:cs="Arial"/>
          <w:szCs w:val="24"/>
        </w:rPr>
        <w:t>rmiso de</w:t>
      </w:r>
      <w:r w:rsidRPr="00C8454F">
        <w:rPr>
          <w:rFonts w:ascii="Arial" w:eastAsia="Times New Roman" w:hAnsi="Arial" w:cs="Arial"/>
          <w:spacing w:val="1"/>
          <w:szCs w:val="24"/>
        </w:rPr>
        <w:t xml:space="preserve"> </w:t>
      </w:r>
      <w:r w:rsidRPr="00C8454F">
        <w:rPr>
          <w:rFonts w:ascii="Arial" w:eastAsia="Times New Roman" w:hAnsi="Arial" w:cs="Arial"/>
          <w:szCs w:val="24"/>
        </w:rPr>
        <w:t>i</w:t>
      </w:r>
      <w:r w:rsidRPr="00C8454F">
        <w:rPr>
          <w:rFonts w:ascii="Arial" w:eastAsia="Times New Roman" w:hAnsi="Arial" w:cs="Arial"/>
          <w:spacing w:val="1"/>
          <w:szCs w:val="24"/>
        </w:rPr>
        <w:t>m</w:t>
      </w:r>
      <w:r w:rsidRPr="00C8454F">
        <w:rPr>
          <w:rFonts w:ascii="Arial" w:eastAsia="Times New Roman" w:hAnsi="Arial" w:cs="Arial"/>
          <w:szCs w:val="24"/>
        </w:rPr>
        <w:t>port</w:t>
      </w:r>
      <w:r w:rsidRPr="00C8454F">
        <w:rPr>
          <w:rFonts w:ascii="Arial" w:eastAsia="Times New Roman" w:hAnsi="Arial" w:cs="Arial"/>
          <w:spacing w:val="-1"/>
          <w:szCs w:val="24"/>
        </w:rPr>
        <w:t>ac</w:t>
      </w:r>
      <w:r w:rsidRPr="00C8454F">
        <w:rPr>
          <w:rFonts w:ascii="Arial" w:eastAsia="Times New Roman" w:hAnsi="Arial" w:cs="Arial"/>
          <w:szCs w:val="24"/>
        </w:rPr>
        <w:t>ión</w:t>
      </w:r>
      <w:r w:rsidRPr="00C8454F">
        <w:rPr>
          <w:rFonts w:ascii="Arial" w:eastAsia="Times New Roman" w:hAnsi="Arial" w:cs="Arial"/>
          <w:spacing w:val="2"/>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2"/>
          <w:szCs w:val="24"/>
        </w:rPr>
        <w:t xml:space="preserve"> </w:t>
      </w:r>
      <w:r w:rsidRPr="00C8454F">
        <w:rPr>
          <w:rFonts w:ascii="Arial" w:eastAsia="Times New Roman" w:hAnsi="Arial" w:cs="Arial"/>
          <w:szCs w:val="24"/>
        </w:rPr>
        <w:t>la</w:t>
      </w:r>
      <w:r w:rsidRPr="00C8454F">
        <w:rPr>
          <w:rFonts w:ascii="Arial" w:eastAsia="Times New Roman" w:hAnsi="Arial" w:cs="Arial"/>
          <w:spacing w:val="1"/>
          <w:szCs w:val="24"/>
        </w:rPr>
        <w:t xml:space="preserve"> </w:t>
      </w:r>
      <w:r w:rsidRPr="00C8454F">
        <w:rPr>
          <w:rFonts w:ascii="Arial" w:eastAsia="Times New Roman" w:hAnsi="Arial" w:cs="Arial"/>
          <w:szCs w:val="24"/>
        </w:rPr>
        <w:t>O</w:t>
      </w:r>
      <w:r w:rsidRPr="00C8454F">
        <w:rPr>
          <w:rFonts w:ascii="Arial" w:eastAsia="Times New Roman" w:hAnsi="Arial" w:cs="Arial"/>
          <w:spacing w:val="-1"/>
          <w:szCs w:val="24"/>
        </w:rPr>
        <w:t>f</w:t>
      </w:r>
      <w:r w:rsidRPr="00C8454F">
        <w:rPr>
          <w:rFonts w:ascii="Arial" w:eastAsia="Times New Roman" w:hAnsi="Arial" w:cs="Arial"/>
          <w:szCs w:val="24"/>
        </w:rPr>
        <w:t>icina</w:t>
      </w:r>
      <w:r w:rsidRPr="00C8454F">
        <w:rPr>
          <w:rFonts w:ascii="Arial" w:eastAsia="Times New Roman" w:hAnsi="Arial" w:cs="Arial"/>
          <w:spacing w:val="1"/>
          <w:szCs w:val="24"/>
        </w:rPr>
        <w:t xml:space="preserve"> </w:t>
      </w:r>
      <w:r w:rsidRPr="00C8454F">
        <w:rPr>
          <w:rFonts w:ascii="Arial" w:eastAsia="Times New Roman" w:hAnsi="Arial" w:cs="Arial"/>
          <w:szCs w:val="24"/>
        </w:rPr>
        <w:t>de</w:t>
      </w:r>
      <w:r w:rsidRPr="00C8454F">
        <w:rPr>
          <w:rFonts w:ascii="Arial" w:eastAsia="Times New Roman" w:hAnsi="Arial" w:cs="Arial"/>
          <w:spacing w:val="1"/>
          <w:szCs w:val="24"/>
        </w:rPr>
        <w:t xml:space="preserve"> </w:t>
      </w:r>
      <w:r w:rsidRPr="00C8454F">
        <w:rPr>
          <w:rFonts w:ascii="Arial" w:eastAsia="Times New Roman" w:hAnsi="Arial" w:cs="Arial"/>
          <w:szCs w:val="24"/>
        </w:rPr>
        <w:t>Al</w:t>
      </w:r>
      <w:r w:rsidRPr="00C8454F">
        <w:rPr>
          <w:rFonts w:ascii="Arial" w:eastAsia="Times New Roman" w:hAnsi="Arial" w:cs="Arial"/>
          <w:spacing w:val="-1"/>
          <w:szCs w:val="24"/>
        </w:rPr>
        <w:t>c</w:t>
      </w:r>
      <w:r w:rsidRPr="00C8454F">
        <w:rPr>
          <w:rFonts w:ascii="Arial" w:eastAsia="Times New Roman" w:hAnsi="Arial" w:cs="Arial"/>
          <w:szCs w:val="24"/>
        </w:rPr>
        <w:t>ohol,</w:t>
      </w:r>
      <w:r w:rsidRPr="00C8454F">
        <w:rPr>
          <w:rFonts w:ascii="Arial" w:eastAsia="Times New Roman" w:hAnsi="Arial" w:cs="Arial"/>
          <w:spacing w:val="2"/>
          <w:szCs w:val="24"/>
        </w:rPr>
        <w:t xml:space="preserve"> </w:t>
      </w:r>
      <w:r w:rsidRPr="00C8454F">
        <w:rPr>
          <w:rFonts w:ascii="Arial" w:eastAsia="Times New Roman" w:hAnsi="Arial" w:cs="Arial"/>
          <w:szCs w:val="24"/>
        </w:rPr>
        <w:t>T</w:t>
      </w:r>
      <w:r w:rsidRPr="00C8454F">
        <w:rPr>
          <w:rFonts w:ascii="Arial" w:eastAsia="Times New Roman" w:hAnsi="Arial" w:cs="Arial"/>
          <w:spacing w:val="-1"/>
          <w:szCs w:val="24"/>
        </w:rPr>
        <w:t>a</w:t>
      </w:r>
      <w:r w:rsidRPr="00C8454F">
        <w:rPr>
          <w:rFonts w:ascii="Arial" w:eastAsia="Times New Roman" w:hAnsi="Arial" w:cs="Arial"/>
          <w:szCs w:val="24"/>
        </w:rPr>
        <w:t>b</w:t>
      </w:r>
      <w:r w:rsidRPr="00C8454F">
        <w:rPr>
          <w:rFonts w:ascii="Arial" w:eastAsia="Times New Roman" w:hAnsi="Arial" w:cs="Arial"/>
          <w:spacing w:val="-1"/>
          <w:szCs w:val="24"/>
        </w:rPr>
        <w:t>ac</w:t>
      </w:r>
      <w:r w:rsidRPr="00C8454F">
        <w:rPr>
          <w:rFonts w:ascii="Arial" w:eastAsia="Times New Roman" w:hAnsi="Arial" w:cs="Arial"/>
          <w:szCs w:val="24"/>
        </w:rPr>
        <w:t>o</w:t>
      </w:r>
      <w:r w:rsidRPr="00C8454F">
        <w:rPr>
          <w:rFonts w:ascii="Arial" w:eastAsia="Times New Roman" w:hAnsi="Arial" w:cs="Arial"/>
          <w:spacing w:val="4"/>
          <w:szCs w:val="24"/>
        </w:rPr>
        <w:t xml:space="preserve"> </w:t>
      </w:r>
      <w:r w:rsidRPr="00C8454F">
        <w:rPr>
          <w:rFonts w:ascii="Arial" w:eastAsia="Times New Roman" w:hAnsi="Arial" w:cs="Arial"/>
          <w:szCs w:val="24"/>
        </w:rPr>
        <w:t>y A</w:t>
      </w:r>
      <w:r w:rsidRPr="00C8454F">
        <w:rPr>
          <w:rFonts w:ascii="Arial" w:eastAsia="Times New Roman" w:hAnsi="Arial" w:cs="Arial"/>
          <w:spacing w:val="-1"/>
          <w:szCs w:val="24"/>
        </w:rPr>
        <w:t>r</w:t>
      </w:r>
      <w:r w:rsidRPr="00C8454F">
        <w:rPr>
          <w:rFonts w:ascii="Arial" w:eastAsia="Times New Roman" w:hAnsi="Arial" w:cs="Arial"/>
          <w:szCs w:val="24"/>
        </w:rPr>
        <w:t>mas</w:t>
      </w:r>
      <w:r w:rsidRPr="00C8454F">
        <w:rPr>
          <w:rFonts w:ascii="Arial" w:eastAsia="Times New Roman" w:hAnsi="Arial" w:cs="Arial"/>
          <w:spacing w:val="2"/>
          <w:szCs w:val="24"/>
        </w:rPr>
        <w:t xml:space="preserve"> </w:t>
      </w:r>
      <w:r w:rsidRPr="00C8454F">
        <w:rPr>
          <w:rFonts w:ascii="Arial" w:eastAsia="Times New Roman" w:hAnsi="Arial" w:cs="Arial"/>
          <w:szCs w:val="24"/>
        </w:rPr>
        <w:t>de</w:t>
      </w:r>
      <w:r w:rsidRPr="00C8454F">
        <w:rPr>
          <w:rFonts w:ascii="Arial" w:eastAsia="Times New Roman" w:hAnsi="Arial" w:cs="Arial"/>
          <w:spacing w:val="3"/>
          <w:szCs w:val="24"/>
        </w:rPr>
        <w:t xml:space="preserve"> </w:t>
      </w:r>
      <w:r w:rsidRPr="00C8454F">
        <w:rPr>
          <w:rFonts w:ascii="Arial" w:eastAsia="Times New Roman" w:hAnsi="Arial" w:cs="Arial"/>
          <w:spacing w:val="-1"/>
          <w:szCs w:val="24"/>
        </w:rPr>
        <w:t>F</w:t>
      </w:r>
      <w:r w:rsidRPr="00C8454F">
        <w:rPr>
          <w:rFonts w:ascii="Arial" w:eastAsia="Times New Roman" w:hAnsi="Arial" w:cs="Arial"/>
          <w:szCs w:val="24"/>
        </w:rPr>
        <w:t>u</w:t>
      </w:r>
      <w:r w:rsidRPr="00C8454F">
        <w:rPr>
          <w:rFonts w:ascii="Arial" w:eastAsia="Times New Roman" w:hAnsi="Arial" w:cs="Arial"/>
          <w:spacing w:val="1"/>
          <w:szCs w:val="24"/>
        </w:rPr>
        <w:t>e</w:t>
      </w:r>
      <w:r w:rsidRPr="00C8454F">
        <w:rPr>
          <w:rFonts w:ascii="Arial" w:eastAsia="Times New Roman" w:hAnsi="Arial" w:cs="Arial"/>
          <w:spacing w:val="-2"/>
          <w:szCs w:val="24"/>
        </w:rPr>
        <w:t>g</w:t>
      </w:r>
      <w:r w:rsidRPr="00C8454F">
        <w:rPr>
          <w:rFonts w:ascii="Arial" w:eastAsia="Times New Roman" w:hAnsi="Arial" w:cs="Arial"/>
          <w:szCs w:val="24"/>
        </w:rPr>
        <w:t xml:space="preserve">o </w:t>
      </w:r>
      <w:r w:rsidRPr="00C8454F">
        <w:rPr>
          <w:rFonts w:ascii="Arial" w:eastAsia="Times New Roman" w:hAnsi="Arial" w:cs="Arial"/>
          <w:spacing w:val="13"/>
          <w:szCs w:val="24"/>
        </w:rPr>
        <w:t xml:space="preserve"> </w:t>
      </w:r>
      <w:r w:rsidRPr="00C8454F">
        <w:rPr>
          <w:rFonts w:ascii="Arial" w:eastAsia="Times New Roman" w:hAnsi="Arial" w:cs="Arial"/>
          <w:i/>
          <w:szCs w:val="24"/>
        </w:rPr>
        <w:t>-</w:t>
      </w:r>
      <w:r w:rsidRPr="00C8454F">
        <w:rPr>
          <w:rFonts w:ascii="Arial" w:eastAsia="Times New Roman" w:hAnsi="Arial" w:cs="Arial"/>
          <w:i/>
          <w:spacing w:val="1"/>
          <w:szCs w:val="24"/>
        </w:rPr>
        <w:t xml:space="preserve"> </w:t>
      </w:r>
      <w:r w:rsidRPr="00C8454F">
        <w:rPr>
          <w:rFonts w:ascii="Arial" w:eastAsia="Times New Roman" w:hAnsi="Arial" w:cs="Arial"/>
          <w:i/>
          <w:szCs w:val="24"/>
        </w:rPr>
        <w:t>Bur</w:t>
      </w:r>
      <w:r w:rsidRPr="00C8454F">
        <w:rPr>
          <w:rFonts w:ascii="Arial" w:eastAsia="Times New Roman" w:hAnsi="Arial" w:cs="Arial"/>
          <w:i/>
          <w:spacing w:val="-1"/>
          <w:szCs w:val="24"/>
        </w:rPr>
        <w:t>e</w:t>
      </w:r>
      <w:r w:rsidRPr="00C8454F">
        <w:rPr>
          <w:rFonts w:ascii="Arial" w:eastAsia="Times New Roman" w:hAnsi="Arial" w:cs="Arial"/>
          <w:i/>
          <w:szCs w:val="24"/>
        </w:rPr>
        <w:t>au</w:t>
      </w:r>
      <w:r w:rsidRPr="00C8454F">
        <w:rPr>
          <w:rFonts w:ascii="Arial" w:eastAsia="Times New Roman" w:hAnsi="Arial" w:cs="Arial"/>
          <w:i/>
          <w:spacing w:val="2"/>
          <w:szCs w:val="24"/>
        </w:rPr>
        <w:t xml:space="preserve"> </w:t>
      </w:r>
      <w:r w:rsidRPr="00C8454F">
        <w:rPr>
          <w:rFonts w:ascii="Arial" w:eastAsia="Times New Roman" w:hAnsi="Arial" w:cs="Arial"/>
          <w:i/>
          <w:szCs w:val="24"/>
        </w:rPr>
        <w:t>of</w:t>
      </w:r>
      <w:r w:rsidRPr="00C8454F">
        <w:rPr>
          <w:rFonts w:ascii="Arial" w:eastAsia="Times New Roman" w:hAnsi="Arial" w:cs="Arial"/>
          <w:i/>
          <w:spacing w:val="2"/>
          <w:szCs w:val="24"/>
        </w:rPr>
        <w:t xml:space="preserve"> </w:t>
      </w:r>
      <w:r w:rsidRPr="00C8454F">
        <w:rPr>
          <w:rFonts w:ascii="Arial" w:eastAsia="Times New Roman" w:hAnsi="Arial" w:cs="Arial"/>
          <w:i/>
          <w:szCs w:val="24"/>
        </w:rPr>
        <w:t>Alco</w:t>
      </w:r>
      <w:r w:rsidRPr="00C8454F">
        <w:rPr>
          <w:rFonts w:ascii="Arial" w:eastAsia="Times New Roman" w:hAnsi="Arial" w:cs="Arial"/>
          <w:i/>
          <w:spacing w:val="-1"/>
          <w:szCs w:val="24"/>
        </w:rPr>
        <w:t>h</w:t>
      </w:r>
      <w:r w:rsidRPr="00C8454F">
        <w:rPr>
          <w:rFonts w:ascii="Arial" w:eastAsia="Times New Roman" w:hAnsi="Arial" w:cs="Arial"/>
          <w:i/>
          <w:szCs w:val="24"/>
        </w:rPr>
        <w:t xml:space="preserve">ol </w:t>
      </w:r>
      <w:r w:rsidRPr="00C8454F">
        <w:rPr>
          <w:rFonts w:ascii="Arial" w:eastAsia="Times New Roman" w:hAnsi="Arial" w:cs="Arial"/>
          <w:i/>
          <w:spacing w:val="1"/>
          <w:szCs w:val="24"/>
        </w:rPr>
        <w:t>T</w:t>
      </w:r>
      <w:r w:rsidRPr="00C8454F">
        <w:rPr>
          <w:rFonts w:ascii="Arial" w:eastAsia="Times New Roman" w:hAnsi="Arial" w:cs="Arial"/>
          <w:i/>
          <w:szCs w:val="24"/>
        </w:rPr>
        <w:t>oba</w:t>
      </w:r>
      <w:r w:rsidRPr="00C8454F">
        <w:rPr>
          <w:rFonts w:ascii="Arial" w:eastAsia="Times New Roman" w:hAnsi="Arial" w:cs="Arial"/>
          <w:i/>
          <w:spacing w:val="-1"/>
          <w:szCs w:val="24"/>
        </w:rPr>
        <w:t>cc</w:t>
      </w:r>
      <w:r w:rsidRPr="00C8454F">
        <w:rPr>
          <w:rFonts w:ascii="Arial" w:eastAsia="Times New Roman" w:hAnsi="Arial" w:cs="Arial"/>
          <w:i/>
          <w:szCs w:val="24"/>
        </w:rPr>
        <w:t>o and Firear</w:t>
      </w:r>
      <w:r w:rsidRPr="00C8454F">
        <w:rPr>
          <w:rFonts w:ascii="Arial" w:eastAsia="Times New Roman" w:hAnsi="Arial" w:cs="Arial"/>
          <w:i/>
          <w:spacing w:val="-1"/>
          <w:szCs w:val="24"/>
        </w:rPr>
        <w:t>m</w:t>
      </w:r>
      <w:r w:rsidRPr="00C8454F">
        <w:rPr>
          <w:rFonts w:ascii="Arial" w:eastAsia="Times New Roman" w:hAnsi="Arial" w:cs="Arial"/>
          <w:i/>
          <w:szCs w:val="24"/>
        </w:rPr>
        <w:t>s</w:t>
      </w:r>
      <w:r w:rsidRPr="00C8454F">
        <w:rPr>
          <w:rFonts w:ascii="Arial" w:eastAsia="Times New Roman" w:hAnsi="Arial" w:cs="Arial"/>
          <w:i/>
          <w:spacing w:val="1"/>
          <w:szCs w:val="24"/>
        </w:rPr>
        <w:t xml:space="preserve"> </w:t>
      </w:r>
      <w:r w:rsidRPr="00C8454F">
        <w:rPr>
          <w:rFonts w:ascii="Arial" w:eastAsia="Times New Roman" w:hAnsi="Arial" w:cs="Arial"/>
          <w:i/>
          <w:szCs w:val="24"/>
        </w:rPr>
        <w:t>–</w:t>
      </w:r>
      <w:r w:rsidRPr="00C8454F">
        <w:rPr>
          <w:rFonts w:ascii="Arial" w:eastAsia="Times New Roman" w:hAnsi="Arial" w:cs="Arial"/>
          <w:i/>
          <w:spacing w:val="2"/>
          <w:szCs w:val="24"/>
        </w:rPr>
        <w:t xml:space="preserve"> </w:t>
      </w:r>
      <w:r w:rsidRPr="00C8454F">
        <w:rPr>
          <w:rFonts w:ascii="Arial" w:eastAsia="Times New Roman" w:hAnsi="Arial" w:cs="Arial"/>
          <w:szCs w:val="24"/>
        </w:rPr>
        <w:t>(</w:t>
      </w:r>
      <w:r w:rsidRPr="00C8454F">
        <w:rPr>
          <w:rFonts w:ascii="Arial" w:eastAsia="Times New Roman" w:hAnsi="Arial" w:cs="Arial"/>
          <w:spacing w:val="2"/>
          <w:szCs w:val="24"/>
        </w:rPr>
        <w:t>A</w:t>
      </w:r>
      <w:r w:rsidRPr="00C8454F">
        <w:rPr>
          <w:rFonts w:ascii="Arial" w:eastAsia="Times New Roman" w:hAnsi="Arial" w:cs="Arial"/>
          <w:szCs w:val="24"/>
        </w:rPr>
        <w:t>T</w:t>
      </w:r>
      <w:r w:rsidR="00793660" w:rsidRPr="00C8454F">
        <w:rPr>
          <w:rFonts w:ascii="Arial" w:eastAsia="Times New Roman" w:hAnsi="Arial" w:cs="Arial"/>
          <w:szCs w:val="24"/>
        </w:rPr>
        <w:t>F</w:t>
      </w:r>
      <w:r w:rsidRPr="00C8454F">
        <w:rPr>
          <w:rFonts w:ascii="Arial" w:eastAsia="Times New Roman" w:hAnsi="Arial" w:cs="Arial"/>
          <w:szCs w:val="24"/>
        </w:rPr>
        <w:t>)</w:t>
      </w:r>
      <w:r w:rsidRPr="00C8454F">
        <w:rPr>
          <w:rFonts w:ascii="Arial" w:eastAsia="Times New Roman" w:hAnsi="Arial" w:cs="Arial"/>
          <w:spacing w:val="-1"/>
          <w:szCs w:val="24"/>
        </w:rPr>
        <w:t xml:space="preserve"> </w:t>
      </w:r>
      <w:r w:rsidRPr="00C8454F">
        <w:rPr>
          <w:rFonts w:ascii="Arial" w:eastAsia="Times New Roman" w:hAnsi="Arial" w:cs="Arial"/>
          <w:spacing w:val="2"/>
          <w:szCs w:val="24"/>
        </w:rPr>
        <w:t>d</w:t>
      </w:r>
      <w:r w:rsidRPr="00C8454F">
        <w:rPr>
          <w:rFonts w:ascii="Arial" w:eastAsia="Times New Roman" w:hAnsi="Arial" w:cs="Arial"/>
          <w:spacing w:val="-1"/>
          <w:szCs w:val="24"/>
        </w:rPr>
        <w:t>e</w:t>
      </w:r>
      <w:r w:rsidRPr="00C8454F">
        <w:rPr>
          <w:rFonts w:ascii="Arial" w:eastAsia="Times New Roman" w:hAnsi="Arial" w:cs="Arial"/>
          <w:szCs w:val="24"/>
        </w:rPr>
        <w:t>l D</w:t>
      </w:r>
      <w:r w:rsidRPr="00C8454F">
        <w:rPr>
          <w:rFonts w:ascii="Arial" w:eastAsia="Times New Roman" w:hAnsi="Arial" w:cs="Arial"/>
          <w:spacing w:val="-1"/>
          <w:szCs w:val="24"/>
        </w:rPr>
        <w:t>e</w:t>
      </w:r>
      <w:r w:rsidRPr="00C8454F">
        <w:rPr>
          <w:rFonts w:ascii="Arial" w:eastAsia="Times New Roman" w:hAnsi="Arial" w:cs="Arial"/>
          <w:szCs w:val="24"/>
        </w:rPr>
        <w:t>p</w:t>
      </w:r>
      <w:r w:rsidRPr="00C8454F">
        <w:rPr>
          <w:rFonts w:ascii="Arial" w:eastAsia="Times New Roman" w:hAnsi="Arial" w:cs="Arial"/>
          <w:spacing w:val="1"/>
          <w:szCs w:val="24"/>
        </w:rPr>
        <w:t>a</w:t>
      </w:r>
      <w:r w:rsidRPr="00C8454F">
        <w:rPr>
          <w:rFonts w:ascii="Arial" w:eastAsia="Times New Roman" w:hAnsi="Arial" w:cs="Arial"/>
          <w:szCs w:val="24"/>
        </w:rPr>
        <w:t>rt</w:t>
      </w:r>
      <w:r w:rsidRPr="00C8454F">
        <w:rPr>
          <w:rFonts w:ascii="Arial" w:eastAsia="Times New Roman" w:hAnsi="Arial" w:cs="Arial"/>
          <w:spacing w:val="-1"/>
          <w:szCs w:val="24"/>
        </w:rPr>
        <w:t>a</w:t>
      </w:r>
      <w:r w:rsidRPr="00C8454F">
        <w:rPr>
          <w:rFonts w:ascii="Arial" w:eastAsia="Times New Roman" w:hAnsi="Arial" w:cs="Arial"/>
          <w:szCs w:val="24"/>
        </w:rPr>
        <w:t>men</w:t>
      </w:r>
      <w:r w:rsidRPr="00C8454F">
        <w:rPr>
          <w:rFonts w:ascii="Arial" w:eastAsia="Times New Roman" w:hAnsi="Arial" w:cs="Arial"/>
          <w:spacing w:val="2"/>
          <w:szCs w:val="24"/>
        </w:rPr>
        <w:t>t</w:t>
      </w:r>
      <w:r w:rsidRPr="00C8454F">
        <w:rPr>
          <w:rFonts w:ascii="Arial" w:eastAsia="Times New Roman" w:hAnsi="Arial" w:cs="Arial"/>
          <w:szCs w:val="24"/>
        </w:rPr>
        <w:t>o d</w:t>
      </w:r>
      <w:r w:rsidRPr="00C8454F">
        <w:rPr>
          <w:rFonts w:ascii="Arial" w:eastAsia="Times New Roman" w:hAnsi="Arial" w:cs="Arial"/>
          <w:spacing w:val="-1"/>
          <w:szCs w:val="24"/>
        </w:rPr>
        <w:t>e</w:t>
      </w:r>
      <w:r w:rsidRPr="00C8454F">
        <w:rPr>
          <w:rFonts w:ascii="Arial" w:eastAsia="Times New Roman" w:hAnsi="Arial" w:cs="Arial"/>
          <w:szCs w:val="24"/>
        </w:rPr>
        <w:t>l Teso</w:t>
      </w:r>
      <w:r w:rsidRPr="00C8454F">
        <w:rPr>
          <w:rFonts w:ascii="Arial" w:eastAsia="Times New Roman" w:hAnsi="Arial" w:cs="Arial"/>
          <w:spacing w:val="-1"/>
          <w:szCs w:val="24"/>
        </w:rPr>
        <w:t>r</w:t>
      </w:r>
      <w:r w:rsidRPr="00C8454F">
        <w:rPr>
          <w:rFonts w:ascii="Arial" w:eastAsia="Times New Roman" w:hAnsi="Arial" w:cs="Arial"/>
          <w:szCs w:val="24"/>
        </w:rPr>
        <w:t>o.</w:t>
      </w:r>
    </w:p>
    <w:p w:rsidR="005634A0" w:rsidRPr="00C8454F" w:rsidRDefault="005634A0" w:rsidP="005634A0">
      <w:pPr>
        <w:spacing w:line="276" w:lineRule="auto"/>
        <w:rPr>
          <w:rFonts w:ascii="Arial" w:eastAsia="Times New Roman" w:hAnsi="Arial" w:cs="Arial"/>
          <w:szCs w:val="24"/>
        </w:rPr>
      </w:pPr>
      <w:r w:rsidRPr="00C8454F">
        <w:rPr>
          <w:rFonts w:ascii="Arial" w:eastAsia="Times New Roman" w:hAnsi="Arial" w:cs="Arial"/>
          <w:spacing w:val="-5"/>
          <w:szCs w:val="24"/>
        </w:rPr>
        <w:t>L</w:t>
      </w:r>
      <w:r w:rsidR="00793660" w:rsidRPr="00C8454F">
        <w:rPr>
          <w:rFonts w:ascii="Arial" w:eastAsia="Times New Roman" w:hAnsi="Arial" w:cs="Arial"/>
          <w:szCs w:val="24"/>
        </w:rPr>
        <w:t>a</w:t>
      </w:r>
      <w:r w:rsidRPr="00C8454F">
        <w:rPr>
          <w:rFonts w:ascii="Arial" w:eastAsia="Times New Roman" w:hAnsi="Arial" w:cs="Arial"/>
          <w:szCs w:val="24"/>
        </w:rPr>
        <w:t xml:space="preserve"> </w:t>
      </w:r>
      <w:r w:rsidRPr="00C8454F">
        <w:rPr>
          <w:rFonts w:ascii="Arial" w:eastAsia="Times New Roman" w:hAnsi="Arial" w:cs="Arial"/>
          <w:spacing w:val="55"/>
          <w:szCs w:val="24"/>
        </w:rPr>
        <w:t xml:space="preserve"> </w:t>
      </w:r>
      <w:r w:rsidRPr="00C8454F">
        <w:rPr>
          <w:rFonts w:ascii="Arial" w:eastAsia="Times New Roman" w:hAnsi="Arial" w:cs="Arial"/>
          <w:spacing w:val="2"/>
          <w:szCs w:val="24"/>
        </w:rPr>
        <w:t>A</w:t>
      </w:r>
      <w:r w:rsidRPr="00C8454F">
        <w:rPr>
          <w:rFonts w:ascii="Arial" w:eastAsia="Times New Roman" w:hAnsi="Arial" w:cs="Arial"/>
          <w:szCs w:val="24"/>
        </w:rPr>
        <w:t>T</w:t>
      </w:r>
      <w:r w:rsidR="00793660" w:rsidRPr="00C8454F">
        <w:rPr>
          <w:rFonts w:ascii="Arial" w:eastAsia="Times New Roman" w:hAnsi="Arial" w:cs="Arial"/>
          <w:szCs w:val="24"/>
        </w:rPr>
        <w:t>F</w:t>
      </w:r>
      <w:r w:rsidRPr="00C8454F">
        <w:rPr>
          <w:rFonts w:ascii="Arial" w:eastAsia="Times New Roman" w:hAnsi="Arial" w:cs="Arial"/>
          <w:szCs w:val="24"/>
        </w:rPr>
        <w:t xml:space="preserve"> </w:t>
      </w:r>
      <w:r w:rsidRPr="00C8454F">
        <w:rPr>
          <w:rFonts w:ascii="Arial" w:eastAsia="Times New Roman" w:hAnsi="Arial" w:cs="Arial"/>
          <w:spacing w:val="52"/>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 xml:space="preserve">s </w:t>
      </w:r>
      <w:r w:rsidRPr="00C8454F">
        <w:rPr>
          <w:rFonts w:ascii="Arial" w:eastAsia="Times New Roman" w:hAnsi="Arial" w:cs="Arial"/>
          <w:spacing w:val="53"/>
          <w:szCs w:val="24"/>
        </w:rPr>
        <w:t xml:space="preserve"> </w:t>
      </w:r>
      <w:r w:rsidRPr="00C8454F">
        <w:rPr>
          <w:rFonts w:ascii="Arial" w:eastAsia="Times New Roman" w:hAnsi="Arial" w:cs="Arial"/>
          <w:szCs w:val="24"/>
        </w:rPr>
        <w:t xml:space="preserve">la </w:t>
      </w:r>
      <w:r w:rsidRPr="00C8454F">
        <w:rPr>
          <w:rFonts w:ascii="Arial" w:eastAsia="Times New Roman" w:hAnsi="Arial" w:cs="Arial"/>
          <w:spacing w:val="52"/>
          <w:szCs w:val="24"/>
        </w:rPr>
        <w:t xml:space="preserve"> </w:t>
      </w:r>
      <w:r w:rsidRPr="00C8454F">
        <w:rPr>
          <w:rFonts w:ascii="Arial" w:eastAsia="Times New Roman" w:hAnsi="Arial" w:cs="Arial"/>
          <w:szCs w:val="24"/>
        </w:rPr>
        <w:t>r</w:t>
      </w:r>
      <w:r w:rsidRPr="00C8454F">
        <w:rPr>
          <w:rFonts w:ascii="Arial" w:eastAsia="Times New Roman" w:hAnsi="Arial" w:cs="Arial"/>
          <w:spacing w:val="-2"/>
          <w:szCs w:val="24"/>
        </w:rPr>
        <w:t>e</w:t>
      </w:r>
      <w:r w:rsidRPr="00C8454F">
        <w:rPr>
          <w:rFonts w:ascii="Arial" w:eastAsia="Times New Roman" w:hAnsi="Arial" w:cs="Arial"/>
          <w:szCs w:val="24"/>
        </w:rPr>
        <w:t>s</w:t>
      </w:r>
      <w:r w:rsidRPr="00C8454F">
        <w:rPr>
          <w:rFonts w:ascii="Arial" w:eastAsia="Times New Roman" w:hAnsi="Arial" w:cs="Arial"/>
          <w:spacing w:val="2"/>
          <w:szCs w:val="24"/>
        </w:rPr>
        <w:t>p</w:t>
      </w:r>
      <w:r w:rsidRPr="00C8454F">
        <w:rPr>
          <w:rFonts w:ascii="Arial" w:eastAsia="Times New Roman" w:hAnsi="Arial" w:cs="Arial"/>
          <w:szCs w:val="24"/>
        </w:rPr>
        <w:t>onsa</w:t>
      </w:r>
      <w:r w:rsidRPr="00C8454F">
        <w:rPr>
          <w:rFonts w:ascii="Arial" w:eastAsia="Times New Roman" w:hAnsi="Arial" w:cs="Arial"/>
          <w:spacing w:val="-1"/>
          <w:szCs w:val="24"/>
        </w:rPr>
        <w:t>b</w:t>
      </w:r>
      <w:r w:rsidRPr="00C8454F">
        <w:rPr>
          <w:rFonts w:ascii="Arial" w:eastAsia="Times New Roman" w:hAnsi="Arial" w:cs="Arial"/>
          <w:szCs w:val="24"/>
        </w:rPr>
        <w:t xml:space="preserve">le </w:t>
      </w:r>
      <w:r w:rsidRPr="00C8454F">
        <w:rPr>
          <w:rFonts w:ascii="Arial" w:eastAsia="Times New Roman" w:hAnsi="Arial" w:cs="Arial"/>
          <w:spacing w:val="52"/>
          <w:szCs w:val="24"/>
        </w:rPr>
        <w:t xml:space="preserve"> </w:t>
      </w:r>
      <w:r w:rsidRPr="00C8454F">
        <w:rPr>
          <w:rFonts w:ascii="Arial" w:eastAsia="Times New Roman" w:hAnsi="Arial" w:cs="Arial"/>
          <w:szCs w:val="24"/>
        </w:rPr>
        <w:t xml:space="preserve">de </w:t>
      </w:r>
      <w:r w:rsidRPr="00C8454F">
        <w:rPr>
          <w:rFonts w:ascii="Arial" w:eastAsia="Times New Roman" w:hAnsi="Arial" w:cs="Arial"/>
          <w:spacing w:val="52"/>
          <w:szCs w:val="24"/>
        </w:rPr>
        <w:t xml:space="preserve"> </w:t>
      </w:r>
      <w:r w:rsidRPr="00C8454F">
        <w:rPr>
          <w:rFonts w:ascii="Arial" w:eastAsia="Times New Roman" w:hAnsi="Arial" w:cs="Arial"/>
          <w:szCs w:val="24"/>
        </w:rPr>
        <w:t xml:space="preserve">la </w:t>
      </w:r>
      <w:r w:rsidRPr="00C8454F">
        <w:rPr>
          <w:rFonts w:ascii="Arial" w:eastAsia="Times New Roman" w:hAnsi="Arial" w:cs="Arial"/>
          <w:spacing w:val="52"/>
          <w:szCs w:val="24"/>
        </w:rPr>
        <w:t xml:space="preserve"> </w:t>
      </w:r>
      <w:r w:rsidRPr="00C8454F">
        <w:rPr>
          <w:rFonts w:ascii="Arial" w:eastAsia="Times New Roman" w:hAnsi="Arial" w:cs="Arial"/>
          <w:spacing w:val="-1"/>
          <w:szCs w:val="24"/>
        </w:rPr>
        <w:t>a</w:t>
      </w:r>
      <w:r w:rsidRPr="00C8454F">
        <w:rPr>
          <w:rFonts w:ascii="Arial" w:eastAsia="Times New Roman" w:hAnsi="Arial" w:cs="Arial"/>
          <w:szCs w:val="24"/>
        </w:rPr>
        <w:t>dm</w:t>
      </w:r>
      <w:r w:rsidRPr="00C8454F">
        <w:rPr>
          <w:rFonts w:ascii="Arial" w:eastAsia="Times New Roman" w:hAnsi="Arial" w:cs="Arial"/>
          <w:spacing w:val="1"/>
          <w:szCs w:val="24"/>
        </w:rPr>
        <w:t>i</w:t>
      </w:r>
      <w:r w:rsidRPr="00C8454F">
        <w:rPr>
          <w:rFonts w:ascii="Arial" w:eastAsia="Times New Roman" w:hAnsi="Arial" w:cs="Arial"/>
          <w:szCs w:val="24"/>
        </w:rPr>
        <w:t>nis</w:t>
      </w:r>
      <w:r w:rsidRPr="00C8454F">
        <w:rPr>
          <w:rFonts w:ascii="Arial" w:eastAsia="Times New Roman" w:hAnsi="Arial" w:cs="Arial"/>
          <w:spacing w:val="1"/>
          <w:szCs w:val="24"/>
        </w:rPr>
        <w:t>t</w:t>
      </w:r>
      <w:r w:rsidRPr="00C8454F">
        <w:rPr>
          <w:rFonts w:ascii="Arial" w:eastAsia="Times New Roman" w:hAnsi="Arial" w:cs="Arial"/>
          <w:szCs w:val="24"/>
        </w:rPr>
        <w:t>r</w:t>
      </w:r>
      <w:r w:rsidRPr="00C8454F">
        <w:rPr>
          <w:rFonts w:ascii="Arial" w:eastAsia="Times New Roman" w:hAnsi="Arial" w:cs="Arial"/>
          <w:spacing w:val="-2"/>
          <w:szCs w:val="24"/>
        </w:rPr>
        <w:t>a</w:t>
      </w:r>
      <w:r w:rsidRPr="00C8454F">
        <w:rPr>
          <w:rFonts w:ascii="Arial" w:eastAsia="Times New Roman" w:hAnsi="Arial" w:cs="Arial"/>
          <w:spacing w:val="-1"/>
          <w:szCs w:val="24"/>
        </w:rPr>
        <w:t>c</w:t>
      </w:r>
      <w:r w:rsidRPr="00C8454F">
        <w:rPr>
          <w:rFonts w:ascii="Arial" w:eastAsia="Times New Roman" w:hAnsi="Arial" w:cs="Arial"/>
          <w:szCs w:val="24"/>
        </w:rPr>
        <w:t xml:space="preserve">ión </w:t>
      </w:r>
      <w:r w:rsidRPr="00C8454F">
        <w:rPr>
          <w:rFonts w:ascii="Arial" w:eastAsia="Times New Roman" w:hAnsi="Arial" w:cs="Arial"/>
          <w:spacing w:val="53"/>
          <w:szCs w:val="24"/>
        </w:rPr>
        <w:t xml:space="preserve"> </w:t>
      </w:r>
      <w:r w:rsidRPr="00C8454F">
        <w:rPr>
          <w:rFonts w:ascii="Arial" w:eastAsia="Times New Roman" w:hAnsi="Arial" w:cs="Arial"/>
          <w:szCs w:val="24"/>
        </w:rPr>
        <w:t xml:space="preserve">de </w:t>
      </w:r>
      <w:r w:rsidRPr="00C8454F">
        <w:rPr>
          <w:rFonts w:ascii="Arial" w:eastAsia="Times New Roman" w:hAnsi="Arial" w:cs="Arial"/>
          <w:spacing w:val="52"/>
          <w:szCs w:val="24"/>
        </w:rPr>
        <w:t xml:space="preserve"> </w:t>
      </w:r>
      <w:r w:rsidRPr="00C8454F">
        <w:rPr>
          <w:rFonts w:ascii="Arial" w:eastAsia="Times New Roman" w:hAnsi="Arial" w:cs="Arial"/>
          <w:szCs w:val="24"/>
        </w:rPr>
        <w:t xml:space="preserve">la </w:t>
      </w:r>
      <w:r w:rsidRPr="00C8454F">
        <w:rPr>
          <w:rFonts w:ascii="Arial" w:eastAsia="Times New Roman" w:hAnsi="Arial" w:cs="Arial"/>
          <w:spacing w:val="54"/>
          <w:szCs w:val="24"/>
        </w:rPr>
        <w:t xml:space="preserve"> </w:t>
      </w:r>
      <w:r w:rsidRPr="00C8454F">
        <w:rPr>
          <w:rFonts w:ascii="Arial" w:eastAsia="Times New Roman" w:hAnsi="Arial" w:cs="Arial"/>
          <w:spacing w:val="-3"/>
          <w:szCs w:val="24"/>
        </w:rPr>
        <w:t>L</w:t>
      </w:r>
      <w:r w:rsidRPr="00C8454F">
        <w:rPr>
          <w:rFonts w:ascii="Arial" w:eastAsia="Times New Roman" w:hAnsi="Arial" w:cs="Arial"/>
          <w:spacing w:val="4"/>
          <w:szCs w:val="24"/>
        </w:rPr>
        <w:t>e</w:t>
      </w:r>
      <w:r w:rsidRPr="00C8454F">
        <w:rPr>
          <w:rFonts w:ascii="Arial" w:eastAsia="Times New Roman" w:hAnsi="Arial" w:cs="Arial"/>
          <w:szCs w:val="24"/>
        </w:rPr>
        <w:t xml:space="preserve">y </w:t>
      </w:r>
      <w:r w:rsidRPr="00C8454F">
        <w:rPr>
          <w:rFonts w:ascii="Arial" w:eastAsia="Times New Roman" w:hAnsi="Arial" w:cs="Arial"/>
          <w:spacing w:val="48"/>
          <w:szCs w:val="24"/>
        </w:rPr>
        <w:t xml:space="preserve"> </w:t>
      </w:r>
      <w:r w:rsidRPr="00C8454F">
        <w:rPr>
          <w:rFonts w:ascii="Arial" w:eastAsia="Times New Roman" w:hAnsi="Arial" w:cs="Arial"/>
          <w:spacing w:val="-1"/>
          <w:szCs w:val="24"/>
        </w:rPr>
        <w:t>F</w:t>
      </w:r>
      <w:r w:rsidRPr="00C8454F">
        <w:rPr>
          <w:rFonts w:ascii="Arial" w:eastAsia="Times New Roman" w:hAnsi="Arial" w:cs="Arial"/>
          <w:spacing w:val="1"/>
          <w:szCs w:val="24"/>
        </w:rPr>
        <w:t>e</w:t>
      </w:r>
      <w:r w:rsidRPr="00C8454F">
        <w:rPr>
          <w:rFonts w:ascii="Arial" w:eastAsia="Times New Roman" w:hAnsi="Arial" w:cs="Arial"/>
          <w:szCs w:val="24"/>
        </w:rPr>
        <w:t>d</w:t>
      </w:r>
      <w:r w:rsidRPr="00C8454F">
        <w:rPr>
          <w:rFonts w:ascii="Arial" w:eastAsia="Times New Roman" w:hAnsi="Arial" w:cs="Arial"/>
          <w:spacing w:val="-1"/>
          <w:szCs w:val="24"/>
        </w:rPr>
        <w:t>e</w:t>
      </w:r>
      <w:r w:rsidRPr="00C8454F">
        <w:rPr>
          <w:rFonts w:ascii="Arial" w:eastAsia="Times New Roman" w:hAnsi="Arial" w:cs="Arial"/>
          <w:szCs w:val="24"/>
        </w:rPr>
        <w:t>r</w:t>
      </w:r>
      <w:r w:rsidRPr="00C8454F">
        <w:rPr>
          <w:rFonts w:ascii="Arial" w:eastAsia="Times New Roman" w:hAnsi="Arial" w:cs="Arial"/>
          <w:spacing w:val="-2"/>
          <w:szCs w:val="24"/>
        </w:rPr>
        <w:t>a</w:t>
      </w:r>
      <w:r w:rsidRPr="00C8454F">
        <w:rPr>
          <w:rFonts w:ascii="Arial" w:eastAsia="Times New Roman" w:hAnsi="Arial" w:cs="Arial"/>
          <w:szCs w:val="24"/>
        </w:rPr>
        <w:t xml:space="preserve">l </w:t>
      </w:r>
      <w:r w:rsidRPr="00C8454F">
        <w:rPr>
          <w:rFonts w:ascii="Arial" w:eastAsia="Times New Roman" w:hAnsi="Arial" w:cs="Arial"/>
          <w:spacing w:val="53"/>
          <w:szCs w:val="24"/>
        </w:rPr>
        <w:t xml:space="preserve"> </w:t>
      </w:r>
      <w:r w:rsidRPr="00C8454F">
        <w:rPr>
          <w:rFonts w:ascii="Arial" w:eastAsia="Times New Roman" w:hAnsi="Arial" w:cs="Arial"/>
          <w:szCs w:val="24"/>
        </w:rPr>
        <w:t>p</w:t>
      </w:r>
      <w:r w:rsidRPr="00C8454F">
        <w:rPr>
          <w:rFonts w:ascii="Arial" w:eastAsia="Times New Roman" w:hAnsi="Arial" w:cs="Arial"/>
          <w:spacing w:val="-1"/>
          <w:szCs w:val="24"/>
        </w:rPr>
        <w:t>a</w:t>
      </w:r>
      <w:r w:rsidRPr="00C8454F">
        <w:rPr>
          <w:rFonts w:ascii="Arial" w:eastAsia="Times New Roman" w:hAnsi="Arial" w:cs="Arial"/>
          <w:spacing w:val="1"/>
          <w:szCs w:val="24"/>
        </w:rPr>
        <w:t>r</w:t>
      </w:r>
      <w:r w:rsidRPr="00C8454F">
        <w:rPr>
          <w:rFonts w:ascii="Arial" w:eastAsia="Times New Roman" w:hAnsi="Arial" w:cs="Arial"/>
          <w:szCs w:val="24"/>
        </w:rPr>
        <w:t xml:space="preserve">a </w:t>
      </w:r>
      <w:r w:rsidRPr="00C8454F">
        <w:rPr>
          <w:rFonts w:ascii="Arial" w:eastAsia="Times New Roman" w:hAnsi="Arial" w:cs="Arial"/>
          <w:spacing w:val="52"/>
          <w:szCs w:val="24"/>
        </w:rPr>
        <w:t xml:space="preserve"> </w:t>
      </w:r>
      <w:r w:rsidRPr="00C8454F">
        <w:rPr>
          <w:rFonts w:ascii="Arial" w:eastAsia="Times New Roman" w:hAnsi="Arial" w:cs="Arial"/>
          <w:szCs w:val="24"/>
        </w:rPr>
        <w:t>la Admin</w:t>
      </w:r>
      <w:r w:rsidRPr="00C8454F">
        <w:rPr>
          <w:rFonts w:ascii="Arial" w:eastAsia="Times New Roman" w:hAnsi="Arial" w:cs="Arial"/>
          <w:spacing w:val="1"/>
          <w:szCs w:val="24"/>
        </w:rPr>
        <w:t>i</w:t>
      </w:r>
      <w:r w:rsidRPr="00C8454F">
        <w:rPr>
          <w:rFonts w:ascii="Arial" w:eastAsia="Times New Roman" w:hAnsi="Arial" w:cs="Arial"/>
          <w:szCs w:val="24"/>
        </w:rPr>
        <w:t>str</w:t>
      </w:r>
      <w:r w:rsidRPr="00C8454F">
        <w:rPr>
          <w:rFonts w:ascii="Arial" w:eastAsia="Times New Roman" w:hAnsi="Arial" w:cs="Arial"/>
          <w:spacing w:val="-1"/>
          <w:szCs w:val="24"/>
        </w:rPr>
        <w:t>ac</w:t>
      </w:r>
      <w:r w:rsidRPr="00C8454F">
        <w:rPr>
          <w:rFonts w:ascii="Arial" w:eastAsia="Times New Roman" w:hAnsi="Arial" w:cs="Arial"/>
          <w:szCs w:val="24"/>
        </w:rPr>
        <w:t xml:space="preserve">ión </w:t>
      </w:r>
      <w:r w:rsidRPr="00C8454F">
        <w:rPr>
          <w:rFonts w:ascii="Arial" w:eastAsia="Times New Roman" w:hAnsi="Arial" w:cs="Arial"/>
          <w:spacing w:val="3"/>
          <w:szCs w:val="24"/>
        </w:rPr>
        <w:t xml:space="preserve"> </w:t>
      </w:r>
      <w:r w:rsidRPr="00C8454F">
        <w:rPr>
          <w:rFonts w:ascii="Arial" w:eastAsia="Times New Roman" w:hAnsi="Arial" w:cs="Arial"/>
          <w:szCs w:val="24"/>
        </w:rPr>
        <w:t>d</w:t>
      </w:r>
      <w:r w:rsidRPr="00C8454F">
        <w:rPr>
          <w:rFonts w:ascii="Arial" w:eastAsia="Times New Roman" w:hAnsi="Arial" w:cs="Arial"/>
          <w:spacing w:val="-1"/>
          <w:szCs w:val="24"/>
        </w:rPr>
        <w:t>e</w:t>
      </w:r>
      <w:r w:rsidRPr="00C8454F">
        <w:rPr>
          <w:rFonts w:ascii="Arial" w:eastAsia="Times New Roman" w:hAnsi="Arial" w:cs="Arial"/>
          <w:szCs w:val="24"/>
        </w:rPr>
        <w:t xml:space="preserve">l </w:t>
      </w:r>
      <w:r w:rsidRPr="00C8454F">
        <w:rPr>
          <w:rFonts w:ascii="Arial" w:eastAsia="Times New Roman" w:hAnsi="Arial" w:cs="Arial"/>
          <w:spacing w:val="3"/>
          <w:szCs w:val="24"/>
        </w:rPr>
        <w:t xml:space="preserve"> </w:t>
      </w:r>
      <w:r w:rsidRPr="00C8454F">
        <w:rPr>
          <w:rFonts w:ascii="Arial" w:eastAsia="Times New Roman" w:hAnsi="Arial" w:cs="Arial"/>
          <w:szCs w:val="24"/>
        </w:rPr>
        <w:t>Al</w:t>
      </w:r>
      <w:r w:rsidRPr="00C8454F">
        <w:rPr>
          <w:rFonts w:ascii="Arial" w:eastAsia="Times New Roman" w:hAnsi="Arial" w:cs="Arial"/>
          <w:spacing w:val="-1"/>
          <w:szCs w:val="24"/>
        </w:rPr>
        <w:t>c</w:t>
      </w:r>
      <w:r w:rsidRPr="00C8454F">
        <w:rPr>
          <w:rFonts w:ascii="Arial" w:eastAsia="Times New Roman" w:hAnsi="Arial" w:cs="Arial"/>
          <w:szCs w:val="24"/>
        </w:rPr>
        <w:t xml:space="preserve">ohol </w:t>
      </w:r>
      <w:r w:rsidRPr="00C8454F">
        <w:rPr>
          <w:rFonts w:ascii="Arial" w:eastAsia="Times New Roman" w:hAnsi="Arial" w:cs="Arial"/>
          <w:spacing w:val="3"/>
          <w:szCs w:val="24"/>
        </w:rPr>
        <w:t xml:space="preserve"> </w:t>
      </w:r>
      <w:r w:rsidRPr="00C8454F">
        <w:rPr>
          <w:rFonts w:ascii="Arial" w:eastAsia="Times New Roman" w:hAnsi="Arial" w:cs="Arial"/>
          <w:szCs w:val="24"/>
        </w:rPr>
        <w:t>(</w:t>
      </w:r>
      <w:r w:rsidRPr="00C8454F">
        <w:rPr>
          <w:rFonts w:ascii="Arial" w:eastAsia="Times New Roman" w:hAnsi="Arial" w:cs="Arial"/>
          <w:spacing w:val="-2"/>
          <w:szCs w:val="24"/>
        </w:rPr>
        <w:t>F</w:t>
      </w:r>
      <w:r w:rsidRPr="00C8454F">
        <w:rPr>
          <w:rFonts w:ascii="Arial" w:eastAsia="Times New Roman" w:hAnsi="Arial" w:cs="Arial"/>
          <w:spacing w:val="-1"/>
          <w:szCs w:val="24"/>
        </w:rPr>
        <w:t>e</w:t>
      </w:r>
      <w:r w:rsidRPr="00C8454F">
        <w:rPr>
          <w:rFonts w:ascii="Arial" w:eastAsia="Times New Roman" w:hAnsi="Arial" w:cs="Arial"/>
          <w:szCs w:val="24"/>
        </w:rPr>
        <w:t>d</w:t>
      </w:r>
      <w:r w:rsidRPr="00C8454F">
        <w:rPr>
          <w:rFonts w:ascii="Arial" w:eastAsia="Times New Roman" w:hAnsi="Arial" w:cs="Arial"/>
          <w:spacing w:val="-1"/>
          <w:szCs w:val="24"/>
        </w:rPr>
        <w:t>e</w:t>
      </w:r>
      <w:r w:rsidRPr="00C8454F">
        <w:rPr>
          <w:rFonts w:ascii="Arial" w:eastAsia="Times New Roman" w:hAnsi="Arial" w:cs="Arial"/>
          <w:spacing w:val="1"/>
          <w:szCs w:val="24"/>
        </w:rPr>
        <w:t>r</w:t>
      </w:r>
      <w:r w:rsidRPr="00C8454F">
        <w:rPr>
          <w:rFonts w:ascii="Arial" w:eastAsia="Times New Roman" w:hAnsi="Arial" w:cs="Arial"/>
          <w:spacing w:val="-1"/>
          <w:szCs w:val="24"/>
        </w:rPr>
        <w:t>a</w:t>
      </w:r>
      <w:r w:rsidRPr="00C8454F">
        <w:rPr>
          <w:rFonts w:ascii="Arial" w:eastAsia="Times New Roman" w:hAnsi="Arial" w:cs="Arial"/>
          <w:szCs w:val="24"/>
        </w:rPr>
        <w:t xml:space="preserve">l </w:t>
      </w:r>
      <w:r w:rsidRPr="00C8454F">
        <w:rPr>
          <w:rFonts w:ascii="Arial" w:eastAsia="Times New Roman" w:hAnsi="Arial" w:cs="Arial"/>
          <w:spacing w:val="3"/>
          <w:szCs w:val="24"/>
        </w:rPr>
        <w:t xml:space="preserve"> </w:t>
      </w:r>
      <w:r w:rsidRPr="00C8454F">
        <w:rPr>
          <w:rFonts w:ascii="Arial" w:eastAsia="Times New Roman" w:hAnsi="Arial" w:cs="Arial"/>
          <w:szCs w:val="24"/>
        </w:rPr>
        <w:t>Al</w:t>
      </w:r>
      <w:r w:rsidRPr="00C8454F">
        <w:rPr>
          <w:rFonts w:ascii="Arial" w:eastAsia="Times New Roman" w:hAnsi="Arial" w:cs="Arial"/>
          <w:spacing w:val="-1"/>
          <w:szCs w:val="24"/>
        </w:rPr>
        <w:t>c</w:t>
      </w:r>
      <w:r w:rsidRPr="00C8454F">
        <w:rPr>
          <w:rFonts w:ascii="Arial" w:eastAsia="Times New Roman" w:hAnsi="Arial" w:cs="Arial"/>
          <w:szCs w:val="24"/>
        </w:rPr>
        <w:t xml:space="preserve">ohol </w:t>
      </w:r>
      <w:r w:rsidRPr="00C8454F">
        <w:rPr>
          <w:rFonts w:ascii="Arial" w:eastAsia="Times New Roman" w:hAnsi="Arial" w:cs="Arial"/>
          <w:spacing w:val="3"/>
          <w:szCs w:val="24"/>
        </w:rPr>
        <w:t xml:space="preserve"> </w:t>
      </w:r>
      <w:r w:rsidRPr="00C8454F">
        <w:rPr>
          <w:rFonts w:ascii="Arial" w:eastAsia="Times New Roman" w:hAnsi="Arial" w:cs="Arial"/>
          <w:szCs w:val="24"/>
        </w:rPr>
        <w:t>Admin</w:t>
      </w:r>
      <w:r w:rsidRPr="00C8454F">
        <w:rPr>
          <w:rFonts w:ascii="Arial" w:eastAsia="Times New Roman" w:hAnsi="Arial" w:cs="Arial"/>
          <w:spacing w:val="1"/>
          <w:szCs w:val="24"/>
        </w:rPr>
        <w:t>i</w:t>
      </w:r>
      <w:r w:rsidRPr="00C8454F">
        <w:rPr>
          <w:rFonts w:ascii="Arial" w:eastAsia="Times New Roman" w:hAnsi="Arial" w:cs="Arial"/>
          <w:szCs w:val="24"/>
        </w:rPr>
        <w:t>str</w:t>
      </w:r>
      <w:r w:rsidRPr="00C8454F">
        <w:rPr>
          <w:rFonts w:ascii="Arial" w:eastAsia="Times New Roman" w:hAnsi="Arial" w:cs="Arial"/>
          <w:spacing w:val="-1"/>
          <w:szCs w:val="24"/>
        </w:rPr>
        <w:t>a</w:t>
      </w:r>
      <w:r w:rsidRPr="00C8454F">
        <w:rPr>
          <w:rFonts w:ascii="Arial" w:eastAsia="Times New Roman" w:hAnsi="Arial" w:cs="Arial"/>
          <w:szCs w:val="24"/>
        </w:rPr>
        <w:t>t</w:t>
      </w:r>
      <w:r w:rsidRPr="00C8454F">
        <w:rPr>
          <w:rFonts w:ascii="Arial" w:eastAsia="Times New Roman" w:hAnsi="Arial" w:cs="Arial"/>
          <w:spacing w:val="1"/>
          <w:szCs w:val="24"/>
        </w:rPr>
        <w:t>i</w:t>
      </w:r>
      <w:r w:rsidRPr="00C8454F">
        <w:rPr>
          <w:rFonts w:ascii="Arial" w:eastAsia="Times New Roman" w:hAnsi="Arial" w:cs="Arial"/>
          <w:szCs w:val="24"/>
        </w:rPr>
        <w:t xml:space="preserve">on </w:t>
      </w:r>
      <w:r w:rsidRPr="00C8454F">
        <w:rPr>
          <w:rFonts w:ascii="Arial" w:eastAsia="Times New Roman" w:hAnsi="Arial" w:cs="Arial"/>
          <w:spacing w:val="3"/>
          <w:szCs w:val="24"/>
        </w:rPr>
        <w:t xml:space="preserve"> </w:t>
      </w:r>
      <w:r w:rsidRPr="00C8454F">
        <w:rPr>
          <w:rFonts w:ascii="Arial" w:eastAsia="Times New Roman" w:hAnsi="Arial" w:cs="Arial"/>
          <w:szCs w:val="24"/>
        </w:rPr>
        <w:t>A</w:t>
      </w:r>
      <w:r w:rsidRPr="00C8454F">
        <w:rPr>
          <w:rFonts w:ascii="Arial" w:eastAsia="Times New Roman" w:hAnsi="Arial" w:cs="Arial"/>
          <w:spacing w:val="-1"/>
          <w:szCs w:val="24"/>
        </w:rPr>
        <w:t>c</w:t>
      </w:r>
      <w:r w:rsidRPr="00C8454F">
        <w:rPr>
          <w:rFonts w:ascii="Arial" w:eastAsia="Times New Roman" w:hAnsi="Arial" w:cs="Arial"/>
          <w:szCs w:val="24"/>
        </w:rPr>
        <w:t xml:space="preserve">t). </w:t>
      </w:r>
      <w:r w:rsidRPr="00C8454F">
        <w:rPr>
          <w:rFonts w:ascii="Arial" w:eastAsia="Times New Roman" w:hAnsi="Arial" w:cs="Arial"/>
          <w:spacing w:val="2"/>
          <w:szCs w:val="24"/>
        </w:rPr>
        <w:t xml:space="preserve"> </w:t>
      </w:r>
      <w:r w:rsidRPr="00C8454F">
        <w:rPr>
          <w:rFonts w:ascii="Arial" w:eastAsia="Times New Roman" w:hAnsi="Arial" w:cs="Arial"/>
          <w:szCs w:val="24"/>
        </w:rPr>
        <w:t xml:space="preserve">El  </w:t>
      </w:r>
      <w:r w:rsidRPr="00C8454F">
        <w:rPr>
          <w:rFonts w:ascii="Arial" w:eastAsia="Times New Roman" w:hAnsi="Arial" w:cs="Arial"/>
          <w:spacing w:val="1"/>
          <w:szCs w:val="24"/>
        </w:rPr>
        <w:t>S</w:t>
      </w:r>
      <w:r w:rsidRPr="00C8454F">
        <w:rPr>
          <w:rFonts w:ascii="Arial" w:eastAsia="Times New Roman" w:hAnsi="Arial" w:cs="Arial"/>
          <w:spacing w:val="-1"/>
          <w:szCs w:val="24"/>
        </w:rPr>
        <w:t>e</w:t>
      </w:r>
      <w:r w:rsidRPr="00C8454F">
        <w:rPr>
          <w:rFonts w:ascii="Arial" w:eastAsia="Times New Roman" w:hAnsi="Arial" w:cs="Arial"/>
          <w:szCs w:val="24"/>
        </w:rPr>
        <w:t>rvi</w:t>
      </w:r>
      <w:r w:rsidRPr="00C8454F">
        <w:rPr>
          <w:rFonts w:ascii="Arial" w:eastAsia="Times New Roman" w:hAnsi="Arial" w:cs="Arial"/>
          <w:spacing w:val="-1"/>
          <w:szCs w:val="24"/>
        </w:rPr>
        <w:t>c</w:t>
      </w:r>
      <w:r w:rsidRPr="00C8454F">
        <w:rPr>
          <w:rFonts w:ascii="Arial" w:eastAsia="Times New Roman" w:hAnsi="Arial" w:cs="Arial"/>
          <w:szCs w:val="24"/>
        </w:rPr>
        <w:t xml:space="preserve">io </w:t>
      </w:r>
      <w:r w:rsidRPr="00C8454F">
        <w:rPr>
          <w:rFonts w:ascii="Arial" w:eastAsia="Times New Roman" w:hAnsi="Arial" w:cs="Arial"/>
          <w:spacing w:val="3"/>
          <w:szCs w:val="24"/>
        </w:rPr>
        <w:t xml:space="preserve"> </w:t>
      </w:r>
      <w:r w:rsidRPr="00C8454F">
        <w:rPr>
          <w:rFonts w:ascii="Arial" w:eastAsia="Times New Roman" w:hAnsi="Arial" w:cs="Arial"/>
          <w:szCs w:val="24"/>
        </w:rPr>
        <w:t>de Adu</w:t>
      </w:r>
      <w:r w:rsidRPr="00C8454F">
        <w:rPr>
          <w:rFonts w:ascii="Arial" w:eastAsia="Times New Roman" w:hAnsi="Arial" w:cs="Arial"/>
          <w:spacing w:val="-1"/>
          <w:szCs w:val="24"/>
        </w:rPr>
        <w:t>a</w:t>
      </w:r>
      <w:r w:rsidRPr="00C8454F">
        <w:rPr>
          <w:rFonts w:ascii="Arial" w:eastAsia="Times New Roman" w:hAnsi="Arial" w:cs="Arial"/>
          <w:szCs w:val="24"/>
        </w:rPr>
        <w:t>n</w:t>
      </w:r>
      <w:r w:rsidRPr="00C8454F">
        <w:rPr>
          <w:rFonts w:ascii="Arial" w:eastAsia="Times New Roman" w:hAnsi="Arial" w:cs="Arial"/>
          <w:spacing w:val="-1"/>
          <w:szCs w:val="24"/>
        </w:rPr>
        <w:t>a</w:t>
      </w:r>
      <w:r w:rsidRPr="00C8454F">
        <w:rPr>
          <w:rFonts w:ascii="Arial" w:eastAsia="Times New Roman" w:hAnsi="Arial" w:cs="Arial"/>
          <w:szCs w:val="24"/>
        </w:rPr>
        <w:t>s</w:t>
      </w:r>
      <w:r w:rsidRPr="00C8454F">
        <w:rPr>
          <w:rFonts w:ascii="Arial" w:eastAsia="Times New Roman" w:hAnsi="Arial" w:cs="Arial"/>
          <w:spacing w:val="2"/>
          <w:szCs w:val="24"/>
        </w:rPr>
        <w:t xml:space="preserve"> d</w:t>
      </w:r>
      <w:r w:rsidRPr="00C8454F">
        <w:rPr>
          <w:rFonts w:ascii="Arial" w:eastAsia="Times New Roman" w:hAnsi="Arial" w:cs="Arial"/>
          <w:szCs w:val="24"/>
        </w:rPr>
        <w:t>e los</w:t>
      </w:r>
      <w:r w:rsidRPr="00C8454F">
        <w:rPr>
          <w:rFonts w:ascii="Arial" w:eastAsia="Times New Roman" w:hAnsi="Arial" w:cs="Arial"/>
          <w:spacing w:val="4"/>
          <w:szCs w:val="24"/>
        </w:rPr>
        <w:t xml:space="preserve"> </w:t>
      </w:r>
      <w:r w:rsidRPr="00C8454F">
        <w:rPr>
          <w:rFonts w:ascii="Arial" w:eastAsia="Times New Roman" w:hAnsi="Arial" w:cs="Arial"/>
          <w:szCs w:val="24"/>
        </w:rPr>
        <w:t>EE</w:t>
      </w:r>
      <w:r w:rsidRPr="00C8454F">
        <w:rPr>
          <w:rFonts w:ascii="Arial" w:eastAsia="Times New Roman" w:hAnsi="Arial" w:cs="Arial"/>
          <w:spacing w:val="-1"/>
          <w:szCs w:val="24"/>
        </w:rPr>
        <w:t>U</w:t>
      </w:r>
      <w:r w:rsidRPr="00C8454F">
        <w:rPr>
          <w:rFonts w:ascii="Arial" w:eastAsia="Times New Roman" w:hAnsi="Arial" w:cs="Arial"/>
          <w:szCs w:val="24"/>
        </w:rPr>
        <w:t>U</w:t>
      </w:r>
      <w:r w:rsidRPr="00C8454F">
        <w:rPr>
          <w:rFonts w:ascii="Arial" w:eastAsia="Times New Roman" w:hAnsi="Arial" w:cs="Arial"/>
          <w:spacing w:val="3"/>
          <w:szCs w:val="24"/>
        </w:rPr>
        <w:t xml:space="preserve"> </w:t>
      </w:r>
      <w:r w:rsidRPr="00C8454F">
        <w:rPr>
          <w:rFonts w:ascii="Arial" w:eastAsia="Times New Roman" w:hAnsi="Arial" w:cs="Arial"/>
          <w:spacing w:val="2"/>
          <w:szCs w:val="24"/>
        </w:rPr>
        <w:t>n</w:t>
      </w:r>
      <w:r w:rsidRPr="00C8454F">
        <w:rPr>
          <w:rFonts w:ascii="Arial" w:eastAsia="Times New Roman" w:hAnsi="Arial" w:cs="Arial"/>
          <w:szCs w:val="24"/>
        </w:rPr>
        <w:t>o</w:t>
      </w:r>
      <w:r w:rsidRPr="00C8454F">
        <w:rPr>
          <w:rFonts w:ascii="Arial" w:eastAsia="Times New Roman" w:hAnsi="Arial" w:cs="Arial"/>
          <w:spacing w:val="4"/>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ntr</w:t>
      </w:r>
      <w:r w:rsidRPr="00C8454F">
        <w:rPr>
          <w:rFonts w:ascii="Arial" w:eastAsia="Times New Roman" w:hAnsi="Arial" w:cs="Arial"/>
          <w:spacing w:val="1"/>
          <w:szCs w:val="24"/>
        </w:rPr>
        <w:t>e</w:t>
      </w:r>
      <w:r w:rsidRPr="00C8454F">
        <w:rPr>
          <w:rFonts w:ascii="Arial" w:eastAsia="Times New Roman" w:hAnsi="Arial" w:cs="Arial"/>
          <w:szCs w:val="24"/>
        </w:rPr>
        <w:t>g</w:t>
      </w:r>
      <w:r w:rsidRPr="00C8454F">
        <w:rPr>
          <w:rFonts w:ascii="Arial" w:eastAsia="Times New Roman" w:hAnsi="Arial" w:cs="Arial"/>
          <w:spacing w:val="-1"/>
          <w:szCs w:val="24"/>
        </w:rPr>
        <w:t>a</w:t>
      </w:r>
      <w:r w:rsidRPr="00C8454F">
        <w:rPr>
          <w:rFonts w:ascii="Arial" w:eastAsia="Times New Roman" w:hAnsi="Arial" w:cs="Arial"/>
          <w:szCs w:val="24"/>
        </w:rPr>
        <w:t>r</w:t>
      </w:r>
      <w:r w:rsidR="008B686A" w:rsidRPr="00C8454F">
        <w:rPr>
          <w:rFonts w:ascii="Arial" w:eastAsia="Times New Roman" w:hAnsi="Arial" w:cs="Arial"/>
          <w:szCs w:val="24"/>
        </w:rPr>
        <w:t>á</w:t>
      </w:r>
      <w:r w:rsidRPr="00C8454F">
        <w:rPr>
          <w:rFonts w:ascii="Arial" w:eastAsia="Times New Roman" w:hAnsi="Arial" w:cs="Arial"/>
          <w:spacing w:val="2"/>
          <w:szCs w:val="24"/>
        </w:rPr>
        <w:t xml:space="preserve"> </w:t>
      </w:r>
      <w:r w:rsidRPr="00C8454F">
        <w:rPr>
          <w:rFonts w:ascii="Arial" w:eastAsia="Times New Roman" w:hAnsi="Arial" w:cs="Arial"/>
          <w:szCs w:val="24"/>
        </w:rPr>
        <w:t>ni</w:t>
      </w:r>
      <w:r w:rsidRPr="00C8454F">
        <w:rPr>
          <w:rFonts w:ascii="Arial" w:eastAsia="Times New Roman" w:hAnsi="Arial" w:cs="Arial"/>
          <w:spacing w:val="3"/>
          <w:szCs w:val="24"/>
        </w:rPr>
        <w:t>n</w:t>
      </w:r>
      <w:r w:rsidRPr="00C8454F">
        <w:rPr>
          <w:rFonts w:ascii="Arial" w:eastAsia="Times New Roman" w:hAnsi="Arial" w:cs="Arial"/>
          <w:spacing w:val="-2"/>
          <w:szCs w:val="24"/>
        </w:rPr>
        <w:t>g</w:t>
      </w:r>
      <w:r w:rsidRPr="00C8454F">
        <w:rPr>
          <w:rFonts w:ascii="Arial" w:eastAsia="Times New Roman" w:hAnsi="Arial" w:cs="Arial"/>
          <w:szCs w:val="24"/>
        </w:rPr>
        <w:t>una</w:t>
      </w:r>
      <w:r w:rsidRPr="00C8454F">
        <w:rPr>
          <w:rFonts w:ascii="Arial" w:eastAsia="Times New Roman" w:hAnsi="Arial" w:cs="Arial"/>
          <w:spacing w:val="3"/>
          <w:szCs w:val="24"/>
        </w:rPr>
        <w:t xml:space="preserve"> </w:t>
      </w:r>
      <w:r w:rsidRPr="00C8454F">
        <w:rPr>
          <w:rFonts w:ascii="Arial" w:eastAsia="Times New Roman" w:hAnsi="Arial" w:cs="Arial"/>
          <w:szCs w:val="24"/>
        </w:rPr>
        <w:t>b</w:t>
      </w:r>
      <w:r w:rsidRPr="00C8454F">
        <w:rPr>
          <w:rFonts w:ascii="Arial" w:eastAsia="Times New Roman" w:hAnsi="Arial" w:cs="Arial"/>
          <w:spacing w:val="-1"/>
          <w:szCs w:val="24"/>
        </w:rPr>
        <w:t>e</w:t>
      </w:r>
      <w:r w:rsidRPr="00C8454F">
        <w:rPr>
          <w:rFonts w:ascii="Arial" w:eastAsia="Times New Roman" w:hAnsi="Arial" w:cs="Arial"/>
          <w:szCs w:val="24"/>
        </w:rPr>
        <w:t>b</w:t>
      </w:r>
      <w:r w:rsidRPr="00C8454F">
        <w:rPr>
          <w:rFonts w:ascii="Arial" w:eastAsia="Times New Roman" w:hAnsi="Arial" w:cs="Arial"/>
          <w:spacing w:val="3"/>
          <w:szCs w:val="24"/>
        </w:rPr>
        <w:t>i</w:t>
      </w:r>
      <w:r w:rsidRPr="00C8454F">
        <w:rPr>
          <w:rFonts w:ascii="Arial" w:eastAsia="Times New Roman" w:hAnsi="Arial" w:cs="Arial"/>
          <w:szCs w:val="24"/>
        </w:rPr>
        <w:t xml:space="preserve">da </w:t>
      </w:r>
      <w:r w:rsidRPr="00C8454F">
        <w:rPr>
          <w:rFonts w:ascii="Arial" w:eastAsia="Times New Roman" w:hAnsi="Arial" w:cs="Arial"/>
          <w:spacing w:val="-1"/>
          <w:szCs w:val="24"/>
        </w:rPr>
        <w:t>a</w:t>
      </w:r>
      <w:r w:rsidRPr="00C8454F">
        <w:rPr>
          <w:rFonts w:ascii="Arial" w:eastAsia="Times New Roman" w:hAnsi="Arial" w:cs="Arial"/>
          <w:szCs w:val="24"/>
        </w:rPr>
        <w:t>lco</w:t>
      </w:r>
      <w:r w:rsidRPr="00C8454F">
        <w:rPr>
          <w:rFonts w:ascii="Arial" w:eastAsia="Times New Roman" w:hAnsi="Arial" w:cs="Arial"/>
          <w:spacing w:val="2"/>
          <w:szCs w:val="24"/>
        </w:rPr>
        <w:t>h</w:t>
      </w:r>
      <w:r w:rsidRPr="00C8454F">
        <w:rPr>
          <w:rFonts w:ascii="Arial" w:eastAsia="Times New Roman" w:hAnsi="Arial" w:cs="Arial"/>
          <w:szCs w:val="24"/>
        </w:rPr>
        <w:t>ól</w:t>
      </w:r>
      <w:r w:rsidRPr="00C8454F">
        <w:rPr>
          <w:rFonts w:ascii="Arial" w:eastAsia="Times New Roman" w:hAnsi="Arial" w:cs="Arial"/>
          <w:spacing w:val="1"/>
          <w:szCs w:val="24"/>
        </w:rPr>
        <w:t>ic</w:t>
      </w:r>
      <w:r w:rsidRPr="00C8454F">
        <w:rPr>
          <w:rFonts w:ascii="Arial" w:eastAsia="Times New Roman" w:hAnsi="Arial" w:cs="Arial"/>
          <w:szCs w:val="24"/>
        </w:rPr>
        <w:t xml:space="preserve">a </w:t>
      </w:r>
      <w:r w:rsidRPr="00C8454F">
        <w:rPr>
          <w:rFonts w:ascii="Arial" w:eastAsia="Times New Roman" w:hAnsi="Arial" w:cs="Arial"/>
          <w:spacing w:val="2"/>
          <w:szCs w:val="24"/>
        </w:rPr>
        <w:t>d</w:t>
      </w:r>
      <w:r w:rsidRPr="00C8454F">
        <w:rPr>
          <w:rFonts w:ascii="Arial" w:eastAsia="Times New Roman" w:hAnsi="Arial" w:cs="Arial"/>
          <w:spacing w:val="-1"/>
          <w:szCs w:val="24"/>
        </w:rPr>
        <w:t>e</w:t>
      </w:r>
      <w:r w:rsidRPr="00C8454F">
        <w:rPr>
          <w:rFonts w:ascii="Arial" w:eastAsia="Times New Roman" w:hAnsi="Arial" w:cs="Arial"/>
          <w:szCs w:val="24"/>
        </w:rPr>
        <w:t>st</w:t>
      </w:r>
      <w:r w:rsidRPr="00C8454F">
        <w:rPr>
          <w:rFonts w:ascii="Arial" w:eastAsia="Times New Roman" w:hAnsi="Arial" w:cs="Arial"/>
          <w:spacing w:val="1"/>
          <w:szCs w:val="24"/>
        </w:rPr>
        <w:t>i</w:t>
      </w:r>
      <w:r w:rsidRPr="00C8454F">
        <w:rPr>
          <w:rFonts w:ascii="Arial" w:eastAsia="Times New Roman" w:hAnsi="Arial" w:cs="Arial"/>
          <w:szCs w:val="24"/>
        </w:rPr>
        <w:t>n</w:t>
      </w:r>
      <w:r w:rsidRPr="00C8454F">
        <w:rPr>
          <w:rFonts w:ascii="Arial" w:eastAsia="Times New Roman" w:hAnsi="Arial" w:cs="Arial"/>
          <w:spacing w:val="-1"/>
          <w:szCs w:val="24"/>
        </w:rPr>
        <w:t>a</w:t>
      </w:r>
      <w:r w:rsidRPr="00C8454F">
        <w:rPr>
          <w:rFonts w:ascii="Arial" w:eastAsia="Times New Roman" w:hAnsi="Arial" w:cs="Arial"/>
          <w:szCs w:val="24"/>
        </w:rPr>
        <w:t>da</w:t>
      </w:r>
      <w:r w:rsidRPr="00C8454F">
        <w:rPr>
          <w:rFonts w:ascii="Arial" w:eastAsia="Times New Roman" w:hAnsi="Arial" w:cs="Arial"/>
          <w:spacing w:val="3"/>
          <w:szCs w:val="24"/>
        </w:rPr>
        <w:t xml:space="preserve"> </w:t>
      </w:r>
      <w:r w:rsidRPr="00C8454F">
        <w:rPr>
          <w:rFonts w:ascii="Arial" w:eastAsia="Times New Roman" w:hAnsi="Arial" w:cs="Arial"/>
          <w:szCs w:val="24"/>
        </w:rPr>
        <w:t>p</w:t>
      </w:r>
      <w:r w:rsidRPr="00C8454F">
        <w:rPr>
          <w:rFonts w:ascii="Arial" w:eastAsia="Times New Roman" w:hAnsi="Arial" w:cs="Arial"/>
          <w:spacing w:val="-1"/>
          <w:szCs w:val="24"/>
        </w:rPr>
        <w:t>a</w:t>
      </w:r>
      <w:r w:rsidRPr="00C8454F">
        <w:rPr>
          <w:rFonts w:ascii="Arial" w:eastAsia="Times New Roman" w:hAnsi="Arial" w:cs="Arial"/>
          <w:szCs w:val="24"/>
        </w:rPr>
        <w:t>ra</w:t>
      </w:r>
      <w:r w:rsidRPr="00C8454F">
        <w:rPr>
          <w:rFonts w:ascii="Arial" w:eastAsia="Times New Roman" w:hAnsi="Arial" w:cs="Arial"/>
          <w:spacing w:val="2"/>
          <w:szCs w:val="24"/>
        </w:rPr>
        <w:t xml:space="preserve"> </w:t>
      </w:r>
      <w:r w:rsidRPr="00C8454F">
        <w:rPr>
          <w:rFonts w:ascii="Arial" w:eastAsia="Times New Roman" w:hAnsi="Arial" w:cs="Arial"/>
          <w:spacing w:val="-1"/>
          <w:szCs w:val="24"/>
        </w:rPr>
        <w:t>c</w:t>
      </w:r>
      <w:r w:rsidRPr="00C8454F">
        <w:rPr>
          <w:rFonts w:ascii="Arial" w:eastAsia="Times New Roman" w:hAnsi="Arial" w:cs="Arial"/>
          <w:szCs w:val="24"/>
        </w:rPr>
        <w:t>u</w:t>
      </w:r>
      <w:r w:rsidRPr="00C8454F">
        <w:rPr>
          <w:rFonts w:ascii="Arial" w:eastAsia="Times New Roman" w:hAnsi="Arial" w:cs="Arial"/>
          <w:spacing w:val="-1"/>
          <w:szCs w:val="24"/>
        </w:rPr>
        <w:t>a</w:t>
      </w:r>
      <w:r w:rsidRPr="00C8454F">
        <w:rPr>
          <w:rFonts w:ascii="Arial" w:eastAsia="Times New Roman" w:hAnsi="Arial" w:cs="Arial"/>
          <w:szCs w:val="24"/>
        </w:rPr>
        <w:t>lqu</w:t>
      </w:r>
      <w:r w:rsidRPr="00C8454F">
        <w:rPr>
          <w:rFonts w:ascii="Arial" w:eastAsia="Times New Roman" w:hAnsi="Arial" w:cs="Arial"/>
          <w:spacing w:val="1"/>
          <w:szCs w:val="24"/>
        </w:rPr>
        <w:t>ie</w:t>
      </w:r>
      <w:r w:rsidRPr="00C8454F">
        <w:rPr>
          <w:rFonts w:ascii="Arial" w:eastAsia="Times New Roman" w:hAnsi="Arial" w:cs="Arial"/>
          <w:szCs w:val="24"/>
        </w:rPr>
        <w:t xml:space="preserve">r </w:t>
      </w:r>
      <w:r w:rsidRPr="00C8454F">
        <w:rPr>
          <w:rFonts w:ascii="Arial" w:eastAsia="Times New Roman" w:hAnsi="Arial" w:cs="Arial"/>
          <w:spacing w:val="-1"/>
          <w:szCs w:val="24"/>
        </w:rPr>
        <w:t>e</w:t>
      </w:r>
      <w:r w:rsidRPr="00C8454F">
        <w:rPr>
          <w:rFonts w:ascii="Arial" w:eastAsia="Times New Roman" w:hAnsi="Arial" w:cs="Arial"/>
          <w:szCs w:val="24"/>
        </w:rPr>
        <w:t xml:space="preserve">stado, si  no </w:t>
      </w:r>
      <w:r w:rsidRPr="00C8454F">
        <w:rPr>
          <w:rFonts w:ascii="Arial" w:eastAsia="Times New Roman" w:hAnsi="Arial" w:cs="Arial"/>
          <w:spacing w:val="-1"/>
          <w:szCs w:val="24"/>
        </w:rPr>
        <w:t>c</w:t>
      </w:r>
      <w:r w:rsidRPr="00C8454F">
        <w:rPr>
          <w:rFonts w:ascii="Arial" w:eastAsia="Times New Roman" w:hAnsi="Arial" w:cs="Arial"/>
          <w:szCs w:val="24"/>
        </w:rPr>
        <w:t>ump</w:t>
      </w:r>
      <w:r w:rsidRPr="00C8454F">
        <w:rPr>
          <w:rFonts w:ascii="Arial" w:eastAsia="Times New Roman" w:hAnsi="Arial" w:cs="Arial"/>
          <w:spacing w:val="1"/>
          <w:szCs w:val="24"/>
        </w:rPr>
        <w:t>l</w:t>
      </w:r>
      <w:r w:rsidRPr="00C8454F">
        <w:rPr>
          <w:rFonts w:ascii="Arial" w:eastAsia="Times New Roman" w:hAnsi="Arial" w:cs="Arial"/>
          <w:szCs w:val="24"/>
        </w:rPr>
        <w:t>e</w:t>
      </w:r>
      <w:r w:rsidRPr="00C8454F">
        <w:rPr>
          <w:rFonts w:ascii="Arial" w:eastAsia="Times New Roman" w:hAnsi="Arial" w:cs="Arial"/>
          <w:spacing w:val="-1"/>
          <w:szCs w:val="24"/>
        </w:rPr>
        <w:t xml:space="preserve"> c</w:t>
      </w:r>
      <w:r w:rsidRPr="00C8454F">
        <w:rPr>
          <w:rFonts w:ascii="Arial" w:eastAsia="Times New Roman" w:hAnsi="Arial" w:cs="Arial"/>
          <w:szCs w:val="24"/>
        </w:rPr>
        <w:t>on</w:t>
      </w:r>
      <w:r w:rsidRPr="00C8454F">
        <w:rPr>
          <w:rFonts w:ascii="Arial" w:eastAsia="Times New Roman" w:hAnsi="Arial" w:cs="Arial"/>
          <w:spacing w:val="2"/>
          <w:szCs w:val="24"/>
        </w:rPr>
        <w:t xml:space="preserve"> </w:t>
      </w:r>
      <w:r w:rsidRPr="00C8454F">
        <w:rPr>
          <w:rFonts w:ascii="Arial" w:eastAsia="Times New Roman" w:hAnsi="Arial" w:cs="Arial"/>
          <w:szCs w:val="24"/>
        </w:rPr>
        <w:t xml:space="preserve">sus </w:t>
      </w:r>
      <w:r w:rsidRPr="00C8454F">
        <w:rPr>
          <w:rFonts w:ascii="Arial" w:eastAsia="Times New Roman" w:hAnsi="Arial" w:cs="Arial"/>
          <w:spacing w:val="1"/>
          <w:szCs w:val="24"/>
        </w:rPr>
        <w:t>le</w:t>
      </w:r>
      <w:r w:rsidRPr="00C8454F">
        <w:rPr>
          <w:rFonts w:ascii="Arial" w:eastAsia="Times New Roman" w:hAnsi="Arial" w:cs="Arial"/>
          <w:spacing w:val="-5"/>
          <w:szCs w:val="24"/>
        </w:rPr>
        <w:t>y</w:t>
      </w:r>
      <w:r w:rsidRPr="00C8454F">
        <w:rPr>
          <w:rFonts w:ascii="Arial" w:eastAsia="Times New Roman" w:hAnsi="Arial" w:cs="Arial"/>
          <w:spacing w:val="-1"/>
          <w:szCs w:val="24"/>
        </w:rPr>
        <w:t>e</w:t>
      </w:r>
      <w:r w:rsidRPr="00C8454F">
        <w:rPr>
          <w:rFonts w:ascii="Arial" w:eastAsia="Times New Roman" w:hAnsi="Arial" w:cs="Arial"/>
          <w:szCs w:val="24"/>
        </w:rPr>
        <w:t>s.</w:t>
      </w:r>
    </w:p>
    <w:p w:rsidR="00447127" w:rsidRPr="00C8454F" w:rsidRDefault="00447127" w:rsidP="005634A0">
      <w:pPr>
        <w:spacing w:line="276" w:lineRule="auto"/>
        <w:rPr>
          <w:rFonts w:ascii="Arial" w:eastAsia="Times New Roman" w:hAnsi="Arial" w:cs="Arial"/>
          <w:szCs w:val="24"/>
        </w:rPr>
      </w:pPr>
      <w:r w:rsidRPr="00C8454F">
        <w:rPr>
          <w:rFonts w:ascii="Arial" w:eastAsia="Times New Roman" w:hAnsi="Arial" w:cs="Arial"/>
          <w:szCs w:val="24"/>
        </w:rPr>
        <w:t>Las regulaciones se pueden consultar en:</w:t>
      </w:r>
      <w:r w:rsidRPr="00C8454F">
        <w:rPr>
          <w:rFonts w:ascii="Arial" w:hAnsi="Arial" w:cs="Arial"/>
          <w:szCs w:val="24"/>
        </w:rPr>
        <w:t xml:space="preserve"> </w:t>
      </w:r>
      <w:hyperlink r:id="rId17" w:history="1">
        <w:r w:rsidRPr="00C8454F">
          <w:rPr>
            <w:rStyle w:val="Hipervnculo"/>
            <w:rFonts w:ascii="Arial" w:eastAsia="Times New Roman" w:hAnsi="Arial" w:cs="Arial"/>
            <w:color w:val="auto"/>
            <w:szCs w:val="24"/>
          </w:rPr>
          <w:t>https://www.atf.gov/alcohol-tobacco</w:t>
        </w:r>
      </w:hyperlink>
    </w:p>
    <w:p w:rsidR="005634A0" w:rsidRPr="00C8454F" w:rsidRDefault="005634A0" w:rsidP="005634A0">
      <w:pPr>
        <w:spacing w:before="4" w:line="276" w:lineRule="auto"/>
        <w:rPr>
          <w:rFonts w:ascii="Arial" w:eastAsia="Times New Roman" w:hAnsi="Arial" w:cs="Arial"/>
          <w:szCs w:val="24"/>
        </w:rPr>
      </w:pPr>
    </w:p>
    <w:p w:rsidR="00447127" w:rsidRPr="00C8454F" w:rsidRDefault="00447127" w:rsidP="00447127">
      <w:pPr>
        <w:pStyle w:val="Prrafodelista"/>
        <w:numPr>
          <w:ilvl w:val="0"/>
          <w:numId w:val="15"/>
        </w:numPr>
        <w:spacing w:before="4" w:line="276" w:lineRule="auto"/>
        <w:rPr>
          <w:rFonts w:ascii="Arial" w:eastAsia="Times New Roman" w:hAnsi="Arial" w:cs="Arial"/>
          <w:b/>
          <w:szCs w:val="24"/>
        </w:rPr>
      </w:pPr>
      <w:r w:rsidRPr="00C8454F">
        <w:rPr>
          <w:rFonts w:ascii="Arial" w:hAnsi="Arial" w:cs="Arial"/>
          <w:b/>
          <w:szCs w:val="24"/>
          <w:lang w:val="es-ES_tradnl"/>
        </w:rPr>
        <w:t>Oficina de Impuestos y Comercio de Alcohol y Tabaco (TTB):</w:t>
      </w:r>
    </w:p>
    <w:p w:rsidR="00447127" w:rsidRPr="00C8454F" w:rsidRDefault="00447127" w:rsidP="00447127">
      <w:pPr>
        <w:pStyle w:val="Prrafodelista"/>
        <w:spacing w:before="4" w:line="276" w:lineRule="auto"/>
        <w:rPr>
          <w:rFonts w:ascii="Arial" w:eastAsia="Times New Roman" w:hAnsi="Arial" w:cs="Arial"/>
          <w:b/>
          <w:szCs w:val="24"/>
        </w:rPr>
      </w:pPr>
    </w:p>
    <w:p w:rsidR="005634A0" w:rsidRPr="00C8454F" w:rsidRDefault="005634A0" w:rsidP="005634A0">
      <w:pPr>
        <w:spacing w:before="4" w:line="276" w:lineRule="auto"/>
        <w:rPr>
          <w:rFonts w:ascii="Arial" w:hAnsi="Arial" w:cs="Arial"/>
          <w:szCs w:val="24"/>
        </w:rPr>
      </w:pPr>
      <w:r w:rsidRPr="00C8454F">
        <w:rPr>
          <w:rFonts w:ascii="Arial" w:eastAsia="Times New Roman" w:hAnsi="Arial" w:cs="Arial"/>
          <w:szCs w:val="24"/>
        </w:rPr>
        <w:t>Asimis</w:t>
      </w:r>
      <w:r w:rsidRPr="00C8454F">
        <w:rPr>
          <w:rFonts w:ascii="Arial" w:eastAsia="Times New Roman" w:hAnsi="Arial" w:cs="Arial"/>
          <w:spacing w:val="1"/>
          <w:szCs w:val="24"/>
        </w:rPr>
        <w:t>m</w:t>
      </w:r>
      <w:r w:rsidRPr="00C8454F">
        <w:rPr>
          <w:rFonts w:ascii="Arial" w:eastAsia="Times New Roman" w:hAnsi="Arial" w:cs="Arial"/>
          <w:szCs w:val="24"/>
        </w:rPr>
        <w:t>o,</w:t>
      </w:r>
      <w:r w:rsidRPr="00C8454F">
        <w:rPr>
          <w:rFonts w:ascii="Arial" w:eastAsia="Times New Roman" w:hAnsi="Arial" w:cs="Arial"/>
          <w:spacing w:val="14"/>
          <w:szCs w:val="24"/>
        </w:rPr>
        <w:t xml:space="preserve"> </w:t>
      </w:r>
      <w:r w:rsidRPr="00C8454F">
        <w:rPr>
          <w:rFonts w:ascii="Arial" w:eastAsia="Times New Roman" w:hAnsi="Arial" w:cs="Arial"/>
          <w:spacing w:val="-1"/>
          <w:szCs w:val="24"/>
        </w:rPr>
        <w:t>ca</w:t>
      </w:r>
      <w:r w:rsidRPr="00C8454F">
        <w:rPr>
          <w:rFonts w:ascii="Arial" w:eastAsia="Times New Roman" w:hAnsi="Arial" w:cs="Arial"/>
          <w:szCs w:val="24"/>
        </w:rPr>
        <w:t>da</w:t>
      </w:r>
      <w:r w:rsidRPr="00C8454F">
        <w:rPr>
          <w:rFonts w:ascii="Arial" w:eastAsia="Times New Roman" w:hAnsi="Arial" w:cs="Arial"/>
          <w:spacing w:val="16"/>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stado</w:t>
      </w:r>
      <w:r w:rsidRPr="00C8454F">
        <w:rPr>
          <w:rFonts w:ascii="Arial" w:eastAsia="Times New Roman" w:hAnsi="Arial" w:cs="Arial"/>
          <w:spacing w:val="14"/>
          <w:szCs w:val="24"/>
        </w:rPr>
        <w:t xml:space="preserve"> </w:t>
      </w:r>
      <w:r w:rsidRPr="00C8454F">
        <w:rPr>
          <w:rFonts w:ascii="Arial" w:eastAsia="Times New Roman" w:hAnsi="Arial" w:cs="Arial"/>
          <w:spacing w:val="2"/>
          <w:szCs w:val="24"/>
        </w:rPr>
        <w:t>p</w:t>
      </w:r>
      <w:r w:rsidRPr="00C8454F">
        <w:rPr>
          <w:rFonts w:ascii="Arial" w:eastAsia="Times New Roman" w:hAnsi="Arial" w:cs="Arial"/>
          <w:szCs w:val="24"/>
        </w:rPr>
        <w:t>osee</w:t>
      </w:r>
      <w:r w:rsidRPr="00C8454F">
        <w:rPr>
          <w:rFonts w:ascii="Arial" w:eastAsia="Times New Roman" w:hAnsi="Arial" w:cs="Arial"/>
          <w:spacing w:val="12"/>
          <w:szCs w:val="24"/>
        </w:rPr>
        <w:t xml:space="preserve"> </w:t>
      </w:r>
      <w:r w:rsidRPr="00C8454F">
        <w:rPr>
          <w:rFonts w:ascii="Arial" w:eastAsia="Times New Roman" w:hAnsi="Arial" w:cs="Arial"/>
          <w:szCs w:val="24"/>
        </w:rPr>
        <w:t xml:space="preserve">un </w:t>
      </w:r>
      <w:r w:rsidRPr="00C8454F">
        <w:rPr>
          <w:rFonts w:ascii="Arial" w:eastAsia="Times New Roman" w:hAnsi="Arial" w:cs="Arial"/>
          <w:spacing w:val="30"/>
          <w:szCs w:val="24"/>
        </w:rPr>
        <w:t xml:space="preserve"> </w:t>
      </w:r>
      <w:r w:rsidRPr="00C8454F">
        <w:rPr>
          <w:rFonts w:ascii="Arial" w:eastAsia="Times New Roman" w:hAnsi="Arial" w:cs="Arial"/>
          <w:spacing w:val="2"/>
          <w:szCs w:val="24"/>
        </w:rPr>
        <w:t>O</w:t>
      </w:r>
      <w:r w:rsidRPr="00C8454F">
        <w:rPr>
          <w:rFonts w:ascii="Arial" w:eastAsia="Times New Roman" w:hAnsi="Arial" w:cs="Arial"/>
          <w:spacing w:val="1"/>
          <w:szCs w:val="24"/>
        </w:rPr>
        <w:t>r</w:t>
      </w:r>
      <w:r w:rsidRPr="00C8454F">
        <w:rPr>
          <w:rFonts w:ascii="Arial" w:eastAsia="Times New Roman" w:hAnsi="Arial" w:cs="Arial"/>
          <w:spacing w:val="-2"/>
          <w:szCs w:val="24"/>
        </w:rPr>
        <w:t>g</w:t>
      </w:r>
      <w:r w:rsidRPr="00C8454F">
        <w:rPr>
          <w:rFonts w:ascii="Arial" w:eastAsia="Times New Roman" w:hAnsi="Arial" w:cs="Arial"/>
          <w:spacing w:val="-1"/>
          <w:szCs w:val="24"/>
        </w:rPr>
        <w:t>a</w:t>
      </w:r>
      <w:r w:rsidRPr="00C8454F">
        <w:rPr>
          <w:rFonts w:ascii="Arial" w:eastAsia="Times New Roman" w:hAnsi="Arial" w:cs="Arial"/>
          <w:szCs w:val="24"/>
        </w:rPr>
        <w:t>nis</w:t>
      </w:r>
      <w:r w:rsidRPr="00C8454F">
        <w:rPr>
          <w:rFonts w:ascii="Arial" w:eastAsia="Times New Roman" w:hAnsi="Arial" w:cs="Arial"/>
          <w:spacing w:val="1"/>
          <w:szCs w:val="24"/>
        </w:rPr>
        <w:t>m</w:t>
      </w:r>
      <w:r w:rsidRPr="00C8454F">
        <w:rPr>
          <w:rFonts w:ascii="Arial" w:eastAsia="Times New Roman" w:hAnsi="Arial" w:cs="Arial"/>
          <w:szCs w:val="24"/>
        </w:rPr>
        <w:t>o</w:t>
      </w:r>
      <w:r w:rsidRPr="00C8454F">
        <w:rPr>
          <w:rFonts w:ascii="Arial" w:eastAsia="Times New Roman" w:hAnsi="Arial" w:cs="Arial"/>
          <w:spacing w:val="14"/>
          <w:szCs w:val="24"/>
        </w:rPr>
        <w:t xml:space="preserve"> </w:t>
      </w:r>
      <w:r w:rsidRPr="00C8454F">
        <w:rPr>
          <w:rFonts w:ascii="Arial" w:eastAsia="Times New Roman" w:hAnsi="Arial" w:cs="Arial"/>
          <w:szCs w:val="24"/>
        </w:rPr>
        <w:t>de</w:t>
      </w:r>
      <w:r w:rsidRPr="00C8454F">
        <w:rPr>
          <w:rFonts w:ascii="Arial" w:eastAsia="Times New Roman" w:hAnsi="Arial" w:cs="Arial"/>
          <w:spacing w:val="18"/>
          <w:szCs w:val="24"/>
        </w:rPr>
        <w:t xml:space="preserve"> </w:t>
      </w:r>
      <w:r w:rsidRPr="00C8454F">
        <w:rPr>
          <w:rFonts w:ascii="Arial" w:eastAsia="Times New Roman" w:hAnsi="Arial" w:cs="Arial"/>
          <w:szCs w:val="24"/>
        </w:rPr>
        <w:t>Control</w:t>
      </w:r>
      <w:r w:rsidRPr="00C8454F">
        <w:rPr>
          <w:rFonts w:ascii="Arial" w:eastAsia="Times New Roman" w:hAnsi="Arial" w:cs="Arial"/>
          <w:spacing w:val="14"/>
          <w:szCs w:val="24"/>
        </w:rPr>
        <w:t xml:space="preserve"> </w:t>
      </w:r>
      <w:r w:rsidRPr="00C8454F">
        <w:rPr>
          <w:rFonts w:ascii="Arial" w:eastAsia="Times New Roman" w:hAnsi="Arial" w:cs="Arial"/>
          <w:szCs w:val="24"/>
        </w:rPr>
        <w:t>de</w:t>
      </w:r>
      <w:r w:rsidRPr="00C8454F">
        <w:rPr>
          <w:rFonts w:ascii="Arial" w:eastAsia="Times New Roman" w:hAnsi="Arial" w:cs="Arial"/>
          <w:spacing w:val="16"/>
          <w:szCs w:val="24"/>
        </w:rPr>
        <w:t xml:space="preserve"> </w:t>
      </w:r>
      <w:r w:rsidRPr="00C8454F">
        <w:rPr>
          <w:rFonts w:ascii="Arial" w:eastAsia="Times New Roman" w:hAnsi="Arial" w:cs="Arial"/>
          <w:spacing w:val="-2"/>
          <w:szCs w:val="24"/>
        </w:rPr>
        <w:t>B</w:t>
      </w:r>
      <w:r w:rsidRPr="00C8454F">
        <w:rPr>
          <w:rFonts w:ascii="Arial" w:eastAsia="Times New Roman" w:hAnsi="Arial" w:cs="Arial"/>
          <w:spacing w:val="-1"/>
          <w:szCs w:val="24"/>
        </w:rPr>
        <w:t>e</w:t>
      </w:r>
      <w:r w:rsidRPr="00C8454F">
        <w:rPr>
          <w:rFonts w:ascii="Arial" w:eastAsia="Times New Roman" w:hAnsi="Arial" w:cs="Arial"/>
          <w:szCs w:val="24"/>
        </w:rPr>
        <w:t>bidas</w:t>
      </w:r>
      <w:r w:rsidRPr="00C8454F">
        <w:rPr>
          <w:rFonts w:ascii="Arial" w:eastAsia="Times New Roman" w:hAnsi="Arial" w:cs="Arial"/>
          <w:spacing w:val="16"/>
          <w:szCs w:val="24"/>
        </w:rPr>
        <w:t xml:space="preserve"> </w:t>
      </w:r>
      <w:r w:rsidRPr="00C8454F">
        <w:rPr>
          <w:rFonts w:ascii="Arial" w:eastAsia="Times New Roman" w:hAnsi="Arial" w:cs="Arial"/>
          <w:szCs w:val="24"/>
        </w:rPr>
        <w:t>Al</w:t>
      </w:r>
      <w:r w:rsidRPr="00C8454F">
        <w:rPr>
          <w:rFonts w:ascii="Arial" w:eastAsia="Times New Roman" w:hAnsi="Arial" w:cs="Arial"/>
          <w:spacing w:val="-1"/>
          <w:szCs w:val="24"/>
        </w:rPr>
        <w:t>c</w:t>
      </w:r>
      <w:r w:rsidRPr="00C8454F">
        <w:rPr>
          <w:rFonts w:ascii="Arial" w:eastAsia="Times New Roman" w:hAnsi="Arial" w:cs="Arial"/>
          <w:spacing w:val="2"/>
          <w:szCs w:val="24"/>
        </w:rPr>
        <w:t>o</w:t>
      </w:r>
      <w:r w:rsidRPr="00C8454F">
        <w:rPr>
          <w:rFonts w:ascii="Arial" w:eastAsia="Times New Roman" w:hAnsi="Arial" w:cs="Arial"/>
          <w:szCs w:val="24"/>
        </w:rPr>
        <w:t>hól</w:t>
      </w:r>
      <w:r w:rsidRPr="00C8454F">
        <w:rPr>
          <w:rFonts w:ascii="Arial" w:eastAsia="Times New Roman" w:hAnsi="Arial" w:cs="Arial"/>
          <w:spacing w:val="1"/>
          <w:szCs w:val="24"/>
        </w:rPr>
        <w:t>i</w:t>
      </w:r>
      <w:r w:rsidRPr="00C8454F">
        <w:rPr>
          <w:rFonts w:ascii="Arial" w:eastAsia="Times New Roman" w:hAnsi="Arial" w:cs="Arial"/>
          <w:spacing w:val="-1"/>
          <w:szCs w:val="24"/>
        </w:rPr>
        <w:t>ca</w:t>
      </w:r>
      <w:r w:rsidRPr="00C8454F">
        <w:rPr>
          <w:rFonts w:ascii="Arial" w:eastAsia="Times New Roman" w:hAnsi="Arial" w:cs="Arial"/>
          <w:szCs w:val="24"/>
        </w:rPr>
        <w:t>s</w:t>
      </w:r>
      <w:r w:rsidRPr="00C8454F">
        <w:rPr>
          <w:rFonts w:ascii="Arial" w:eastAsia="Times New Roman" w:hAnsi="Arial" w:cs="Arial"/>
          <w:spacing w:val="21"/>
          <w:szCs w:val="24"/>
        </w:rPr>
        <w:t xml:space="preserve"> </w:t>
      </w:r>
      <w:r w:rsidRPr="00C8454F">
        <w:rPr>
          <w:rFonts w:ascii="Arial" w:eastAsia="Times New Roman" w:hAnsi="Arial" w:cs="Arial"/>
          <w:szCs w:val="24"/>
        </w:rPr>
        <w:t>–</w:t>
      </w:r>
      <w:r w:rsidRPr="00C8454F">
        <w:rPr>
          <w:rFonts w:ascii="Arial" w:eastAsia="Times New Roman" w:hAnsi="Arial" w:cs="Arial"/>
          <w:spacing w:val="14"/>
          <w:szCs w:val="24"/>
        </w:rPr>
        <w:t xml:space="preserve"> </w:t>
      </w:r>
      <w:r w:rsidRPr="00C8454F">
        <w:rPr>
          <w:rFonts w:ascii="Arial" w:eastAsia="Times New Roman" w:hAnsi="Arial" w:cs="Arial"/>
          <w:i/>
          <w:szCs w:val="24"/>
        </w:rPr>
        <w:t>Sta</w:t>
      </w:r>
      <w:r w:rsidRPr="00C8454F">
        <w:rPr>
          <w:rFonts w:ascii="Arial" w:eastAsia="Times New Roman" w:hAnsi="Arial" w:cs="Arial"/>
          <w:i/>
          <w:spacing w:val="1"/>
          <w:szCs w:val="24"/>
        </w:rPr>
        <w:t>t</w:t>
      </w:r>
      <w:r w:rsidRPr="00C8454F">
        <w:rPr>
          <w:rFonts w:ascii="Arial" w:eastAsia="Times New Roman" w:hAnsi="Arial" w:cs="Arial"/>
          <w:i/>
          <w:szCs w:val="24"/>
        </w:rPr>
        <w:t xml:space="preserve">e </w:t>
      </w:r>
      <w:r w:rsidRPr="00C8454F">
        <w:rPr>
          <w:rFonts w:ascii="Arial" w:eastAsia="Times New Roman" w:hAnsi="Arial" w:cs="Arial"/>
          <w:i/>
          <w:spacing w:val="1"/>
          <w:szCs w:val="24"/>
        </w:rPr>
        <w:t>L</w:t>
      </w:r>
      <w:r w:rsidRPr="00C8454F">
        <w:rPr>
          <w:rFonts w:ascii="Arial" w:eastAsia="Times New Roman" w:hAnsi="Arial" w:cs="Arial"/>
          <w:i/>
          <w:szCs w:val="24"/>
        </w:rPr>
        <w:t>iquor</w:t>
      </w:r>
      <w:r w:rsidRPr="00C8454F">
        <w:rPr>
          <w:rFonts w:ascii="Arial" w:eastAsia="Times New Roman" w:hAnsi="Arial" w:cs="Arial"/>
          <w:i/>
          <w:spacing w:val="3"/>
          <w:szCs w:val="24"/>
        </w:rPr>
        <w:t xml:space="preserve"> </w:t>
      </w:r>
      <w:r w:rsidRPr="00C8454F">
        <w:rPr>
          <w:rFonts w:ascii="Arial" w:eastAsia="Times New Roman" w:hAnsi="Arial" w:cs="Arial"/>
          <w:i/>
          <w:szCs w:val="24"/>
        </w:rPr>
        <w:t>Control</w:t>
      </w:r>
      <w:r w:rsidRPr="00C8454F">
        <w:rPr>
          <w:rFonts w:ascii="Arial" w:eastAsia="Times New Roman" w:hAnsi="Arial" w:cs="Arial"/>
          <w:i/>
          <w:spacing w:val="3"/>
          <w:szCs w:val="24"/>
        </w:rPr>
        <w:t xml:space="preserve"> </w:t>
      </w:r>
      <w:r w:rsidRPr="00C8454F">
        <w:rPr>
          <w:rFonts w:ascii="Arial" w:eastAsia="Times New Roman" w:hAnsi="Arial" w:cs="Arial"/>
          <w:i/>
          <w:szCs w:val="24"/>
        </w:rPr>
        <w:t>Board</w:t>
      </w:r>
      <w:r w:rsidRPr="00C8454F">
        <w:rPr>
          <w:rFonts w:ascii="Arial" w:eastAsia="Times New Roman" w:hAnsi="Arial" w:cs="Arial"/>
          <w:i/>
          <w:spacing w:val="5"/>
          <w:szCs w:val="24"/>
        </w:rPr>
        <w:t xml:space="preserve"> </w:t>
      </w:r>
      <w:r w:rsidR="005507F5" w:rsidRPr="00C8454F">
        <w:rPr>
          <w:rFonts w:ascii="Arial" w:eastAsia="Times New Roman" w:hAnsi="Arial" w:cs="Arial"/>
          <w:szCs w:val="24"/>
        </w:rPr>
        <w:t>–</w:t>
      </w:r>
      <w:r w:rsidRPr="00C8454F">
        <w:rPr>
          <w:rFonts w:ascii="Arial" w:eastAsia="Times New Roman" w:hAnsi="Arial" w:cs="Arial"/>
          <w:szCs w:val="24"/>
        </w:rPr>
        <w:t>. C</w:t>
      </w:r>
      <w:r w:rsidRPr="00C8454F">
        <w:rPr>
          <w:rFonts w:ascii="Arial" w:eastAsia="Times New Roman" w:hAnsi="Arial" w:cs="Arial"/>
          <w:spacing w:val="-1"/>
          <w:szCs w:val="24"/>
        </w:rPr>
        <w:t>a</w:t>
      </w:r>
      <w:r w:rsidRPr="00C8454F">
        <w:rPr>
          <w:rFonts w:ascii="Arial" w:eastAsia="Times New Roman" w:hAnsi="Arial" w:cs="Arial"/>
          <w:szCs w:val="24"/>
        </w:rPr>
        <w:t>be</w:t>
      </w:r>
      <w:r w:rsidRPr="00C8454F">
        <w:rPr>
          <w:rFonts w:ascii="Arial" w:eastAsia="Times New Roman" w:hAnsi="Arial" w:cs="Arial"/>
          <w:spacing w:val="2"/>
          <w:szCs w:val="24"/>
        </w:rPr>
        <w:t xml:space="preserve"> </w:t>
      </w:r>
      <w:r w:rsidR="005507F5" w:rsidRPr="00C8454F">
        <w:rPr>
          <w:rFonts w:ascii="Arial" w:eastAsia="Times New Roman" w:hAnsi="Arial" w:cs="Arial"/>
          <w:szCs w:val="24"/>
        </w:rPr>
        <w:t xml:space="preserve">aclarar, </w:t>
      </w:r>
      <w:r w:rsidRPr="00C8454F">
        <w:rPr>
          <w:rFonts w:ascii="Arial" w:eastAsia="Times New Roman" w:hAnsi="Arial" w:cs="Arial"/>
          <w:spacing w:val="1"/>
          <w:szCs w:val="24"/>
        </w:rPr>
        <w:t xml:space="preserve"> </w:t>
      </w:r>
      <w:r w:rsidRPr="00C8454F">
        <w:rPr>
          <w:rFonts w:ascii="Arial" w:eastAsia="Times New Roman" w:hAnsi="Arial" w:cs="Arial"/>
          <w:szCs w:val="24"/>
        </w:rPr>
        <w:t>q</w:t>
      </w:r>
      <w:r w:rsidRPr="00C8454F">
        <w:rPr>
          <w:rFonts w:ascii="Arial" w:eastAsia="Times New Roman" w:hAnsi="Arial" w:cs="Arial"/>
          <w:spacing w:val="2"/>
          <w:szCs w:val="24"/>
        </w:rPr>
        <w:t>u</w:t>
      </w:r>
      <w:r w:rsidRPr="00C8454F">
        <w:rPr>
          <w:rFonts w:ascii="Arial" w:eastAsia="Times New Roman" w:hAnsi="Arial" w:cs="Arial"/>
          <w:szCs w:val="24"/>
        </w:rPr>
        <w:t>e</w:t>
      </w:r>
      <w:r w:rsidRPr="00C8454F">
        <w:rPr>
          <w:rFonts w:ascii="Arial" w:eastAsia="Times New Roman" w:hAnsi="Arial" w:cs="Arial"/>
          <w:spacing w:val="2"/>
          <w:szCs w:val="24"/>
        </w:rPr>
        <w:t xml:space="preserve"> </w:t>
      </w:r>
      <w:r w:rsidRPr="00C8454F">
        <w:rPr>
          <w:rFonts w:ascii="Arial" w:eastAsia="Times New Roman" w:hAnsi="Arial" w:cs="Arial"/>
          <w:szCs w:val="24"/>
        </w:rPr>
        <w:t>si</w:t>
      </w:r>
      <w:r w:rsidRPr="00C8454F">
        <w:rPr>
          <w:rFonts w:ascii="Arial" w:eastAsia="Times New Roman" w:hAnsi="Arial" w:cs="Arial"/>
          <w:spacing w:val="3"/>
          <w:szCs w:val="24"/>
        </w:rPr>
        <w:t xml:space="preserve"> </w:t>
      </w:r>
      <w:r w:rsidRPr="00C8454F">
        <w:rPr>
          <w:rFonts w:ascii="Arial" w:eastAsia="Times New Roman" w:hAnsi="Arial" w:cs="Arial"/>
          <w:szCs w:val="24"/>
        </w:rPr>
        <w:t>bien</w:t>
      </w:r>
      <w:r w:rsidRPr="00C8454F">
        <w:rPr>
          <w:rFonts w:ascii="Arial" w:eastAsia="Times New Roman" w:hAnsi="Arial" w:cs="Arial"/>
          <w:spacing w:val="2"/>
          <w:szCs w:val="24"/>
        </w:rPr>
        <w:t xml:space="preserve"> </w:t>
      </w:r>
      <w:r w:rsidRPr="00C8454F">
        <w:rPr>
          <w:rFonts w:ascii="Arial" w:eastAsia="Times New Roman" w:hAnsi="Arial" w:cs="Arial"/>
          <w:szCs w:val="24"/>
        </w:rPr>
        <w:t>todos</w:t>
      </w:r>
      <w:r w:rsidRPr="00C8454F">
        <w:rPr>
          <w:rFonts w:ascii="Arial" w:eastAsia="Times New Roman" w:hAnsi="Arial" w:cs="Arial"/>
          <w:spacing w:val="3"/>
          <w:szCs w:val="24"/>
        </w:rPr>
        <w:t xml:space="preserve"> </w:t>
      </w:r>
      <w:r w:rsidRPr="00C8454F">
        <w:rPr>
          <w:rFonts w:ascii="Arial" w:eastAsia="Times New Roman" w:hAnsi="Arial" w:cs="Arial"/>
          <w:szCs w:val="24"/>
        </w:rPr>
        <w:t>los</w:t>
      </w:r>
      <w:r w:rsidRPr="00C8454F">
        <w:rPr>
          <w:rFonts w:ascii="Arial" w:eastAsia="Times New Roman" w:hAnsi="Arial" w:cs="Arial"/>
          <w:spacing w:val="3"/>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stados</w:t>
      </w:r>
      <w:r w:rsidRPr="00C8454F">
        <w:rPr>
          <w:rFonts w:ascii="Arial" w:eastAsia="Times New Roman" w:hAnsi="Arial" w:cs="Arial"/>
          <w:spacing w:val="3"/>
          <w:szCs w:val="24"/>
        </w:rPr>
        <w:t xml:space="preserve"> </w:t>
      </w:r>
      <w:r w:rsidRPr="00C8454F">
        <w:rPr>
          <w:rFonts w:ascii="Arial" w:eastAsia="Times New Roman" w:hAnsi="Arial" w:cs="Arial"/>
          <w:szCs w:val="24"/>
        </w:rPr>
        <w:t>t</w:t>
      </w:r>
      <w:r w:rsidRPr="00C8454F">
        <w:rPr>
          <w:rFonts w:ascii="Arial" w:eastAsia="Times New Roman" w:hAnsi="Arial" w:cs="Arial"/>
          <w:spacing w:val="1"/>
          <w:szCs w:val="24"/>
        </w:rPr>
        <w:t>i</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3"/>
          <w:szCs w:val="24"/>
        </w:rPr>
        <w:t xml:space="preserve"> </w:t>
      </w:r>
      <w:r w:rsidRPr="00C8454F">
        <w:rPr>
          <w:rFonts w:ascii="Arial" w:eastAsia="Times New Roman" w:hAnsi="Arial" w:cs="Arial"/>
          <w:spacing w:val="-1"/>
          <w:szCs w:val="24"/>
        </w:rPr>
        <w:t>c</w:t>
      </w:r>
      <w:r w:rsidRPr="00C8454F">
        <w:rPr>
          <w:rFonts w:ascii="Arial" w:eastAsia="Times New Roman" w:hAnsi="Arial" w:cs="Arial"/>
          <w:szCs w:val="24"/>
        </w:rPr>
        <w:t>ontrol</w:t>
      </w:r>
      <w:r w:rsidRPr="00C8454F">
        <w:rPr>
          <w:rFonts w:ascii="Arial" w:eastAsia="Times New Roman" w:hAnsi="Arial" w:cs="Arial"/>
          <w:spacing w:val="3"/>
          <w:szCs w:val="24"/>
        </w:rPr>
        <w:t xml:space="preserve"> </w:t>
      </w:r>
      <w:r w:rsidRPr="00C8454F">
        <w:rPr>
          <w:rFonts w:ascii="Arial" w:eastAsia="Times New Roman" w:hAnsi="Arial" w:cs="Arial"/>
          <w:szCs w:val="24"/>
        </w:rPr>
        <w:t>de la</w:t>
      </w:r>
      <w:r w:rsidR="005507F5" w:rsidRPr="00C8454F">
        <w:rPr>
          <w:rFonts w:ascii="Arial" w:eastAsia="Times New Roman" w:hAnsi="Arial" w:cs="Arial"/>
          <w:szCs w:val="24"/>
        </w:rPr>
        <w:t>s</w:t>
      </w:r>
      <w:r w:rsidRPr="00C8454F">
        <w:rPr>
          <w:rFonts w:ascii="Arial" w:eastAsia="Times New Roman" w:hAnsi="Arial" w:cs="Arial"/>
          <w:szCs w:val="24"/>
        </w:rPr>
        <w:t xml:space="preserve">  v</w:t>
      </w:r>
      <w:r w:rsidRPr="00C8454F">
        <w:rPr>
          <w:rFonts w:ascii="Arial" w:eastAsia="Times New Roman" w:hAnsi="Arial" w:cs="Arial"/>
          <w:spacing w:val="-1"/>
          <w:szCs w:val="24"/>
        </w:rPr>
        <w:t>e</w:t>
      </w:r>
      <w:r w:rsidRPr="00C8454F">
        <w:rPr>
          <w:rFonts w:ascii="Arial" w:eastAsia="Times New Roman" w:hAnsi="Arial" w:cs="Arial"/>
          <w:szCs w:val="24"/>
        </w:rPr>
        <w:t>nta</w:t>
      </w:r>
      <w:r w:rsidR="005507F5" w:rsidRPr="00C8454F">
        <w:rPr>
          <w:rFonts w:ascii="Arial" w:eastAsia="Times New Roman" w:hAnsi="Arial" w:cs="Arial"/>
          <w:szCs w:val="24"/>
        </w:rPr>
        <w:t>s</w:t>
      </w:r>
      <w:r w:rsidRPr="00C8454F">
        <w:rPr>
          <w:rFonts w:ascii="Arial" w:eastAsia="Times New Roman" w:hAnsi="Arial" w:cs="Arial"/>
          <w:szCs w:val="24"/>
        </w:rPr>
        <w:t xml:space="preserve">  de  b</w:t>
      </w:r>
      <w:r w:rsidRPr="00C8454F">
        <w:rPr>
          <w:rFonts w:ascii="Arial" w:eastAsia="Times New Roman" w:hAnsi="Arial" w:cs="Arial"/>
          <w:spacing w:val="-1"/>
          <w:szCs w:val="24"/>
        </w:rPr>
        <w:t>e</w:t>
      </w:r>
      <w:r w:rsidRPr="00C8454F">
        <w:rPr>
          <w:rFonts w:ascii="Arial" w:eastAsia="Times New Roman" w:hAnsi="Arial" w:cs="Arial"/>
          <w:szCs w:val="24"/>
        </w:rPr>
        <w:t xml:space="preserve">bidas </w:t>
      </w:r>
      <w:r w:rsidRPr="00C8454F">
        <w:rPr>
          <w:rFonts w:ascii="Arial" w:eastAsia="Times New Roman" w:hAnsi="Arial" w:cs="Arial"/>
          <w:spacing w:val="1"/>
          <w:szCs w:val="24"/>
        </w:rPr>
        <w:t xml:space="preserve"> </w:t>
      </w:r>
      <w:r w:rsidRPr="00C8454F">
        <w:rPr>
          <w:rFonts w:ascii="Arial" w:eastAsia="Times New Roman" w:hAnsi="Arial" w:cs="Arial"/>
          <w:spacing w:val="-1"/>
          <w:szCs w:val="24"/>
        </w:rPr>
        <w:t>a</w:t>
      </w:r>
      <w:r w:rsidRPr="00C8454F">
        <w:rPr>
          <w:rFonts w:ascii="Arial" w:eastAsia="Times New Roman" w:hAnsi="Arial" w:cs="Arial"/>
          <w:spacing w:val="3"/>
          <w:szCs w:val="24"/>
        </w:rPr>
        <w:t>l</w:t>
      </w:r>
      <w:r w:rsidRPr="00C8454F">
        <w:rPr>
          <w:rFonts w:ascii="Arial" w:eastAsia="Times New Roman" w:hAnsi="Arial" w:cs="Arial"/>
          <w:spacing w:val="-1"/>
          <w:szCs w:val="24"/>
        </w:rPr>
        <w:t>c</w:t>
      </w:r>
      <w:r w:rsidRPr="00C8454F">
        <w:rPr>
          <w:rFonts w:ascii="Arial" w:eastAsia="Times New Roman" w:hAnsi="Arial" w:cs="Arial"/>
          <w:szCs w:val="24"/>
        </w:rPr>
        <w:t>ohól</w:t>
      </w:r>
      <w:r w:rsidRPr="00C8454F">
        <w:rPr>
          <w:rFonts w:ascii="Arial" w:eastAsia="Times New Roman" w:hAnsi="Arial" w:cs="Arial"/>
          <w:spacing w:val="1"/>
          <w:szCs w:val="24"/>
        </w:rPr>
        <w:t>i</w:t>
      </w:r>
      <w:r w:rsidRPr="00C8454F">
        <w:rPr>
          <w:rFonts w:ascii="Arial" w:eastAsia="Times New Roman" w:hAnsi="Arial" w:cs="Arial"/>
          <w:spacing w:val="-1"/>
          <w:szCs w:val="24"/>
        </w:rPr>
        <w:t>ca</w:t>
      </w:r>
      <w:r w:rsidRPr="00C8454F">
        <w:rPr>
          <w:rFonts w:ascii="Arial" w:eastAsia="Times New Roman" w:hAnsi="Arial" w:cs="Arial"/>
          <w:szCs w:val="24"/>
        </w:rPr>
        <w:t xml:space="preserve">s, </w:t>
      </w:r>
      <w:r w:rsidRPr="00C8454F">
        <w:rPr>
          <w:rFonts w:ascii="Arial" w:eastAsia="Times New Roman" w:hAnsi="Arial" w:cs="Arial"/>
          <w:spacing w:val="1"/>
          <w:szCs w:val="24"/>
        </w:rPr>
        <w:t xml:space="preserve"> </w:t>
      </w:r>
      <w:r w:rsidRPr="00C8454F">
        <w:rPr>
          <w:rFonts w:ascii="Arial" w:eastAsia="Times New Roman" w:hAnsi="Arial" w:cs="Arial"/>
          <w:szCs w:val="24"/>
        </w:rPr>
        <w:t>s</w:t>
      </w:r>
      <w:r w:rsidRPr="00C8454F">
        <w:rPr>
          <w:rFonts w:ascii="Arial" w:eastAsia="Times New Roman" w:hAnsi="Arial" w:cs="Arial"/>
          <w:spacing w:val="2"/>
          <w:szCs w:val="24"/>
        </w:rPr>
        <w:t>ó</w:t>
      </w:r>
      <w:r w:rsidRPr="00C8454F">
        <w:rPr>
          <w:rFonts w:ascii="Arial" w:eastAsia="Times New Roman" w:hAnsi="Arial" w:cs="Arial"/>
          <w:szCs w:val="24"/>
        </w:rPr>
        <w:t xml:space="preserve">lo </w:t>
      </w:r>
      <w:r w:rsidRPr="00C8454F">
        <w:rPr>
          <w:rFonts w:ascii="Arial" w:eastAsia="Times New Roman" w:hAnsi="Arial" w:cs="Arial"/>
          <w:spacing w:val="1"/>
          <w:szCs w:val="24"/>
        </w:rPr>
        <w:t xml:space="preserve"> </w:t>
      </w:r>
      <w:r w:rsidRPr="00C8454F">
        <w:rPr>
          <w:rFonts w:ascii="Arial" w:eastAsia="Times New Roman" w:hAnsi="Arial" w:cs="Arial"/>
          <w:szCs w:val="24"/>
        </w:rPr>
        <w:t xml:space="preserve">18 </w:t>
      </w:r>
      <w:r w:rsidRPr="00C8454F">
        <w:rPr>
          <w:rFonts w:ascii="Arial" w:eastAsia="Times New Roman" w:hAnsi="Arial" w:cs="Arial"/>
          <w:spacing w:val="1"/>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 xml:space="preserve">stados </w:t>
      </w:r>
      <w:r w:rsidRPr="00C8454F">
        <w:rPr>
          <w:rFonts w:ascii="Arial" w:eastAsia="Times New Roman" w:hAnsi="Arial" w:cs="Arial"/>
          <w:spacing w:val="1"/>
          <w:szCs w:val="24"/>
        </w:rPr>
        <w:t xml:space="preserve"> </w:t>
      </w:r>
      <w:r w:rsidRPr="00C8454F">
        <w:rPr>
          <w:rFonts w:ascii="Arial" w:eastAsia="Times New Roman" w:hAnsi="Arial" w:cs="Arial"/>
          <w:szCs w:val="24"/>
        </w:rPr>
        <w:t xml:space="preserve">son </w:t>
      </w:r>
      <w:r w:rsidRPr="00C8454F">
        <w:rPr>
          <w:rFonts w:ascii="Arial" w:eastAsia="Times New Roman" w:hAnsi="Arial" w:cs="Arial"/>
          <w:spacing w:val="1"/>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 xml:space="preserve">stados </w:t>
      </w:r>
      <w:r w:rsidRPr="00C8454F">
        <w:rPr>
          <w:rFonts w:ascii="Arial" w:eastAsia="Times New Roman" w:hAnsi="Arial" w:cs="Arial"/>
          <w:spacing w:val="1"/>
          <w:szCs w:val="24"/>
        </w:rPr>
        <w:t xml:space="preserve"> </w:t>
      </w:r>
      <w:r w:rsidRPr="00C8454F">
        <w:rPr>
          <w:rFonts w:ascii="Arial" w:eastAsia="Times New Roman" w:hAnsi="Arial" w:cs="Arial"/>
          <w:szCs w:val="24"/>
        </w:rPr>
        <w:t xml:space="preserve">de  </w:t>
      </w:r>
      <w:r w:rsidRPr="00C8454F">
        <w:rPr>
          <w:rFonts w:ascii="Arial" w:eastAsia="Times New Roman" w:hAnsi="Arial" w:cs="Arial"/>
          <w:spacing w:val="-1"/>
          <w:szCs w:val="24"/>
        </w:rPr>
        <w:t>c</w:t>
      </w:r>
      <w:r w:rsidRPr="00C8454F">
        <w:rPr>
          <w:rFonts w:ascii="Arial" w:eastAsia="Times New Roman" w:hAnsi="Arial" w:cs="Arial"/>
          <w:szCs w:val="24"/>
        </w:rPr>
        <w:t>ontrol”</w:t>
      </w:r>
      <w:r w:rsidR="005507F5" w:rsidRPr="00C8454F">
        <w:rPr>
          <w:rFonts w:ascii="Arial" w:eastAsia="Times New Roman" w:hAnsi="Arial" w:cs="Arial"/>
          <w:szCs w:val="24"/>
        </w:rPr>
        <w:t xml:space="preserve">, </w:t>
      </w:r>
      <w:r w:rsidRPr="00C8454F">
        <w:rPr>
          <w:rFonts w:ascii="Arial" w:eastAsia="Times New Roman" w:hAnsi="Arial" w:cs="Arial"/>
          <w:szCs w:val="24"/>
        </w:rPr>
        <w:t>los</w:t>
      </w:r>
      <w:r w:rsidRPr="00C8454F">
        <w:rPr>
          <w:rFonts w:ascii="Arial" w:eastAsia="Times New Roman" w:hAnsi="Arial" w:cs="Arial"/>
          <w:spacing w:val="2"/>
          <w:szCs w:val="24"/>
        </w:rPr>
        <w:t xml:space="preserve"> </w:t>
      </w:r>
      <w:r w:rsidRPr="00C8454F">
        <w:rPr>
          <w:rFonts w:ascii="Arial" w:eastAsia="Times New Roman" w:hAnsi="Arial" w:cs="Arial"/>
          <w:spacing w:val="-1"/>
          <w:szCs w:val="24"/>
        </w:rPr>
        <w:t>c</w:t>
      </w:r>
      <w:r w:rsidRPr="00C8454F">
        <w:rPr>
          <w:rFonts w:ascii="Arial" w:eastAsia="Times New Roman" w:hAnsi="Arial" w:cs="Arial"/>
          <w:spacing w:val="2"/>
          <w:szCs w:val="24"/>
        </w:rPr>
        <w:t>u</w:t>
      </w:r>
      <w:r w:rsidRPr="00C8454F">
        <w:rPr>
          <w:rFonts w:ascii="Arial" w:eastAsia="Times New Roman" w:hAnsi="Arial" w:cs="Arial"/>
          <w:spacing w:val="1"/>
          <w:szCs w:val="24"/>
        </w:rPr>
        <w:t>a</w:t>
      </w:r>
      <w:r w:rsidRPr="00C8454F">
        <w:rPr>
          <w:rFonts w:ascii="Arial" w:eastAsia="Times New Roman" w:hAnsi="Arial" w:cs="Arial"/>
          <w:szCs w:val="24"/>
        </w:rPr>
        <w:t>les</w:t>
      </w:r>
      <w:r w:rsidRPr="00C8454F">
        <w:rPr>
          <w:rFonts w:ascii="Arial" w:eastAsia="Times New Roman" w:hAnsi="Arial" w:cs="Arial"/>
          <w:spacing w:val="2"/>
          <w:szCs w:val="24"/>
        </w:rPr>
        <w:t xml:space="preserve"> </w:t>
      </w:r>
      <w:r w:rsidRPr="00C8454F">
        <w:rPr>
          <w:rFonts w:ascii="Arial" w:eastAsia="Times New Roman" w:hAnsi="Arial" w:cs="Arial"/>
          <w:szCs w:val="24"/>
        </w:rPr>
        <w:t>t</w:t>
      </w:r>
      <w:r w:rsidRPr="00C8454F">
        <w:rPr>
          <w:rFonts w:ascii="Arial" w:eastAsia="Times New Roman" w:hAnsi="Arial" w:cs="Arial"/>
          <w:spacing w:val="1"/>
          <w:szCs w:val="24"/>
        </w:rPr>
        <w:t>i</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1"/>
          <w:szCs w:val="24"/>
        </w:rPr>
        <w:t xml:space="preserve"> </w:t>
      </w:r>
      <w:r w:rsidRPr="00C8454F">
        <w:rPr>
          <w:rFonts w:ascii="Arial" w:eastAsia="Times New Roman" w:hAnsi="Arial" w:cs="Arial"/>
          <w:szCs w:val="24"/>
        </w:rPr>
        <w:t>un</w:t>
      </w:r>
      <w:r w:rsidRPr="00C8454F">
        <w:rPr>
          <w:rFonts w:ascii="Arial" w:eastAsia="Times New Roman" w:hAnsi="Arial" w:cs="Arial"/>
          <w:spacing w:val="1"/>
          <w:szCs w:val="24"/>
        </w:rPr>
        <w:t xml:space="preserve"> </w:t>
      </w:r>
      <w:r w:rsidRPr="00C8454F">
        <w:rPr>
          <w:rFonts w:ascii="Arial" w:eastAsia="Times New Roman" w:hAnsi="Arial" w:cs="Arial"/>
          <w:szCs w:val="24"/>
        </w:rPr>
        <w:t>m</w:t>
      </w:r>
      <w:r w:rsidRPr="00C8454F">
        <w:rPr>
          <w:rFonts w:ascii="Arial" w:eastAsia="Times New Roman" w:hAnsi="Arial" w:cs="Arial"/>
          <w:spacing w:val="4"/>
          <w:szCs w:val="24"/>
        </w:rPr>
        <w:t>a</w:t>
      </w:r>
      <w:r w:rsidRPr="00C8454F">
        <w:rPr>
          <w:rFonts w:ascii="Arial" w:eastAsia="Times New Roman" w:hAnsi="Arial" w:cs="Arial"/>
          <w:spacing w:val="-5"/>
          <w:szCs w:val="24"/>
        </w:rPr>
        <w:t>y</w:t>
      </w:r>
      <w:r w:rsidRPr="00C8454F">
        <w:rPr>
          <w:rFonts w:ascii="Arial" w:eastAsia="Times New Roman" w:hAnsi="Arial" w:cs="Arial"/>
          <w:szCs w:val="24"/>
        </w:rPr>
        <w:t>or inv</w:t>
      </w:r>
      <w:r w:rsidRPr="00C8454F">
        <w:rPr>
          <w:rFonts w:ascii="Arial" w:eastAsia="Times New Roman" w:hAnsi="Arial" w:cs="Arial"/>
          <w:spacing w:val="3"/>
          <w:szCs w:val="24"/>
        </w:rPr>
        <w:t>o</w:t>
      </w:r>
      <w:r w:rsidRPr="00C8454F">
        <w:rPr>
          <w:rFonts w:ascii="Arial" w:eastAsia="Times New Roman" w:hAnsi="Arial" w:cs="Arial"/>
          <w:szCs w:val="24"/>
        </w:rPr>
        <w:t>luc</w:t>
      </w:r>
      <w:r w:rsidRPr="00C8454F">
        <w:rPr>
          <w:rFonts w:ascii="Arial" w:eastAsia="Times New Roman" w:hAnsi="Arial" w:cs="Arial"/>
          <w:spacing w:val="-1"/>
          <w:szCs w:val="24"/>
        </w:rPr>
        <w:t>ra</w:t>
      </w:r>
      <w:r w:rsidRPr="00C8454F">
        <w:rPr>
          <w:rFonts w:ascii="Arial" w:eastAsia="Times New Roman" w:hAnsi="Arial" w:cs="Arial"/>
          <w:szCs w:val="24"/>
        </w:rPr>
        <w:t>m</w:t>
      </w:r>
      <w:r w:rsidRPr="00C8454F">
        <w:rPr>
          <w:rFonts w:ascii="Arial" w:eastAsia="Times New Roman" w:hAnsi="Arial" w:cs="Arial"/>
          <w:spacing w:val="1"/>
          <w:szCs w:val="24"/>
        </w:rPr>
        <w:t>i</w:t>
      </w:r>
      <w:r w:rsidRPr="00C8454F">
        <w:rPr>
          <w:rFonts w:ascii="Arial" w:eastAsia="Times New Roman" w:hAnsi="Arial" w:cs="Arial"/>
          <w:spacing w:val="-1"/>
          <w:szCs w:val="24"/>
        </w:rPr>
        <w:t>e</w:t>
      </w:r>
      <w:r w:rsidRPr="00C8454F">
        <w:rPr>
          <w:rFonts w:ascii="Arial" w:eastAsia="Times New Roman" w:hAnsi="Arial" w:cs="Arial"/>
          <w:szCs w:val="24"/>
        </w:rPr>
        <w:t>nto</w:t>
      </w:r>
      <w:r w:rsidRPr="00C8454F">
        <w:rPr>
          <w:rFonts w:ascii="Arial" w:eastAsia="Times New Roman" w:hAnsi="Arial" w:cs="Arial"/>
          <w:spacing w:val="2"/>
          <w:szCs w:val="24"/>
        </w:rPr>
        <w:t xml:space="preserve"> </w:t>
      </w:r>
      <w:r w:rsidRPr="00C8454F">
        <w:rPr>
          <w:rFonts w:ascii="Arial" w:eastAsia="Times New Roman" w:hAnsi="Arial" w:cs="Arial"/>
          <w:spacing w:val="-1"/>
          <w:szCs w:val="24"/>
        </w:rPr>
        <w:t>e</w:t>
      </w:r>
      <w:r w:rsidRPr="00C8454F">
        <w:rPr>
          <w:rFonts w:ascii="Arial" w:eastAsia="Times New Roman" w:hAnsi="Arial" w:cs="Arial"/>
          <w:szCs w:val="24"/>
        </w:rPr>
        <w:t>n</w:t>
      </w:r>
      <w:r w:rsidRPr="00C8454F">
        <w:rPr>
          <w:rFonts w:ascii="Arial" w:eastAsia="Times New Roman" w:hAnsi="Arial" w:cs="Arial"/>
          <w:spacing w:val="1"/>
          <w:szCs w:val="24"/>
        </w:rPr>
        <w:t xml:space="preserve"> </w:t>
      </w:r>
      <w:r w:rsidRPr="00C8454F">
        <w:rPr>
          <w:rFonts w:ascii="Arial" w:eastAsia="Times New Roman" w:hAnsi="Arial" w:cs="Arial"/>
          <w:szCs w:val="24"/>
        </w:rPr>
        <w:t>las</w:t>
      </w:r>
      <w:r w:rsidRPr="00C8454F">
        <w:rPr>
          <w:rFonts w:ascii="Arial" w:eastAsia="Times New Roman" w:hAnsi="Arial" w:cs="Arial"/>
          <w:spacing w:val="1"/>
          <w:szCs w:val="24"/>
        </w:rPr>
        <w:t xml:space="preserve"> </w:t>
      </w:r>
      <w:r w:rsidRPr="00C8454F">
        <w:rPr>
          <w:rFonts w:ascii="Arial" w:eastAsia="Times New Roman" w:hAnsi="Arial" w:cs="Arial"/>
          <w:spacing w:val="2"/>
          <w:szCs w:val="24"/>
        </w:rPr>
        <w:t>v</w:t>
      </w:r>
      <w:r w:rsidRPr="00C8454F">
        <w:rPr>
          <w:rFonts w:ascii="Arial" w:eastAsia="Times New Roman" w:hAnsi="Arial" w:cs="Arial"/>
          <w:spacing w:val="-1"/>
          <w:szCs w:val="24"/>
        </w:rPr>
        <w:t>e</w:t>
      </w:r>
      <w:r w:rsidRPr="00C8454F">
        <w:rPr>
          <w:rFonts w:ascii="Arial" w:eastAsia="Times New Roman" w:hAnsi="Arial" w:cs="Arial"/>
          <w:szCs w:val="24"/>
        </w:rPr>
        <w:t>nt</w:t>
      </w:r>
      <w:r w:rsidRPr="00C8454F">
        <w:rPr>
          <w:rFonts w:ascii="Arial" w:eastAsia="Times New Roman" w:hAnsi="Arial" w:cs="Arial"/>
          <w:spacing w:val="2"/>
          <w:szCs w:val="24"/>
        </w:rPr>
        <w:t>a</w:t>
      </w:r>
      <w:r w:rsidRPr="00C8454F">
        <w:rPr>
          <w:rFonts w:ascii="Arial" w:eastAsia="Times New Roman" w:hAnsi="Arial" w:cs="Arial"/>
          <w:szCs w:val="24"/>
        </w:rPr>
        <w:t>s</w:t>
      </w:r>
      <w:r w:rsidRPr="00C8454F">
        <w:rPr>
          <w:rFonts w:ascii="Arial" w:eastAsia="Times New Roman" w:hAnsi="Arial" w:cs="Arial"/>
          <w:spacing w:val="1"/>
          <w:szCs w:val="24"/>
        </w:rPr>
        <w:t xml:space="preserve"> </w:t>
      </w:r>
      <w:r w:rsidRPr="00C8454F">
        <w:rPr>
          <w:rFonts w:ascii="Arial" w:eastAsia="Times New Roman" w:hAnsi="Arial" w:cs="Arial"/>
          <w:szCs w:val="24"/>
        </w:rPr>
        <w:t>m</w:t>
      </w:r>
      <w:r w:rsidRPr="00C8454F">
        <w:rPr>
          <w:rFonts w:ascii="Arial" w:eastAsia="Times New Roman" w:hAnsi="Arial" w:cs="Arial"/>
          <w:spacing w:val="2"/>
          <w:szCs w:val="24"/>
        </w:rPr>
        <w:t>a</w:t>
      </w:r>
      <w:r w:rsidRPr="00C8454F">
        <w:rPr>
          <w:rFonts w:ascii="Arial" w:eastAsia="Times New Roman" w:hAnsi="Arial" w:cs="Arial"/>
          <w:spacing w:val="-5"/>
          <w:szCs w:val="24"/>
        </w:rPr>
        <w:t>y</w:t>
      </w:r>
      <w:r w:rsidRPr="00C8454F">
        <w:rPr>
          <w:rFonts w:ascii="Arial" w:eastAsia="Times New Roman" w:hAnsi="Arial" w:cs="Arial"/>
          <w:spacing w:val="2"/>
          <w:szCs w:val="24"/>
        </w:rPr>
        <w:t>o</w:t>
      </w:r>
      <w:r w:rsidRPr="00C8454F">
        <w:rPr>
          <w:rFonts w:ascii="Arial" w:eastAsia="Times New Roman" w:hAnsi="Arial" w:cs="Arial"/>
          <w:szCs w:val="24"/>
        </w:rPr>
        <w:t>ristas</w:t>
      </w:r>
      <w:r w:rsidRPr="00C8454F">
        <w:rPr>
          <w:rFonts w:ascii="Arial" w:eastAsia="Times New Roman" w:hAnsi="Arial" w:cs="Arial"/>
          <w:spacing w:val="3"/>
          <w:szCs w:val="24"/>
        </w:rPr>
        <w:t xml:space="preserve"> </w:t>
      </w:r>
      <w:r w:rsidRPr="00C8454F">
        <w:rPr>
          <w:rFonts w:ascii="Arial" w:eastAsia="Times New Roman" w:hAnsi="Arial" w:cs="Arial"/>
          <w:szCs w:val="24"/>
        </w:rPr>
        <w:t>y m</w:t>
      </w:r>
      <w:r w:rsidRPr="00C8454F">
        <w:rPr>
          <w:rFonts w:ascii="Arial" w:eastAsia="Times New Roman" w:hAnsi="Arial" w:cs="Arial"/>
          <w:spacing w:val="1"/>
          <w:szCs w:val="24"/>
        </w:rPr>
        <w:t>i</w:t>
      </w:r>
      <w:r w:rsidRPr="00C8454F">
        <w:rPr>
          <w:rFonts w:ascii="Arial" w:eastAsia="Times New Roman" w:hAnsi="Arial" w:cs="Arial"/>
          <w:szCs w:val="24"/>
        </w:rPr>
        <w:t>noristas.</w:t>
      </w:r>
    </w:p>
    <w:p w:rsidR="005634A0" w:rsidRPr="00C8454F" w:rsidRDefault="005634A0" w:rsidP="005634A0">
      <w:pPr>
        <w:spacing w:before="17" w:line="276" w:lineRule="auto"/>
        <w:rPr>
          <w:rFonts w:ascii="Arial" w:eastAsia="Times New Roman" w:hAnsi="Arial" w:cs="Arial"/>
          <w:szCs w:val="24"/>
        </w:rPr>
      </w:pPr>
    </w:p>
    <w:p w:rsidR="008B686A" w:rsidRPr="00C8454F" w:rsidRDefault="005634A0" w:rsidP="00447127">
      <w:pPr>
        <w:spacing w:before="17" w:line="276" w:lineRule="auto"/>
        <w:rPr>
          <w:rFonts w:ascii="Arial" w:eastAsia="Times New Roman" w:hAnsi="Arial" w:cs="Arial"/>
          <w:spacing w:val="-54"/>
          <w:szCs w:val="24"/>
        </w:rPr>
      </w:pPr>
      <w:r w:rsidRPr="00C8454F">
        <w:rPr>
          <w:rFonts w:ascii="Arial" w:eastAsia="Times New Roman" w:hAnsi="Arial" w:cs="Arial"/>
          <w:szCs w:val="24"/>
        </w:rPr>
        <w:t xml:space="preserve">A </w:t>
      </w:r>
      <w:r w:rsidRPr="00C8454F">
        <w:rPr>
          <w:rFonts w:ascii="Arial" w:eastAsia="Times New Roman" w:hAnsi="Arial" w:cs="Arial"/>
          <w:spacing w:val="-1"/>
          <w:szCs w:val="24"/>
        </w:rPr>
        <w:t>f</w:t>
      </w:r>
      <w:r w:rsidRPr="00C8454F">
        <w:rPr>
          <w:rFonts w:ascii="Arial" w:eastAsia="Times New Roman" w:hAnsi="Arial" w:cs="Arial"/>
          <w:szCs w:val="24"/>
        </w:rPr>
        <w:t>in de</w:t>
      </w:r>
      <w:r w:rsidRPr="00C8454F">
        <w:rPr>
          <w:rFonts w:ascii="Arial" w:eastAsia="Times New Roman" w:hAnsi="Arial" w:cs="Arial"/>
          <w:spacing w:val="2"/>
          <w:szCs w:val="24"/>
        </w:rPr>
        <w:t xml:space="preserve"> </w:t>
      </w:r>
      <w:r w:rsidRPr="00C8454F">
        <w:rPr>
          <w:rFonts w:ascii="Arial" w:eastAsia="Times New Roman" w:hAnsi="Arial" w:cs="Arial"/>
          <w:szCs w:val="24"/>
        </w:rPr>
        <w:t>ten</w:t>
      </w:r>
      <w:r w:rsidRPr="00C8454F">
        <w:rPr>
          <w:rFonts w:ascii="Arial" w:eastAsia="Times New Roman" w:hAnsi="Arial" w:cs="Arial"/>
          <w:spacing w:val="1"/>
          <w:szCs w:val="24"/>
        </w:rPr>
        <w:t>e</w:t>
      </w:r>
      <w:r w:rsidRPr="00C8454F">
        <w:rPr>
          <w:rFonts w:ascii="Arial" w:eastAsia="Times New Roman" w:hAnsi="Arial" w:cs="Arial"/>
          <w:szCs w:val="24"/>
        </w:rPr>
        <w:t>r in</w:t>
      </w:r>
      <w:r w:rsidRPr="00C8454F">
        <w:rPr>
          <w:rFonts w:ascii="Arial" w:eastAsia="Times New Roman" w:hAnsi="Arial" w:cs="Arial"/>
          <w:spacing w:val="-1"/>
          <w:szCs w:val="24"/>
        </w:rPr>
        <w:t>f</w:t>
      </w:r>
      <w:r w:rsidRPr="00C8454F">
        <w:rPr>
          <w:rFonts w:ascii="Arial" w:eastAsia="Times New Roman" w:hAnsi="Arial" w:cs="Arial"/>
          <w:szCs w:val="24"/>
        </w:rPr>
        <w:t>o</w:t>
      </w:r>
      <w:r w:rsidRPr="00C8454F">
        <w:rPr>
          <w:rFonts w:ascii="Arial" w:eastAsia="Times New Roman" w:hAnsi="Arial" w:cs="Arial"/>
          <w:spacing w:val="-1"/>
          <w:szCs w:val="24"/>
        </w:rPr>
        <w:t>r</w:t>
      </w:r>
      <w:r w:rsidRPr="00C8454F">
        <w:rPr>
          <w:rFonts w:ascii="Arial" w:eastAsia="Times New Roman" w:hAnsi="Arial" w:cs="Arial"/>
          <w:szCs w:val="24"/>
        </w:rPr>
        <w:t>m</w:t>
      </w:r>
      <w:r w:rsidRPr="00C8454F">
        <w:rPr>
          <w:rFonts w:ascii="Arial" w:eastAsia="Times New Roman" w:hAnsi="Arial" w:cs="Arial"/>
          <w:spacing w:val="2"/>
          <w:szCs w:val="24"/>
        </w:rPr>
        <w:t>a</w:t>
      </w:r>
      <w:r w:rsidRPr="00C8454F">
        <w:rPr>
          <w:rFonts w:ascii="Arial" w:eastAsia="Times New Roman" w:hAnsi="Arial" w:cs="Arial"/>
          <w:spacing w:val="-1"/>
          <w:szCs w:val="24"/>
        </w:rPr>
        <w:t>c</w:t>
      </w:r>
      <w:r w:rsidRPr="00C8454F">
        <w:rPr>
          <w:rFonts w:ascii="Arial" w:eastAsia="Times New Roman" w:hAnsi="Arial" w:cs="Arial"/>
          <w:szCs w:val="24"/>
        </w:rPr>
        <w:t>i</w:t>
      </w:r>
      <w:r w:rsidRPr="00C8454F">
        <w:rPr>
          <w:rFonts w:ascii="Arial" w:eastAsia="Times New Roman" w:hAnsi="Arial" w:cs="Arial"/>
          <w:spacing w:val="3"/>
          <w:szCs w:val="24"/>
        </w:rPr>
        <w:t>ó</w:t>
      </w:r>
      <w:r w:rsidRPr="00C8454F">
        <w:rPr>
          <w:rFonts w:ascii="Arial" w:eastAsia="Times New Roman" w:hAnsi="Arial" w:cs="Arial"/>
          <w:szCs w:val="24"/>
        </w:rPr>
        <w:t>n r</w:t>
      </w:r>
      <w:r w:rsidRPr="00C8454F">
        <w:rPr>
          <w:rFonts w:ascii="Arial" w:eastAsia="Times New Roman" w:hAnsi="Arial" w:cs="Arial"/>
          <w:spacing w:val="-2"/>
          <w:szCs w:val="24"/>
        </w:rPr>
        <w:t>e</w:t>
      </w:r>
      <w:r w:rsidRPr="00C8454F">
        <w:rPr>
          <w:rFonts w:ascii="Arial" w:eastAsia="Times New Roman" w:hAnsi="Arial" w:cs="Arial"/>
          <w:szCs w:val="24"/>
        </w:rPr>
        <w:t>lativa</w:t>
      </w:r>
      <w:r w:rsidRPr="00C8454F">
        <w:rPr>
          <w:rFonts w:ascii="Arial" w:eastAsia="Times New Roman" w:hAnsi="Arial" w:cs="Arial"/>
          <w:spacing w:val="2"/>
          <w:szCs w:val="24"/>
        </w:rPr>
        <w:t xml:space="preserve"> </w:t>
      </w:r>
      <w:r w:rsidRPr="00C8454F">
        <w:rPr>
          <w:rFonts w:ascii="Arial" w:eastAsia="Times New Roman" w:hAnsi="Arial" w:cs="Arial"/>
          <w:szCs w:val="24"/>
        </w:rPr>
        <w:t>a</w:t>
      </w:r>
      <w:r w:rsidRPr="00C8454F">
        <w:rPr>
          <w:rFonts w:ascii="Arial" w:eastAsia="Times New Roman" w:hAnsi="Arial" w:cs="Arial"/>
          <w:spacing w:val="-1"/>
          <w:szCs w:val="24"/>
        </w:rPr>
        <w:t xml:space="preserve"> </w:t>
      </w:r>
      <w:r w:rsidRPr="00C8454F">
        <w:rPr>
          <w:rFonts w:ascii="Arial" w:eastAsia="Times New Roman" w:hAnsi="Arial" w:cs="Arial"/>
          <w:szCs w:val="24"/>
        </w:rPr>
        <w:t>las</w:t>
      </w:r>
      <w:r w:rsidRPr="00C8454F">
        <w:rPr>
          <w:rFonts w:ascii="Arial" w:eastAsia="Times New Roman" w:hAnsi="Arial" w:cs="Arial"/>
          <w:spacing w:val="2"/>
          <w:szCs w:val="24"/>
        </w:rPr>
        <w:t xml:space="preserve"> </w:t>
      </w:r>
      <w:r w:rsidRPr="00C8454F">
        <w:rPr>
          <w:rFonts w:ascii="Arial" w:eastAsia="Times New Roman" w:hAnsi="Arial" w:cs="Arial"/>
          <w:spacing w:val="-1"/>
          <w:szCs w:val="24"/>
        </w:rPr>
        <w:t>r</w:t>
      </w:r>
      <w:r w:rsidRPr="00C8454F">
        <w:rPr>
          <w:rFonts w:ascii="Arial" w:eastAsia="Times New Roman" w:hAnsi="Arial" w:cs="Arial"/>
          <w:spacing w:val="1"/>
          <w:szCs w:val="24"/>
        </w:rPr>
        <w:t>e</w:t>
      </w:r>
      <w:r w:rsidRPr="00C8454F">
        <w:rPr>
          <w:rFonts w:ascii="Arial" w:eastAsia="Times New Roman" w:hAnsi="Arial" w:cs="Arial"/>
          <w:spacing w:val="-2"/>
          <w:szCs w:val="24"/>
        </w:rPr>
        <w:t>g</w:t>
      </w:r>
      <w:r w:rsidRPr="00C8454F">
        <w:rPr>
          <w:rFonts w:ascii="Arial" w:eastAsia="Times New Roman" w:hAnsi="Arial" w:cs="Arial"/>
          <w:szCs w:val="24"/>
        </w:rPr>
        <w:t>ul</w:t>
      </w:r>
      <w:r w:rsidRPr="00C8454F">
        <w:rPr>
          <w:rFonts w:ascii="Arial" w:eastAsia="Times New Roman" w:hAnsi="Arial" w:cs="Arial"/>
          <w:spacing w:val="2"/>
          <w:szCs w:val="24"/>
        </w:rPr>
        <w:t>a</w:t>
      </w:r>
      <w:r w:rsidRPr="00C8454F">
        <w:rPr>
          <w:rFonts w:ascii="Arial" w:eastAsia="Times New Roman" w:hAnsi="Arial" w:cs="Arial"/>
          <w:spacing w:val="-1"/>
          <w:szCs w:val="24"/>
        </w:rPr>
        <w:t>c</w:t>
      </w:r>
      <w:r w:rsidRPr="00C8454F">
        <w:rPr>
          <w:rFonts w:ascii="Arial" w:eastAsia="Times New Roman" w:hAnsi="Arial" w:cs="Arial"/>
          <w:szCs w:val="24"/>
        </w:rPr>
        <w:t>i</w:t>
      </w:r>
      <w:r w:rsidRPr="00C8454F">
        <w:rPr>
          <w:rFonts w:ascii="Arial" w:eastAsia="Times New Roman" w:hAnsi="Arial" w:cs="Arial"/>
          <w:spacing w:val="3"/>
          <w:szCs w:val="24"/>
        </w:rPr>
        <w:t>o</w:t>
      </w:r>
      <w:r w:rsidRPr="00C8454F">
        <w:rPr>
          <w:rFonts w:ascii="Arial" w:eastAsia="Times New Roman" w:hAnsi="Arial" w:cs="Arial"/>
          <w:szCs w:val="24"/>
        </w:rPr>
        <w:t>n</w:t>
      </w:r>
      <w:r w:rsidRPr="00C8454F">
        <w:rPr>
          <w:rFonts w:ascii="Arial" w:eastAsia="Times New Roman" w:hAnsi="Arial" w:cs="Arial"/>
          <w:spacing w:val="-1"/>
          <w:szCs w:val="24"/>
        </w:rPr>
        <w:t>e</w:t>
      </w:r>
      <w:r w:rsidRPr="00C8454F">
        <w:rPr>
          <w:rFonts w:ascii="Arial" w:eastAsia="Times New Roman" w:hAnsi="Arial" w:cs="Arial"/>
          <w:szCs w:val="24"/>
        </w:rPr>
        <w:t>s esp</w:t>
      </w:r>
      <w:r w:rsidRPr="00C8454F">
        <w:rPr>
          <w:rFonts w:ascii="Arial" w:eastAsia="Times New Roman" w:hAnsi="Arial" w:cs="Arial"/>
          <w:spacing w:val="1"/>
          <w:szCs w:val="24"/>
        </w:rPr>
        <w:t>e</w:t>
      </w:r>
      <w:r w:rsidRPr="00C8454F">
        <w:rPr>
          <w:rFonts w:ascii="Arial" w:eastAsia="Times New Roman" w:hAnsi="Arial" w:cs="Arial"/>
          <w:spacing w:val="-1"/>
          <w:szCs w:val="24"/>
        </w:rPr>
        <w:t>c</w:t>
      </w:r>
      <w:r w:rsidRPr="00C8454F">
        <w:rPr>
          <w:rFonts w:ascii="Arial" w:eastAsia="Times New Roman" w:hAnsi="Arial" w:cs="Arial"/>
          <w:szCs w:val="24"/>
        </w:rPr>
        <w:t>ífic</w:t>
      </w:r>
      <w:r w:rsidRPr="00C8454F">
        <w:rPr>
          <w:rFonts w:ascii="Arial" w:eastAsia="Times New Roman" w:hAnsi="Arial" w:cs="Arial"/>
          <w:spacing w:val="-2"/>
          <w:szCs w:val="24"/>
        </w:rPr>
        <w:t>a</w:t>
      </w:r>
      <w:r w:rsidRPr="00C8454F">
        <w:rPr>
          <w:rFonts w:ascii="Arial" w:eastAsia="Times New Roman" w:hAnsi="Arial" w:cs="Arial"/>
          <w:szCs w:val="24"/>
        </w:rPr>
        <w:t>s</w:t>
      </w:r>
      <w:r w:rsidRPr="00C8454F">
        <w:rPr>
          <w:rFonts w:ascii="Arial" w:eastAsia="Times New Roman" w:hAnsi="Arial" w:cs="Arial"/>
          <w:spacing w:val="2"/>
          <w:szCs w:val="24"/>
        </w:rPr>
        <w:t xml:space="preserve"> </w:t>
      </w:r>
      <w:r w:rsidRPr="00C8454F">
        <w:rPr>
          <w:rFonts w:ascii="Arial" w:eastAsia="Times New Roman" w:hAnsi="Arial" w:cs="Arial"/>
          <w:szCs w:val="24"/>
        </w:rPr>
        <w:t>de</w:t>
      </w:r>
      <w:r w:rsidRPr="00C8454F">
        <w:rPr>
          <w:rFonts w:ascii="Arial" w:eastAsia="Times New Roman" w:hAnsi="Arial" w:cs="Arial"/>
          <w:spacing w:val="1"/>
          <w:szCs w:val="24"/>
        </w:rPr>
        <w:t xml:space="preserve"> </w:t>
      </w:r>
      <w:r w:rsidRPr="00C8454F">
        <w:rPr>
          <w:rFonts w:ascii="Arial" w:eastAsia="Times New Roman" w:hAnsi="Arial" w:cs="Arial"/>
          <w:spacing w:val="-1"/>
          <w:szCs w:val="24"/>
        </w:rPr>
        <w:t>ca</w:t>
      </w:r>
      <w:r w:rsidRPr="00C8454F">
        <w:rPr>
          <w:rFonts w:ascii="Arial" w:eastAsia="Times New Roman" w:hAnsi="Arial" w:cs="Arial"/>
          <w:szCs w:val="24"/>
        </w:rPr>
        <w:t>da</w:t>
      </w:r>
      <w:r w:rsidRPr="00C8454F">
        <w:rPr>
          <w:rFonts w:ascii="Arial" w:eastAsia="Times New Roman" w:hAnsi="Arial" w:cs="Arial"/>
          <w:spacing w:val="1"/>
          <w:szCs w:val="24"/>
        </w:rPr>
        <w:t xml:space="preserve"> e</w:t>
      </w:r>
      <w:r w:rsidRPr="00C8454F">
        <w:rPr>
          <w:rFonts w:ascii="Arial" w:eastAsia="Times New Roman" w:hAnsi="Arial" w:cs="Arial"/>
          <w:szCs w:val="24"/>
        </w:rPr>
        <w:t>stado, se</w:t>
      </w:r>
      <w:r w:rsidRPr="00C8454F">
        <w:rPr>
          <w:rFonts w:ascii="Arial" w:eastAsia="Times New Roman" w:hAnsi="Arial" w:cs="Arial"/>
          <w:spacing w:val="-1"/>
          <w:szCs w:val="24"/>
        </w:rPr>
        <w:t xml:space="preserve"> </w:t>
      </w:r>
      <w:r w:rsidRPr="00C8454F">
        <w:rPr>
          <w:rFonts w:ascii="Arial" w:eastAsia="Times New Roman" w:hAnsi="Arial" w:cs="Arial"/>
          <w:szCs w:val="24"/>
        </w:rPr>
        <w:t>pu</w:t>
      </w:r>
      <w:r w:rsidRPr="00C8454F">
        <w:rPr>
          <w:rFonts w:ascii="Arial" w:eastAsia="Times New Roman" w:hAnsi="Arial" w:cs="Arial"/>
          <w:spacing w:val="-1"/>
          <w:szCs w:val="24"/>
        </w:rPr>
        <w:t>e</w:t>
      </w:r>
      <w:r w:rsidRPr="00C8454F">
        <w:rPr>
          <w:rFonts w:ascii="Arial" w:eastAsia="Times New Roman" w:hAnsi="Arial" w:cs="Arial"/>
          <w:spacing w:val="2"/>
          <w:szCs w:val="24"/>
        </w:rPr>
        <w:t>d</w:t>
      </w:r>
      <w:r w:rsidRPr="00C8454F">
        <w:rPr>
          <w:rFonts w:ascii="Arial" w:eastAsia="Times New Roman" w:hAnsi="Arial" w:cs="Arial"/>
          <w:szCs w:val="24"/>
        </w:rPr>
        <w:t xml:space="preserve">e </w:t>
      </w:r>
      <w:r w:rsidRPr="00C8454F">
        <w:rPr>
          <w:rFonts w:ascii="Arial" w:eastAsia="Times New Roman" w:hAnsi="Arial" w:cs="Arial"/>
          <w:spacing w:val="-1"/>
          <w:szCs w:val="24"/>
        </w:rPr>
        <w:t>ac</w:t>
      </w:r>
      <w:r w:rsidRPr="00C8454F">
        <w:rPr>
          <w:rFonts w:ascii="Arial" w:eastAsia="Times New Roman" w:hAnsi="Arial" w:cs="Arial"/>
          <w:spacing w:val="1"/>
          <w:szCs w:val="24"/>
        </w:rPr>
        <w:t>c</w:t>
      </w:r>
      <w:r w:rsidRPr="00C8454F">
        <w:rPr>
          <w:rFonts w:ascii="Arial" w:eastAsia="Times New Roman" w:hAnsi="Arial" w:cs="Arial"/>
          <w:spacing w:val="-1"/>
          <w:szCs w:val="24"/>
        </w:rPr>
        <w:t>e</w:t>
      </w:r>
      <w:r w:rsidRPr="00C8454F">
        <w:rPr>
          <w:rFonts w:ascii="Arial" w:eastAsia="Times New Roman" w:hAnsi="Arial" w:cs="Arial"/>
          <w:szCs w:val="24"/>
        </w:rPr>
        <w:t>d</w:t>
      </w:r>
      <w:r w:rsidRPr="00C8454F">
        <w:rPr>
          <w:rFonts w:ascii="Arial" w:eastAsia="Times New Roman" w:hAnsi="Arial" w:cs="Arial"/>
          <w:spacing w:val="-1"/>
          <w:szCs w:val="24"/>
        </w:rPr>
        <w:t>e</w:t>
      </w:r>
      <w:r w:rsidRPr="00C8454F">
        <w:rPr>
          <w:rFonts w:ascii="Arial" w:eastAsia="Times New Roman" w:hAnsi="Arial" w:cs="Arial"/>
          <w:szCs w:val="24"/>
        </w:rPr>
        <w:t>r</w:t>
      </w:r>
      <w:r w:rsidRPr="00C8454F">
        <w:rPr>
          <w:rFonts w:ascii="Arial" w:eastAsia="Times New Roman" w:hAnsi="Arial" w:cs="Arial"/>
          <w:spacing w:val="6"/>
          <w:szCs w:val="24"/>
        </w:rPr>
        <w:t xml:space="preserve"> </w:t>
      </w:r>
      <w:r w:rsidRPr="00C8454F">
        <w:rPr>
          <w:rFonts w:ascii="Arial" w:eastAsia="Times New Roman" w:hAnsi="Arial" w:cs="Arial"/>
          <w:spacing w:val="-1"/>
          <w:szCs w:val="24"/>
        </w:rPr>
        <w:t>a</w:t>
      </w:r>
      <w:r w:rsidRPr="00C8454F">
        <w:rPr>
          <w:rFonts w:ascii="Arial" w:eastAsia="Times New Roman" w:hAnsi="Arial" w:cs="Arial"/>
          <w:szCs w:val="24"/>
        </w:rPr>
        <w:t xml:space="preserve">: </w:t>
      </w:r>
      <w:r w:rsidRPr="00C8454F">
        <w:rPr>
          <w:rFonts w:ascii="Arial" w:eastAsia="Times New Roman" w:hAnsi="Arial" w:cs="Arial"/>
          <w:spacing w:val="-54"/>
          <w:szCs w:val="24"/>
        </w:rPr>
        <w:t xml:space="preserve"> </w:t>
      </w:r>
    </w:p>
    <w:p w:rsidR="008B686A" w:rsidRPr="00C8454F" w:rsidRDefault="008B686A" w:rsidP="00447127">
      <w:pPr>
        <w:spacing w:before="17" w:line="276" w:lineRule="auto"/>
        <w:rPr>
          <w:rFonts w:ascii="Arial" w:eastAsia="Times New Roman" w:hAnsi="Arial" w:cs="Arial"/>
          <w:spacing w:val="-54"/>
          <w:szCs w:val="24"/>
        </w:rPr>
      </w:pPr>
    </w:p>
    <w:p w:rsidR="008B686A" w:rsidRPr="00C8454F" w:rsidRDefault="008B686A" w:rsidP="00447127">
      <w:pPr>
        <w:spacing w:before="17" w:line="276" w:lineRule="auto"/>
        <w:rPr>
          <w:rFonts w:ascii="Arial" w:eastAsia="Times New Roman" w:hAnsi="Arial" w:cs="Arial"/>
          <w:spacing w:val="-54"/>
          <w:szCs w:val="24"/>
        </w:rPr>
      </w:pPr>
    </w:p>
    <w:p w:rsidR="008B686A" w:rsidRPr="00C8454F" w:rsidRDefault="008B686A" w:rsidP="00447127">
      <w:pPr>
        <w:spacing w:before="17" w:line="276" w:lineRule="auto"/>
        <w:rPr>
          <w:rFonts w:ascii="Arial" w:eastAsia="Times New Roman" w:hAnsi="Arial" w:cs="Arial"/>
          <w:spacing w:val="-54"/>
          <w:szCs w:val="24"/>
        </w:rPr>
      </w:pPr>
      <w:r w:rsidRPr="00C8454F">
        <w:rPr>
          <w:rFonts w:ascii="Arial" w:eastAsia="Calibri" w:hAnsi="Arial" w:cs="Arial"/>
          <w:szCs w:val="24"/>
        </w:rPr>
        <w:t>https://www.ttb.gov/wine/state-ABC.shtml</w:t>
      </w:r>
    </w:p>
    <w:p w:rsidR="008B686A" w:rsidRPr="00C8454F" w:rsidRDefault="008B686A" w:rsidP="00447127">
      <w:pPr>
        <w:spacing w:before="17" w:line="276" w:lineRule="auto"/>
        <w:rPr>
          <w:rFonts w:ascii="Arial" w:eastAsia="Times New Roman" w:hAnsi="Arial" w:cs="Arial"/>
          <w:spacing w:val="-54"/>
          <w:szCs w:val="24"/>
        </w:rPr>
      </w:pPr>
    </w:p>
    <w:p w:rsidR="005507F5" w:rsidRPr="00C8454F" w:rsidRDefault="005634A0" w:rsidP="00447127">
      <w:pPr>
        <w:spacing w:before="17" w:line="276" w:lineRule="auto"/>
        <w:rPr>
          <w:rFonts w:ascii="Arial" w:eastAsia="Times New Roman" w:hAnsi="Arial" w:cs="Arial"/>
          <w:szCs w:val="24"/>
        </w:rPr>
      </w:pPr>
      <w:r w:rsidRPr="00C8454F">
        <w:rPr>
          <w:rFonts w:ascii="Arial" w:eastAsia="Times New Roman" w:hAnsi="Arial" w:cs="Arial"/>
          <w:szCs w:val="24"/>
        </w:rPr>
        <w:t>donde</w:t>
      </w:r>
      <w:r w:rsidRPr="00C8454F">
        <w:rPr>
          <w:rFonts w:ascii="Arial" w:eastAsia="Times New Roman" w:hAnsi="Arial" w:cs="Arial"/>
          <w:spacing w:val="4"/>
          <w:szCs w:val="24"/>
        </w:rPr>
        <w:t xml:space="preserve"> </w:t>
      </w:r>
      <w:r w:rsidRPr="00C8454F">
        <w:rPr>
          <w:rFonts w:ascii="Arial" w:eastAsia="Times New Roman" w:hAnsi="Arial" w:cs="Arial"/>
          <w:szCs w:val="24"/>
        </w:rPr>
        <w:t>fi</w:t>
      </w:r>
      <w:r w:rsidRPr="00C8454F">
        <w:rPr>
          <w:rFonts w:ascii="Arial" w:eastAsia="Times New Roman" w:hAnsi="Arial" w:cs="Arial"/>
          <w:spacing w:val="-3"/>
          <w:szCs w:val="24"/>
        </w:rPr>
        <w:t>g</w:t>
      </w:r>
      <w:r w:rsidRPr="00C8454F">
        <w:rPr>
          <w:rFonts w:ascii="Arial" w:eastAsia="Times New Roman" w:hAnsi="Arial" w:cs="Arial"/>
          <w:szCs w:val="24"/>
        </w:rPr>
        <w:t>u</w:t>
      </w:r>
      <w:r w:rsidRPr="00C8454F">
        <w:rPr>
          <w:rFonts w:ascii="Arial" w:eastAsia="Times New Roman" w:hAnsi="Arial" w:cs="Arial"/>
          <w:spacing w:val="1"/>
          <w:szCs w:val="24"/>
        </w:rPr>
        <w:t>r</w:t>
      </w:r>
      <w:r w:rsidRPr="00C8454F">
        <w:rPr>
          <w:rFonts w:ascii="Arial" w:eastAsia="Times New Roman" w:hAnsi="Arial" w:cs="Arial"/>
          <w:szCs w:val="24"/>
        </w:rPr>
        <w:t>a</w:t>
      </w:r>
      <w:r w:rsidRPr="00C8454F">
        <w:rPr>
          <w:rFonts w:ascii="Arial" w:eastAsia="Times New Roman" w:hAnsi="Arial" w:cs="Arial"/>
          <w:spacing w:val="4"/>
          <w:szCs w:val="24"/>
        </w:rPr>
        <w:t xml:space="preserve"> </w:t>
      </w:r>
      <w:r w:rsidRPr="00C8454F">
        <w:rPr>
          <w:rFonts w:ascii="Arial" w:eastAsia="Times New Roman" w:hAnsi="Arial" w:cs="Arial"/>
          <w:szCs w:val="24"/>
        </w:rPr>
        <w:t>un</w:t>
      </w:r>
      <w:r w:rsidRPr="00C8454F">
        <w:rPr>
          <w:rFonts w:ascii="Arial" w:eastAsia="Times New Roman" w:hAnsi="Arial" w:cs="Arial"/>
          <w:spacing w:val="5"/>
          <w:szCs w:val="24"/>
        </w:rPr>
        <w:t xml:space="preserve"> </w:t>
      </w:r>
      <w:r w:rsidRPr="00C8454F">
        <w:rPr>
          <w:rFonts w:ascii="Arial" w:eastAsia="Times New Roman" w:hAnsi="Arial" w:cs="Arial"/>
          <w:szCs w:val="24"/>
        </w:rPr>
        <w:t>l</w:t>
      </w:r>
      <w:r w:rsidRPr="00C8454F">
        <w:rPr>
          <w:rFonts w:ascii="Arial" w:eastAsia="Times New Roman" w:hAnsi="Arial" w:cs="Arial"/>
          <w:spacing w:val="3"/>
          <w:szCs w:val="24"/>
        </w:rPr>
        <w:t>i</w:t>
      </w:r>
      <w:r w:rsidRPr="00C8454F">
        <w:rPr>
          <w:rFonts w:ascii="Arial" w:eastAsia="Times New Roman" w:hAnsi="Arial" w:cs="Arial"/>
          <w:szCs w:val="24"/>
        </w:rPr>
        <w:t>stado</w:t>
      </w:r>
      <w:r w:rsidRPr="00C8454F">
        <w:rPr>
          <w:rFonts w:ascii="Arial" w:eastAsia="Times New Roman" w:hAnsi="Arial" w:cs="Arial"/>
          <w:spacing w:val="4"/>
          <w:szCs w:val="24"/>
        </w:rPr>
        <w:t xml:space="preserve"> </w:t>
      </w:r>
      <w:r w:rsidRPr="00C8454F">
        <w:rPr>
          <w:rFonts w:ascii="Arial" w:eastAsia="Times New Roman" w:hAnsi="Arial" w:cs="Arial"/>
          <w:szCs w:val="24"/>
        </w:rPr>
        <w:t>de</w:t>
      </w:r>
      <w:r w:rsidRPr="00C8454F">
        <w:rPr>
          <w:rFonts w:ascii="Arial" w:eastAsia="Times New Roman" w:hAnsi="Arial" w:cs="Arial"/>
          <w:spacing w:val="4"/>
          <w:szCs w:val="24"/>
        </w:rPr>
        <w:t xml:space="preserve"> </w:t>
      </w:r>
      <w:r w:rsidRPr="00C8454F">
        <w:rPr>
          <w:rFonts w:ascii="Arial" w:eastAsia="Times New Roman" w:hAnsi="Arial" w:cs="Arial"/>
          <w:szCs w:val="24"/>
        </w:rPr>
        <w:t>todos los “</w:t>
      </w:r>
      <w:r w:rsidRPr="00C8454F">
        <w:rPr>
          <w:rFonts w:ascii="Arial" w:eastAsia="Times New Roman" w:hAnsi="Arial" w:cs="Arial"/>
          <w:spacing w:val="-1"/>
          <w:szCs w:val="24"/>
        </w:rPr>
        <w:t>e</w:t>
      </w:r>
      <w:r w:rsidRPr="00C8454F">
        <w:rPr>
          <w:rFonts w:ascii="Arial" w:eastAsia="Times New Roman" w:hAnsi="Arial" w:cs="Arial"/>
          <w:szCs w:val="24"/>
        </w:rPr>
        <w:t>stados de</w:t>
      </w:r>
      <w:r w:rsidRPr="00C8454F">
        <w:rPr>
          <w:rFonts w:ascii="Arial" w:eastAsia="Times New Roman" w:hAnsi="Arial" w:cs="Arial"/>
          <w:spacing w:val="-1"/>
          <w:szCs w:val="24"/>
        </w:rPr>
        <w:t xml:space="preserve"> c</w:t>
      </w:r>
      <w:r w:rsidRPr="00C8454F">
        <w:rPr>
          <w:rFonts w:ascii="Arial" w:eastAsia="Times New Roman" w:hAnsi="Arial" w:cs="Arial"/>
          <w:szCs w:val="24"/>
        </w:rPr>
        <w:t xml:space="preserve">ontrol </w:t>
      </w:r>
      <w:r w:rsidRPr="00C8454F">
        <w:rPr>
          <w:rFonts w:ascii="Arial" w:eastAsia="Times New Roman" w:hAnsi="Arial" w:cs="Arial"/>
          <w:spacing w:val="2"/>
          <w:szCs w:val="24"/>
        </w:rPr>
        <w:t>d</w:t>
      </w:r>
      <w:r w:rsidRPr="00C8454F">
        <w:rPr>
          <w:rFonts w:ascii="Arial" w:eastAsia="Times New Roman" w:hAnsi="Arial" w:cs="Arial"/>
          <w:szCs w:val="24"/>
        </w:rPr>
        <w:t>e</w:t>
      </w:r>
      <w:r w:rsidRPr="00C8454F">
        <w:rPr>
          <w:rFonts w:ascii="Arial" w:eastAsia="Times New Roman" w:hAnsi="Arial" w:cs="Arial"/>
          <w:spacing w:val="-1"/>
          <w:szCs w:val="24"/>
        </w:rPr>
        <w:t xml:space="preserve"> a</w:t>
      </w:r>
      <w:r w:rsidRPr="00C8454F">
        <w:rPr>
          <w:rFonts w:ascii="Arial" w:eastAsia="Times New Roman" w:hAnsi="Arial" w:cs="Arial"/>
          <w:szCs w:val="24"/>
        </w:rPr>
        <w:t>lcohol</w:t>
      </w:r>
      <w:r w:rsidRPr="00C8454F">
        <w:rPr>
          <w:rFonts w:ascii="Arial" w:eastAsia="Times New Roman" w:hAnsi="Arial" w:cs="Arial"/>
          <w:spacing w:val="-1"/>
          <w:szCs w:val="24"/>
        </w:rPr>
        <w:t>”</w:t>
      </w:r>
      <w:r w:rsidRPr="00C8454F">
        <w:rPr>
          <w:rFonts w:ascii="Arial" w:eastAsia="Times New Roman" w:hAnsi="Arial" w:cs="Arial"/>
          <w:szCs w:val="24"/>
        </w:rPr>
        <w:t>.</w:t>
      </w:r>
    </w:p>
    <w:p w:rsidR="005507F5" w:rsidRPr="00C8454F" w:rsidRDefault="005507F5" w:rsidP="00447127">
      <w:pPr>
        <w:spacing w:before="17" w:line="276" w:lineRule="auto"/>
        <w:rPr>
          <w:rFonts w:ascii="Arial" w:hAnsi="Arial" w:cs="Arial"/>
          <w:szCs w:val="24"/>
        </w:rPr>
      </w:pPr>
    </w:p>
    <w:p w:rsidR="005B6DED" w:rsidRPr="00C8454F" w:rsidRDefault="00FE4005" w:rsidP="005B6DED">
      <w:pPr>
        <w:pStyle w:val="Prrafodelista"/>
        <w:numPr>
          <w:ilvl w:val="0"/>
          <w:numId w:val="16"/>
        </w:numPr>
        <w:spacing w:before="17" w:line="276" w:lineRule="auto"/>
        <w:rPr>
          <w:rFonts w:ascii="Arial" w:hAnsi="Arial" w:cs="Arial"/>
          <w:szCs w:val="24"/>
          <w:u w:val="single"/>
        </w:rPr>
      </w:pPr>
      <w:r w:rsidRPr="00C8454F">
        <w:rPr>
          <w:rFonts w:ascii="Arial" w:hAnsi="Arial" w:cs="Arial"/>
          <w:b/>
          <w:bCs/>
          <w:szCs w:val="24"/>
        </w:rPr>
        <w:t xml:space="preserve"> </w:t>
      </w:r>
      <w:r w:rsidRPr="00C8454F">
        <w:rPr>
          <w:rFonts w:ascii="Arial" w:hAnsi="Arial" w:cs="Arial"/>
          <w:bCs/>
          <w:szCs w:val="24"/>
        </w:rPr>
        <w:t>Requerimientos de Etiquetado:</w:t>
      </w:r>
      <w:r w:rsidRPr="00C8454F">
        <w:rPr>
          <w:rFonts w:ascii="Arial" w:hAnsi="Arial" w:cs="Arial"/>
          <w:b/>
          <w:bCs/>
          <w:szCs w:val="24"/>
        </w:rPr>
        <w:t xml:space="preserve"> </w:t>
      </w:r>
      <w:r w:rsidRPr="00C8454F">
        <w:rPr>
          <w:rFonts w:ascii="Arial" w:hAnsi="Arial" w:cs="Arial"/>
          <w:szCs w:val="24"/>
        </w:rPr>
        <w:t>la ley establece que todos los productos envasados que entran a Estados Unidos deben llevan una etiqueta gene</w:t>
      </w:r>
      <w:r w:rsidR="00596E4D" w:rsidRPr="00C8454F">
        <w:rPr>
          <w:rFonts w:ascii="Arial" w:hAnsi="Arial" w:cs="Arial"/>
          <w:szCs w:val="24"/>
        </w:rPr>
        <w:t xml:space="preserve">ral y una etiqueta nutricional, la misma debe ser pre-aprobada por TTB, visite </w:t>
      </w:r>
      <w:r w:rsidR="00447127" w:rsidRPr="00C8454F">
        <w:rPr>
          <w:rFonts w:ascii="Arial" w:hAnsi="Arial" w:cs="Arial"/>
          <w:szCs w:val="24"/>
        </w:rPr>
        <w:t xml:space="preserve"> </w:t>
      </w:r>
      <w:r w:rsidR="00596E4D" w:rsidRPr="00C8454F">
        <w:rPr>
          <w:rFonts w:ascii="Arial" w:hAnsi="Arial" w:cs="Arial"/>
          <w:szCs w:val="24"/>
        </w:rPr>
        <w:t>para más información</w:t>
      </w:r>
      <w:r w:rsidR="00E35EDB" w:rsidRPr="00C8454F">
        <w:rPr>
          <w:rFonts w:ascii="Arial" w:hAnsi="Arial" w:cs="Arial"/>
          <w:szCs w:val="24"/>
        </w:rPr>
        <w:t xml:space="preserve">: </w:t>
      </w:r>
      <w:r w:rsidR="005B6DED" w:rsidRPr="00C8454F">
        <w:rPr>
          <w:rFonts w:ascii="Arial" w:hAnsi="Arial" w:cs="Arial"/>
          <w:szCs w:val="24"/>
        </w:rPr>
        <w:t xml:space="preserve"> https://www.ttb.gov/wine/index.shtml</w:t>
      </w:r>
    </w:p>
    <w:p w:rsidR="00BB575A" w:rsidRPr="00C8454F" w:rsidRDefault="00BB575A" w:rsidP="00726A92">
      <w:pPr>
        <w:widowControl w:val="0"/>
        <w:autoSpaceDE w:val="0"/>
        <w:autoSpaceDN w:val="0"/>
        <w:adjustRightInd w:val="0"/>
        <w:spacing w:before="0" w:line="276" w:lineRule="auto"/>
        <w:rPr>
          <w:rFonts w:ascii="Arial" w:hAnsi="Arial" w:cs="Arial"/>
          <w:szCs w:val="24"/>
          <w:lang w:val="es-ES_tradnl"/>
        </w:rPr>
      </w:pPr>
    </w:p>
    <w:p w:rsidR="00726A92" w:rsidRPr="00C8454F" w:rsidRDefault="00726A92" w:rsidP="00726A92">
      <w:pPr>
        <w:rPr>
          <w:rFonts w:ascii="Arial" w:hAnsi="Arial" w:cs="Arial"/>
          <w:szCs w:val="24"/>
        </w:rPr>
      </w:pPr>
      <w:r w:rsidRPr="00C8454F">
        <w:rPr>
          <w:rFonts w:ascii="Arial" w:hAnsi="Arial" w:cs="Arial"/>
          <w:szCs w:val="24"/>
        </w:rPr>
        <w:t>Las oficinas perteneci</w:t>
      </w:r>
      <w:r w:rsidR="00675712" w:rsidRPr="00C8454F">
        <w:rPr>
          <w:rFonts w:ascii="Arial" w:hAnsi="Arial" w:cs="Arial"/>
          <w:szCs w:val="24"/>
        </w:rPr>
        <w:t>entes a la jurisdicción de nuestros los Consulados de la Argentina en Atlanta, Miami y Houston</w:t>
      </w:r>
      <w:r w:rsidRPr="00C8454F">
        <w:rPr>
          <w:rFonts w:ascii="Arial" w:hAnsi="Arial" w:cs="Arial"/>
          <w:szCs w:val="24"/>
        </w:rPr>
        <w:t xml:space="preserve"> son los siguientes:</w:t>
      </w:r>
    </w:p>
    <w:p w:rsidR="00726A92" w:rsidRPr="00C8454F" w:rsidRDefault="00726A92" w:rsidP="00726A92">
      <w:pPr>
        <w:rPr>
          <w:rFonts w:ascii="Arial" w:hAnsi="Arial" w:cs="Arial"/>
          <w:b/>
          <w:szCs w:val="24"/>
          <w:lang w:val="en-US"/>
        </w:rPr>
      </w:pPr>
      <w:r w:rsidRPr="00C8454F">
        <w:rPr>
          <w:rFonts w:ascii="Arial" w:hAnsi="Arial" w:cs="Arial"/>
          <w:b/>
          <w:szCs w:val="24"/>
          <w:lang w:val="en-US"/>
        </w:rPr>
        <w:t>Alabama (Control State)</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Alabama Alcoholic Beverage Control Board</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2715 Gunter Park Drive West</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Montgomery, AL 36109</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Phone: 334/271-3840</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Fax: 334/277-2150</w:t>
      </w:r>
    </w:p>
    <w:p w:rsidR="00726A92" w:rsidRPr="00C8454F" w:rsidRDefault="00726A92" w:rsidP="00726A92">
      <w:pPr>
        <w:spacing w:line="240" w:lineRule="auto"/>
        <w:rPr>
          <w:rFonts w:ascii="Arial" w:hAnsi="Arial" w:cs="Arial"/>
          <w:szCs w:val="24"/>
          <w:lang w:val="en-US"/>
        </w:rPr>
      </w:pPr>
    </w:p>
    <w:p w:rsidR="00726A92" w:rsidRPr="00C8454F" w:rsidRDefault="00726A92" w:rsidP="00726A92">
      <w:pPr>
        <w:spacing w:line="240" w:lineRule="auto"/>
        <w:rPr>
          <w:rFonts w:ascii="Arial" w:hAnsi="Arial" w:cs="Arial"/>
          <w:b/>
          <w:szCs w:val="24"/>
          <w:lang w:val="en-US"/>
        </w:rPr>
      </w:pPr>
      <w:r w:rsidRPr="00C8454F">
        <w:rPr>
          <w:rFonts w:ascii="Arial" w:hAnsi="Arial" w:cs="Arial"/>
          <w:b/>
          <w:szCs w:val="24"/>
          <w:lang w:val="en-US"/>
        </w:rPr>
        <w:t>Kentucky</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Kentucky Alcoholic Beverage Control Department</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1003 Twilight Trail, Suite A-2</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Frankfort, Kentucky 40601</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lastRenderedPageBreak/>
        <w:t>Phone: 502/564-4850</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Fax: 502/564-1442</w:t>
      </w:r>
    </w:p>
    <w:p w:rsidR="00726A92" w:rsidRPr="00C8454F" w:rsidRDefault="00726A92" w:rsidP="00726A92">
      <w:pPr>
        <w:spacing w:line="240" w:lineRule="auto"/>
        <w:rPr>
          <w:rFonts w:ascii="Arial" w:hAnsi="Arial" w:cs="Arial"/>
          <w:szCs w:val="24"/>
          <w:lang w:val="en-US"/>
        </w:rPr>
      </w:pPr>
    </w:p>
    <w:p w:rsidR="00726A92" w:rsidRPr="00C8454F" w:rsidRDefault="00726A92" w:rsidP="00726A92">
      <w:pPr>
        <w:spacing w:line="240" w:lineRule="auto"/>
        <w:rPr>
          <w:rFonts w:ascii="Arial" w:hAnsi="Arial" w:cs="Arial"/>
          <w:b/>
          <w:szCs w:val="24"/>
          <w:lang w:val="en-US"/>
        </w:rPr>
      </w:pPr>
      <w:r w:rsidRPr="00C8454F">
        <w:rPr>
          <w:rFonts w:ascii="Arial" w:hAnsi="Arial" w:cs="Arial"/>
          <w:b/>
          <w:szCs w:val="24"/>
          <w:lang w:val="en-US"/>
        </w:rPr>
        <w:t>Mississippi (Control State)</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Alcoholic Beverage Control Office</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P.O. Box 540</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Madison, Mississippi 39110-0540</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Phone: 601/856-1301</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Fax: 601/856-1390</w:t>
      </w:r>
    </w:p>
    <w:p w:rsidR="00726A92" w:rsidRPr="00C8454F" w:rsidRDefault="00726A92" w:rsidP="00726A92">
      <w:pPr>
        <w:spacing w:line="240" w:lineRule="auto"/>
        <w:rPr>
          <w:rFonts w:ascii="Arial" w:hAnsi="Arial" w:cs="Arial"/>
          <w:szCs w:val="24"/>
          <w:lang w:val="en-US"/>
        </w:rPr>
      </w:pPr>
    </w:p>
    <w:p w:rsidR="00726A92" w:rsidRPr="00C8454F" w:rsidRDefault="00726A92" w:rsidP="00726A92">
      <w:pPr>
        <w:spacing w:line="240" w:lineRule="auto"/>
        <w:rPr>
          <w:rFonts w:ascii="Arial" w:hAnsi="Arial" w:cs="Arial"/>
          <w:b/>
          <w:szCs w:val="24"/>
          <w:lang w:val="en-US"/>
        </w:rPr>
      </w:pPr>
      <w:r w:rsidRPr="00C8454F">
        <w:rPr>
          <w:rFonts w:ascii="Arial" w:hAnsi="Arial" w:cs="Arial"/>
          <w:b/>
          <w:szCs w:val="24"/>
          <w:lang w:val="en-US"/>
        </w:rPr>
        <w:t>South Carolina</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South Carolina Department of Revenue &amp; Taxation</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Alcohol Beverage Licensing Section</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301 Gervais St.</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P.O. Box 125</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Columbia, South Carolina 29214-0137</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Beverage Alcohol Licensing – 803/898-5864</w:t>
      </w:r>
    </w:p>
    <w:p w:rsidR="00726A92" w:rsidRPr="00C8454F" w:rsidRDefault="00726A92" w:rsidP="00726A92">
      <w:pPr>
        <w:spacing w:line="240" w:lineRule="auto"/>
        <w:rPr>
          <w:rFonts w:ascii="Arial" w:hAnsi="Arial" w:cs="Arial"/>
          <w:szCs w:val="24"/>
          <w:lang w:val="en-US"/>
        </w:rPr>
      </w:pPr>
    </w:p>
    <w:p w:rsidR="00726A92" w:rsidRPr="00C8454F" w:rsidRDefault="00726A92" w:rsidP="00726A92">
      <w:pPr>
        <w:spacing w:line="240" w:lineRule="auto"/>
        <w:rPr>
          <w:rFonts w:ascii="Arial" w:hAnsi="Arial" w:cs="Arial"/>
          <w:b/>
          <w:szCs w:val="24"/>
          <w:lang w:val="en-US"/>
        </w:rPr>
      </w:pPr>
      <w:r w:rsidRPr="00C8454F">
        <w:rPr>
          <w:rFonts w:ascii="Arial" w:hAnsi="Arial" w:cs="Arial"/>
          <w:b/>
          <w:szCs w:val="24"/>
          <w:lang w:val="en-US"/>
        </w:rPr>
        <w:t>Tennessee</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Tennessee Alcoholic Beverage Commission</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500 James Robertson Parkway, 3rd Floor</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Nashville, TN 37243</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Phone: 615/741-1602</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Fax: 615/741-0847</w:t>
      </w:r>
    </w:p>
    <w:p w:rsidR="00726A92" w:rsidRPr="00C8454F" w:rsidRDefault="00726A92" w:rsidP="00726A92">
      <w:pPr>
        <w:spacing w:line="240" w:lineRule="auto"/>
        <w:rPr>
          <w:rFonts w:ascii="Arial" w:hAnsi="Arial" w:cs="Arial"/>
          <w:szCs w:val="24"/>
          <w:lang w:val="en-US"/>
        </w:rPr>
      </w:pPr>
    </w:p>
    <w:p w:rsidR="00726A92" w:rsidRPr="00C8454F" w:rsidRDefault="00726A92" w:rsidP="00726A92">
      <w:pPr>
        <w:spacing w:line="240" w:lineRule="auto"/>
        <w:rPr>
          <w:rFonts w:ascii="Arial" w:hAnsi="Arial" w:cs="Arial"/>
          <w:b/>
          <w:szCs w:val="24"/>
          <w:lang w:val="en-US"/>
        </w:rPr>
      </w:pPr>
      <w:r w:rsidRPr="00C8454F">
        <w:rPr>
          <w:rFonts w:ascii="Arial" w:hAnsi="Arial" w:cs="Arial"/>
          <w:b/>
          <w:szCs w:val="24"/>
          <w:lang w:val="en-US"/>
        </w:rPr>
        <w:t>Georgia</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lastRenderedPageBreak/>
        <w:t>Georgia Department of Revenue</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Alcohol &amp; Tobacco Tax Division</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1800 Century Center Blvd., N.E. Room 4235</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Atlanta, Georgia30345-3205</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mailing address</w:t>
      </w:r>
      <w:r w:rsidR="006F2051" w:rsidRPr="00C8454F">
        <w:rPr>
          <w:rFonts w:ascii="Arial" w:hAnsi="Arial" w:cs="Arial"/>
          <w:szCs w:val="24"/>
          <w:lang w:val="en-US"/>
        </w:rPr>
        <w:t>:</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P.O. Box 49728</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Atlanta, Georgia 30359</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Phone: 877/423-6711</w:t>
      </w:r>
    </w:p>
    <w:p w:rsidR="00726A92" w:rsidRPr="00C8454F" w:rsidRDefault="00726A92" w:rsidP="00726A92">
      <w:pPr>
        <w:spacing w:line="240" w:lineRule="auto"/>
        <w:rPr>
          <w:rFonts w:ascii="Arial" w:hAnsi="Arial" w:cs="Arial"/>
          <w:szCs w:val="24"/>
          <w:lang w:val="en-US"/>
        </w:rPr>
      </w:pPr>
      <w:r w:rsidRPr="00C8454F">
        <w:rPr>
          <w:rFonts w:ascii="Arial" w:hAnsi="Arial" w:cs="Arial"/>
          <w:szCs w:val="24"/>
          <w:lang w:val="en-US"/>
        </w:rPr>
        <w:t>Fax: 404/417-4901</w:t>
      </w:r>
    </w:p>
    <w:p w:rsidR="00726A92" w:rsidRPr="00C8454F" w:rsidRDefault="00726A92" w:rsidP="00726A92">
      <w:pPr>
        <w:widowControl w:val="0"/>
        <w:autoSpaceDE w:val="0"/>
        <w:autoSpaceDN w:val="0"/>
        <w:adjustRightInd w:val="0"/>
        <w:spacing w:before="0" w:line="276" w:lineRule="auto"/>
        <w:rPr>
          <w:rFonts w:ascii="Arial" w:hAnsi="Arial" w:cs="Arial"/>
          <w:szCs w:val="24"/>
          <w:lang w:val="en-US"/>
        </w:rPr>
      </w:pPr>
    </w:p>
    <w:p w:rsidR="00675712" w:rsidRPr="00C8454F" w:rsidRDefault="00675712" w:rsidP="00726A92">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Florida</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Florida Department of Professional Business Regulations</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Division of Alcoholic Beverages and Tobacco</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1940 N. Monroe</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Tallahassee, Florida 32399-0783</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850/488-3227</w:t>
      </w:r>
    </w:p>
    <w:p w:rsidR="00462203" w:rsidRPr="00C8454F" w:rsidRDefault="00462203" w:rsidP="00462203">
      <w:pPr>
        <w:widowControl w:val="0"/>
        <w:autoSpaceDE w:val="0"/>
        <w:autoSpaceDN w:val="0"/>
        <w:adjustRightInd w:val="0"/>
        <w:spacing w:before="0" w:line="276" w:lineRule="auto"/>
        <w:rPr>
          <w:rFonts w:ascii="Arial" w:hAnsi="Arial" w:cs="Arial"/>
          <w:szCs w:val="24"/>
          <w:lang w:val="en-US"/>
        </w:rPr>
      </w:pPr>
    </w:p>
    <w:p w:rsidR="00462203" w:rsidRPr="00C8454F" w:rsidRDefault="00462203" w:rsidP="00462203">
      <w:pPr>
        <w:widowControl w:val="0"/>
        <w:autoSpaceDE w:val="0"/>
        <w:autoSpaceDN w:val="0"/>
        <w:adjustRightInd w:val="0"/>
        <w:spacing w:before="0" w:line="276" w:lineRule="auto"/>
        <w:rPr>
          <w:rFonts w:ascii="Arial" w:hAnsi="Arial" w:cs="Arial"/>
          <w:szCs w:val="24"/>
        </w:rPr>
      </w:pPr>
      <w:r w:rsidRPr="00C8454F">
        <w:rPr>
          <w:rFonts w:ascii="Arial" w:hAnsi="Arial" w:cs="Arial"/>
          <w:szCs w:val="24"/>
        </w:rPr>
        <w:t>Fax: 850/922-5175</w:t>
      </w:r>
    </w:p>
    <w:p w:rsidR="00462203" w:rsidRPr="00C8454F" w:rsidRDefault="00462203" w:rsidP="00462203">
      <w:pPr>
        <w:widowControl w:val="0"/>
        <w:autoSpaceDE w:val="0"/>
        <w:autoSpaceDN w:val="0"/>
        <w:adjustRightInd w:val="0"/>
        <w:spacing w:before="0" w:line="276" w:lineRule="auto"/>
        <w:rPr>
          <w:rFonts w:ascii="Arial" w:hAnsi="Arial" w:cs="Arial"/>
          <w:szCs w:val="24"/>
        </w:rPr>
      </w:pPr>
    </w:p>
    <w:p w:rsidR="00726A92" w:rsidRPr="00C8454F" w:rsidRDefault="00462203" w:rsidP="00726A92">
      <w:pPr>
        <w:widowControl w:val="0"/>
        <w:autoSpaceDE w:val="0"/>
        <w:autoSpaceDN w:val="0"/>
        <w:adjustRightInd w:val="0"/>
        <w:spacing w:before="0" w:line="276" w:lineRule="auto"/>
        <w:rPr>
          <w:rFonts w:ascii="Arial" w:hAnsi="Arial" w:cs="Arial"/>
          <w:b/>
          <w:szCs w:val="24"/>
        </w:rPr>
      </w:pPr>
      <w:r w:rsidRPr="00C8454F">
        <w:rPr>
          <w:rFonts w:ascii="Arial" w:hAnsi="Arial" w:cs="Arial"/>
          <w:b/>
          <w:szCs w:val="24"/>
        </w:rPr>
        <w:t>Puerto Rico</w:t>
      </w:r>
    </w:p>
    <w:p w:rsidR="00462203" w:rsidRPr="00C8454F" w:rsidRDefault="00462203" w:rsidP="00726A92">
      <w:pPr>
        <w:widowControl w:val="0"/>
        <w:autoSpaceDE w:val="0"/>
        <w:autoSpaceDN w:val="0"/>
        <w:adjustRightInd w:val="0"/>
        <w:spacing w:before="0" w:line="276" w:lineRule="auto"/>
        <w:rPr>
          <w:rFonts w:ascii="Arial" w:hAnsi="Arial" w:cs="Arial"/>
          <w:b/>
          <w:szCs w:val="24"/>
        </w:rPr>
      </w:pPr>
    </w:p>
    <w:p w:rsidR="00C74AFD" w:rsidRPr="00C8454F" w:rsidRDefault="00C74AFD" w:rsidP="00C74AFD">
      <w:pPr>
        <w:widowControl w:val="0"/>
        <w:autoSpaceDE w:val="0"/>
        <w:autoSpaceDN w:val="0"/>
        <w:adjustRightInd w:val="0"/>
        <w:spacing w:before="0" w:line="276" w:lineRule="auto"/>
        <w:rPr>
          <w:rFonts w:ascii="Arial" w:hAnsi="Arial" w:cs="Arial"/>
          <w:szCs w:val="24"/>
        </w:rPr>
      </w:pPr>
      <w:r w:rsidRPr="00C8454F">
        <w:rPr>
          <w:rFonts w:ascii="Arial" w:hAnsi="Arial" w:cs="Arial"/>
          <w:szCs w:val="24"/>
        </w:rPr>
        <w:t>Negociado de Impuesto al Consumo</w:t>
      </w:r>
    </w:p>
    <w:p w:rsidR="00C74AFD" w:rsidRPr="00C8454F" w:rsidRDefault="00C74AFD" w:rsidP="00C74AFD">
      <w:pPr>
        <w:widowControl w:val="0"/>
        <w:autoSpaceDE w:val="0"/>
        <w:autoSpaceDN w:val="0"/>
        <w:adjustRightInd w:val="0"/>
        <w:spacing w:before="0" w:line="276" w:lineRule="auto"/>
        <w:rPr>
          <w:rFonts w:ascii="Arial" w:hAnsi="Arial" w:cs="Arial"/>
          <w:szCs w:val="24"/>
        </w:rPr>
      </w:pP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P.O. Box 9024140</w:t>
      </w: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San Juan, P.R. 00902-4140 </w:t>
      </w: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Office: 787-277-3900, 787-277-3934, 787-277-3936, 787-277-3939, 787-774-1201</w:t>
      </w:r>
    </w:p>
    <w:p w:rsidR="00C74AFD" w:rsidRPr="00C8454F" w:rsidRDefault="00C74AFD" w:rsidP="00C74AFD">
      <w:pPr>
        <w:widowControl w:val="0"/>
        <w:autoSpaceDE w:val="0"/>
        <w:autoSpaceDN w:val="0"/>
        <w:adjustRightInd w:val="0"/>
        <w:spacing w:before="0" w:line="276" w:lineRule="auto"/>
        <w:rPr>
          <w:rFonts w:ascii="Arial" w:hAnsi="Arial" w:cs="Arial"/>
          <w:szCs w:val="24"/>
          <w:lang w:val="en-US"/>
        </w:rPr>
      </w:pPr>
    </w:p>
    <w:p w:rsidR="00462203" w:rsidRPr="00C8454F" w:rsidRDefault="00C74AFD" w:rsidP="00C74AF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787-277-3929</w:t>
      </w:r>
    </w:p>
    <w:p w:rsidR="00462203" w:rsidRPr="00C8454F" w:rsidRDefault="00462203" w:rsidP="00726A92">
      <w:pPr>
        <w:widowControl w:val="0"/>
        <w:autoSpaceDE w:val="0"/>
        <w:autoSpaceDN w:val="0"/>
        <w:adjustRightInd w:val="0"/>
        <w:spacing w:before="0" w:line="276" w:lineRule="auto"/>
        <w:rPr>
          <w:rFonts w:ascii="Arial" w:hAnsi="Arial" w:cs="Arial"/>
          <w:b/>
          <w:szCs w:val="24"/>
          <w:lang w:val="en-US"/>
        </w:rPr>
      </w:pPr>
    </w:p>
    <w:p w:rsidR="00462203" w:rsidRPr="00C8454F" w:rsidRDefault="00462203" w:rsidP="00726A92">
      <w:pPr>
        <w:widowControl w:val="0"/>
        <w:autoSpaceDE w:val="0"/>
        <w:autoSpaceDN w:val="0"/>
        <w:adjustRightInd w:val="0"/>
        <w:spacing w:before="0" w:line="276" w:lineRule="auto"/>
        <w:rPr>
          <w:rFonts w:ascii="Arial" w:hAnsi="Arial" w:cs="Arial"/>
          <w:b/>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lastRenderedPageBreak/>
        <w:t xml:space="preserve">Texas </w:t>
      </w: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Texas Alcoholic Beverage Commission</w:t>
      </w: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szCs w:val="24"/>
        </w:rPr>
      </w:pPr>
      <w:r w:rsidRPr="00C8454F">
        <w:rPr>
          <w:rFonts w:ascii="Arial" w:hAnsi="Arial" w:cs="Arial"/>
          <w:szCs w:val="24"/>
        </w:rPr>
        <w:t>5806 Mesa Dr.</w:t>
      </w:r>
    </w:p>
    <w:p w:rsidR="0063401D" w:rsidRPr="00C8454F" w:rsidRDefault="0063401D" w:rsidP="0063401D">
      <w:pPr>
        <w:widowControl w:val="0"/>
        <w:autoSpaceDE w:val="0"/>
        <w:autoSpaceDN w:val="0"/>
        <w:adjustRightInd w:val="0"/>
        <w:spacing w:before="0" w:line="276" w:lineRule="auto"/>
        <w:rPr>
          <w:rFonts w:ascii="Arial" w:hAnsi="Arial" w:cs="Arial"/>
          <w:szCs w:val="24"/>
        </w:rPr>
      </w:pPr>
    </w:p>
    <w:p w:rsidR="0063401D" w:rsidRPr="00C8454F" w:rsidRDefault="0063401D" w:rsidP="0063401D">
      <w:pPr>
        <w:widowControl w:val="0"/>
        <w:autoSpaceDE w:val="0"/>
        <w:autoSpaceDN w:val="0"/>
        <w:adjustRightInd w:val="0"/>
        <w:spacing w:before="0" w:line="276" w:lineRule="auto"/>
        <w:rPr>
          <w:rFonts w:ascii="Arial" w:hAnsi="Arial" w:cs="Arial"/>
          <w:szCs w:val="24"/>
        </w:rPr>
      </w:pPr>
      <w:r w:rsidRPr="00C8454F">
        <w:rPr>
          <w:rFonts w:ascii="Arial" w:hAnsi="Arial" w:cs="Arial"/>
          <w:szCs w:val="24"/>
        </w:rPr>
        <w:t>P.O. Box 13127</w:t>
      </w:r>
    </w:p>
    <w:p w:rsidR="0063401D" w:rsidRPr="00C8454F" w:rsidRDefault="0063401D" w:rsidP="0063401D">
      <w:pPr>
        <w:widowControl w:val="0"/>
        <w:autoSpaceDE w:val="0"/>
        <w:autoSpaceDN w:val="0"/>
        <w:adjustRightInd w:val="0"/>
        <w:spacing w:before="0" w:line="276" w:lineRule="auto"/>
        <w:rPr>
          <w:rFonts w:ascii="Arial" w:hAnsi="Arial" w:cs="Arial"/>
          <w:szCs w:val="24"/>
        </w:rPr>
      </w:pP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Capitol Station</w:t>
      </w: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Austin, Texas 78711-3127</w:t>
      </w: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512/206-3333</w:t>
      </w: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p>
    <w:p w:rsidR="0063401D" w:rsidRPr="00C8454F" w:rsidRDefault="0063401D" w:rsidP="0063401D">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512/206-3449</w:t>
      </w:r>
    </w:p>
    <w:p w:rsidR="00462203" w:rsidRPr="00C8454F" w:rsidRDefault="00462203" w:rsidP="00726A92">
      <w:pPr>
        <w:widowControl w:val="0"/>
        <w:autoSpaceDE w:val="0"/>
        <w:autoSpaceDN w:val="0"/>
        <w:adjustRightInd w:val="0"/>
        <w:spacing w:before="0" w:line="276" w:lineRule="auto"/>
        <w:rPr>
          <w:rFonts w:ascii="Arial" w:hAnsi="Arial" w:cs="Arial"/>
          <w:b/>
          <w:szCs w:val="24"/>
          <w:lang w:val="en-US"/>
        </w:rPr>
      </w:pPr>
    </w:p>
    <w:p w:rsidR="005634A0" w:rsidRPr="00C8454F" w:rsidRDefault="005634A0" w:rsidP="0063401D">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Nuevo México</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New Mexico Regulation &amp; Licensing Department</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Alcohol and Gaming Division</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Toney Anaya Building</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2550 Cerrillos Road, Second Floor</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Santa Fe, New Mexico 87505</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505/476-4875</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505/476-4595</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New Mexico Department of Public Safety </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Special Investigations Division</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6301 Indian School NE, Suite 310</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Albuquerque NM 87110</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Main Office (505) 841-8053 </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63401D" w:rsidRPr="00C8454F" w:rsidRDefault="002D2FBA" w:rsidP="002D2FBA">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(505) 841-8062</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Colorado</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Colorado Department of Revenue-Liquor </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Enforcement Division </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1881 Pierce #108A</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Lakewood, CO 80214-1495</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Mail: 1375 Sherman Street, Denver, CO 80261 </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303/205-2300</w:t>
      </w:r>
    </w:p>
    <w:p w:rsidR="0023745B" w:rsidRPr="00C8454F" w:rsidRDefault="0023745B" w:rsidP="0023745B">
      <w:pPr>
        <w:widowControl w:val="0"/>
        <w:autoSpaceDE w:val="0"/>
        <w:autoSpaceDN w:val="0"/>
        <w:adjustRightInd w:val="0"/>
        <w:spacing w:before="0" w:line="276" w:lineRule="auto"/>
        <w:rPr>
          <w:rFonts w:ascii="Arial" w:hAnsi="Arial" w:cs="Arial"/>
          <w:szCs w:val="24"/>
          <w:lang w:val="en-US"/>
        </w:rPr>
      </w:pPr>
    </w:p>
    <w:p w:rsidR="002D2FBA" w:rsidRPr="00C8454F" w:rsidRDefault="0023745B" w:rsidP="0023745B">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303/205-2341</w:t>
      </w:r>
    </w:p>
    <w:p w:rsidR="002D2FBA" w:rsidRPr="00C8454F" w:rsidRDefault="002D2FBA" w:rsidP="002D2FBA">
      <w:pPr>
        <w:widowControl w:val="0"/>
        <w:autoSpaceDE w:val="0"/>
        <w:autoSpaceDN w:val="0"/>
        <w:adjustRightInd w:val="0"/>
        <w:spacing w:before="0" w:line="276" w:lineRule="auto"/>
        <w:rPr>
          <w:rFonts w:ascii="Arial" w:hAnsi="Arial" w:cs="Arial"/>
          <w:szCs w:val="24"/>
          <w:lang w:val="en-US"/>
        </w:rPr>
      </w:pPr>
    </w:p>
    <w:p w:rsidR="0023745B" w:rsidRPr="00C8454F" w:rsidRDefault="0023745B" w:rsidP="002D2FBA">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 xml:space="preserve">Arkansas </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Alcohol Beverage Control </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1515 W. Seventh Street, Rm. 503</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Little Rock, AR 72201</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23745B"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501/ 682-1105</w:t>
      </w:r>
    </w:p>
    <w:p w:rsidR="007A00D2" w:rsidRPr="00C8454F" w:rsidRDefault="007A00D2" w:rsidP="002D2FBA">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Oklahoma</w:t>
      </w:r>
    </w:p>
    <w:p w:rsidR="007A00D2" w:rsidRPr="00C8454F" w:rsidRDefault="007A00D2" w:rsidP="007A00D2">
      <w:pPr>
        <w:widowControl w:val="0"/>
        <w:autoSpaceDE w:val="0"/>
        <w:autoSpaceDN w:val="0"/>
        <w:adjustRightInd w:val="0"/>
        <w:spacing w:before="0" w:line="276" w:lineRule="auto"/>
        <w:rPr>
          <w:rFonts w:ascii="Arial" w:hAnsi="Arial" w:cs="Arial"/>
          <w:b/>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Alcoholic Beverage Law Enforcement Commission (ABLE)</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3812 N. Santa Fe, Suite 200</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Oklahoma City, Oklahoma 73118</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405/521-3484</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405/521-6578</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lastRenderedPageBreak/>
        <w:t>The Oklahoma Tax Commission</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2501 N. Lincoln Blvd.</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Oklahoma City, Oklahoma 73194-0004</w:t>
      </w: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p>
    <w:p w:rsidR="007A00D2" w:rsidRPr="00C8454F" w:rsidRDefault="007A00D2" w:rsidP="007A00D2">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Phone: (405) 521-3242</w:t>
      </w:r>
    </w:p>
    <w:p w:rsidR="007A00D2" w:rsidRPr="00C8454F" w:rsidRDefault="007A00D2" w:rsidP="002D2FBA">
      <w:pPr>
        <w:widowControl w:val="0"/>
        <w:autoSpaceDE w:val="0"/>
        <w:autoSpaceDN w:val="0"/>
        <w:adjustRightInd w:val="0"/>
        <w:spacing w:before="0" w:line="276" w:lineRule="auto"/>
        <w:rPr>
          <w:rFonts w:ascii="Arial" w:hAnsi="Arial" w:cs="Arial"/>
          <w:szCs w:val="24"/>
          <w:lang w:val="en-US"/>
        </w:rPr>
      </w:pPr>
    </w:p>
    <w:p w:rsidR="007A00D2" w:rsidRPr="00C8454F" w:rsidRDefault="007A00D2" w:rsidP="002D2FBA">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b/>
          <w:szCs w:val="24"/>
          <w:lang w:val="en-US"/>
        </w:rPr>
      </w:pPr>
      <w:r w:rsidRPr="00C8454F">
        <w:rPr>
          <w:rFonts w:ascii="Arial" w:hAnsi="Arial" w:cs="Arial"/>
          <w:b/>
          <w:szCs w:val="24"/>
          <w:lang w:val="en-US"/>
        </w:rPr>
        <w:t>Louisiana</w:t>
      </w:r>
    </w:p>
    <w:p w:rsidR="00526737" w:rsidRPr="00C8454F" w:rsidRDefault="00526737" w:rsidP="00526737">
      <w:pPr>
        <w:widowControl w:val="0"/>
        <w:autoSpaceDE w:val="0"/>
        <w:autoSpaceDN w:val="0"/>
        <w:adjustRightInd w:val="0"/>
        <w:spacing w:before="0" w:line="276" w:lineRule="auto"/>
        <w:rPr>
          <w:rFonts w:ascii="Arial" w:hAnsi="Arial" w:cs="Arial"/>
          <w:b/>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Louisiana Department of Revenue</w:t>
      </w: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Alcohol and Tobacco Control Office</w:t>
      </w: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8549 United Plaza Boulevard, Suite 220</w:t>
      </w: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Baton Rouge, Louisiana 70809 </w:t>
      </w: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 xml:space="preserve">Phone: 225/925-4041 </w:t>
      </w: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p>
    <w:p w:rsidR="00526737" w:rsidRPr="00C8454F" w:rsidRDefault="00526737" w:rsidP="00526737">
      <w:pPr>
        <w:widowControl w:val="0"/>
        <w:autoSpaceDE w:val="0"/>
        <w:autoSpaceDN w:val="0"/>
        <w:adjustRightInd w:val="0"/>
        <w:spacing w:before="0" w:line="276" w:lineRule="auto"/>
        <w:rPr>
          <w:rFonts w:ascii="Arial" w:hAnsi="Arial" w:cs="Arial"/>
          <w:szCs w:val="24"/>
          <w:lang w:val="en-US"/>
        </w:rPr>
      </w:pPr>
      <w:r w:rsidRPr="00C8454F">
        <w:rPr>
          <w:rFonts w:ascii="Arial" w:hAnsi="Arial" w:cs="Arial"/>
          <w:szCs w:val="24"/>
          <w:lang w:val="en-US"/>
        </w:rPr>
        <w:t>Fax: 225/925-3975</w:t>
      </w:r>
    </w:p>
    <w:p w:rsidR="00526737" w:rsidRPr="00C8454F" w:rsidRDefault="00526737" w:rsidP="002D2FBA">
      <w:pPr>
        <w:widowControl w:val="0"/>
        <w:autoSpaceDE w:val="0"/>
        <w:autoSpaceDN w:val="0"/>
        <w:adjustRightInd w:val="0"/>
        <w:spacing w:before="0" w:line="276" w:lineRule="auto"/>
        <w:rPr>
          <w:rFonts w:ascii="Arial" w:hAnsi="Arial" w:cs="Arial"/>
          <w:szCs w:val="24"/>
          <w:lang w:val="en-US"/>
        </w:rPr>
      </w:pPr>
    </w:p>
    <w:p w:rsidR="00526737" w:rsidRPr="00C8454F" w:rsidRDefault="00526737" w:rsidP="002D2FBA">
      <w:pPr>
        <w:widowControl w:val="0"/>
        <w:autoSpaceDE w:val="0"/>
        <w:autoSpaceDN w:val="0"/>
        <w:adjustRightInd w:val="0"/>
        <w:spacing w:before="0" w:line="276" w:lineRule="auto"/>
        <w:rPr>
          <w:rFonts w:ascii="Arial" w:hAnsi="Arial" w:cs="Arial"/>
          <w:szCs w:val="24"/>
          <w:lang w:val="en-US"/>
        </w:rPr>
      </w:pPr>
    </w:p>
    <w:p w:rsidR="00526737" w:rsidRPr="00C8454F" w:rsidRDefault="00526737" w:rsidP="002D2FBA">
      <w:pPr>
        <w:widowControl w:val="0"/>
        <w:autoSpaceDE w:val="0"/>
        <w:autoSpaceDN w:val="0"/>
        <w:adjustRightInd w:val="0"/>
        <w:spacing w:before="0" w:line="276" w:lineRule="auto"/>
        <w:rPr>
          <w:rFonts w:ascii="Arial" w:hAnsi="Arial" w:cs="Arial"/>
          <w:szCs w:val="24"/>
          <w:lang w:val="en-US"/>
        </w:rPr>
      </w:pPr>
    </w:p>
    <w:p w:rsidR="00960743" w:rsidRPr="00C8454F" w:rsidRDefault="00960743" w:rsidP="005634A0">
      <w:pPr>
        <w:numPr>
          <w:ilvl w:val="0"/>
          <w:numId w:val="8"/>
        </w:numPr>
        <w:spacing w:before="0" w:line="276" w:lineRule="auto"/>
        <w:jc w:val="left"/>
        <w:rPr>
          <w:rFonts w:ascii="Arial" w:hAnsi="Arial" w:cs="Arial"/>
          <w:b/>
          <w:szCs w:val="24"/>
        </w:rPr>
      </w:pPr>
      <w:r w:rsidRPr="00C8454F">
        <w:rPr>
          <w:rFonts w:ascii="Arial" w:hAnsi="Arial" w:cs="Arial"/>
          <w:b/>
          <w:szCs w:val="24"/>
        </w:rPr>
        <w:t>Aduana de los Estados Unidos (CBP):</w:t>
      </w:r>
    </w:p>
    <w:p w:rsidR="00267D20" w:rsidRPr="00C8454F" w:rsidRDefault="00267D20" w:rsidP="005634A0">
      <w:pPr>
        <w:spacing w:before="0" w:line="276" w:lineRule="auto"/>
        <w:ind w:left="720"/>
        <w:jc w:val="left"/>
        <w:rPr>
          <w:rFonts w:ascii="Arial" w:hAnsi="Arial" w:cs="Arial"/>
          <w:b/>
          <w:szCs w:val="24"/>
        </w:rPr>
      </w:pPr>
    </w:p>
    <w:p w:rsidR="00960743" w:rsidRPr="00C8454F" w:rsidRDefault="00960743" w:rsidP="005634A0">
      <w:pPr>
        <w:spacing w:before="0" w:line="276" w:lineRule="auto"/>
        <w:jc w:val="left"/>
        <w:rPr>
          <w:rFonts w:ascii="Arial" w:hAnsi="Arial" w:cs="Arial"/>
          <w:szCs w:val="24"/>
        </w:rPr>
      </w:pPr>
      <w:r w:rsidRPr="00C8454F">
        <w:rPr>
          <w:rFonts w:ascii="Arial" w:hAnsi="Arial" w:cs="Arial"/>
          <w:szCs w:val="24"/>
        </w:rPr>
        <w:t>-Requisitos de importación a los Estados Unidos se pueden consultar en:</w:t>
      </w:r>
      <w:r w:rsidR="00267D20" w:rsidRPr="00C8454F">
        <w:rPr>
          <w:rFonts w:ascii="Arial" w:hAnsi="Arial" w:cs="Arial"/>
          <w:szCs w:val="24"/>
        </w:rPr>
        <w:t xml:space="preserve"> </w:t>
      </w:r>
      <w:hyperlink r:id="rId18" w:history="1">
        <w:r w:rsidR="00267D20" w:rsidRPr="00C8454F">
          <w:rPr>
            <w:rStyle w:val="Hipervnculo"/>
            <w:rFonts w:ascii="Arial" w:hAnsi="Arial" w:cs="Arial"/>
            <w:color w:val="auto"/>
            <w:szCs w:val="24"/>
          </w:rPr>
          <w:t>Guía de importación a EE.UU.</w:t>
        </w:r>
      </w:hyperlink>
      <w:r w:rsidR="00267D20" w:rsidRPr="00C8454F">
        <w:rPr>
          <w:rFonts w:ascii="Arial" w:hAnsi="Arial" w:cs="Arial"/>
          <w:szCs w:val="24"/>
        </w:rPr>
        <w:t xml:space="preserve"> </w:t>
      </w:r>
    </w:p>
    <w:p w:rsidR="00960743" w:rsidRPr="00C8454F" w:rsidRDefault="00960743" w:rsidP="005634A0">
      <w:pPr>
        <w:spacing w:before="0" w:line="276" w:lineRule="auto"/>
        <w:jc w:val="left"/>
        <w:rPr>
          <w:rFonts w:ascii="Arial" w:hAnsi="Arial" w:cs="Arial"/>
          <w:szCs w:val="24"/>
        </w:rPr>
      </w:pPr>
    </w:p>
    <w:p w:rsidR="0072266C" w:rsidRPr="00C8454F" w:rsidRDefault="00960743" w:rsidP="00793660">
      <w:pPr>
        <w:spacing w:before="0" w:line="276" w:lineRule="auto"/>
        <w:jc w:val="left"/>
        <w:rPr>
          <w:rFonts w:ascii="Arial" w:hAnsi="Arial" w:cs="Arial"/>
          <w:szCs w:val="24"/>
        </w:rPr>
      </w:pPr>
      <w:r w:rsidRPr="00C8454F">
        <w:rPr>
          <w:rFonts w:ascii="Arial" w:hAnsi="Arial" w:cs="Arial"/>
          <w:szCs w:val="24"/>
        </w:rPr>
        <w:t xml:space="preserve">- Requisitos para la importación de muestras comerciales </w:t>
      </w:r>
      <w:r w:rsidR="00267D20" w:rsidRPr="00C8454F">
        <w:rPr>
          <w:rFonts w:ascii="Arial" w:hAnsi="Arial" w:cs="Arial"/>
          <w:szCs w:val="24"/>
        </w:rPr>
        <w:t xml:space="preserve">de la Aduana de los Estados Unidos </w:t>
      </w:r>
      <w:r w:rsidRPr="00C8454F">
        <w:rPr>
          <w:rFonts w:ascii="Arial" w:hAnsi="Arial" w:cs="Arial"/>
          <w:szCs w:val="24"/>
        </w:rPr>
        <w:t xml:space="preserve">se pueden consultar en: </w:t>
      </w:r>
      <w:hyperlink r:id="rId19" w:history="1">
        <w:r w:rsidR="00267D20" w:rsidRPr="00C8454F">
          <w:rPr>
            <w:rStyle w:val="Hipervnculo"/>
            <w:rFonts w:ascii="Arial" w:hAnsi="Arial" w:cs="Arial"/>
            <w:color w:val="auto"/>
            <w:szCs w:val="24"/>
          </w:rPr>
          <w:t xml:space="preserve">Muestras comerciales </w:t>
        </w:r>
      </w:hyperlink>
      <w:r w:rsidR="00267D20" w:rsidRPr="00C8454F">
        <w:rPr>
          <w:rFonts w:ascii="Arial" w:hAnsi="Arial" w:cs="Arial"/>
          <w:szCs w:val="24"/>
        </w:rPr>
        <w:t xml:space="preserve"> </w:t>
      </w:r>
      <w:r w:rsidR="009F046E" w:rsidRPr="00C8454F">
        <w:rPr>
          <w:rFonts w:ascii="Arial" w:hAnsi="Arial" w:cs="Arial"/>
          <w:szCs w:val="24"/>
        </w:rPr>
        <w:t xml:space="preserve"> </w:t>
      </w:r>
    </w:p>
    <w:p w:rsidR="00CA4CC7" w:rsidRPr="00CA4CC7" w:rsidRDefault="00CA4CC7" w:rsidP="00793660">
      <w:pPr>
        <w:spacing w:before="0" w:line="276" w:lineRule="auto"/>
        <w:jc w:val="left"/>
        <w:rPr>
          <w:rFonts w:ascii="Arial" w:hAnsi="Arial" w:cs="Arial"/>
          <w:sz w:val="20"/>
        </w:rPr>
      </w:pPr>
    </w:p>
    <w:p w:rsidR="007B1E7D" w:rsidRPr="00262B78" w:rsidRDefault="00A62AF3" w:rsidP="005634A0">
      <w:pPr>
        <w:pStyle w:val="Ttulo1"/>
        <w:pBdr>
          <w:bottom w:val="single" w:sz="4" w:space="1" w:color="auto"/>
        </w:pBdr>
        <w:spacing w:line="276" w:lineRule="auto"/>
        <w:rPr>
          <w:rStyle w:val="hps"/>
        </w:rPr>
      </w:pPr>
      <w:bookmarkStart w:id="55" w:name="_Toc486603331"/>
      <w:r w:rsidRPr="00262B78">
        <w:t xml:space="preserve">3. </w:t>
      </w:r>
      <w:r w:rsidR="002149C5" w:rsidRPr="00262B78">
        <w:t>Características del Consumo</w:t>
      </w:r>
      <w:bookmarkEnd w:id="55"/>
      <w:r w:rsidR="002149C5" w:rsidRPr="00262B78">
        <w:t xml:space="preserve"> </w:t>
      </w:r>
      <w:r w:rsidR="004B345B" w:rsidRPr="00262B78">
        <w:t xml:space="preserve"> </w:t>
      </w:r>
    </w:p>
    <w:p w:rsidR="00DE4FA9" w:rsidRPr="00C8454F" w:rsidRDefault="00DE4FA9" w:rsidP="00DE4FA9">
      <w:pPr>
        <w:rPr>
          <w:rFonts w:ascii="Arial" w:eastAsia="Times New Roman" w:hAnsi="Arial" w:cs="Arial"/>
          <w:szCs w:val="24"/>
          <w:lang w:eastAsia="es-ES"/>
        </w:rPr>
      </w:pPr>
      <w:r w:rsidRPr="00C8454F">
        <w:rPr>
          <w:rFonts w:ascii="Arial" w:hAnsi="Arial" w:cs="Arial"/>
          <w:szCs w:val="24"/>
        </w:rPr>
        <w:t xml:space="preserve">Según un informe publicado por  </w:t>
      </w:r>
      <w:r w:rsidRPr="00C8454F">
        <w:rPr>
          <w:rFonts w:ascii="Arial" w:eastAsia="Times New Roman" w:hAnsi="Arial" w:cs="Arial"/>
          <w:szCs w:val="24"/>
          <w:lang w:eastAsia="es-ES"/>
        </w:rPr>
        <w:t>IBISWorld Industry Report “</w:t>
      </w:r>
      <w:r w:rsidRPr="00C8454F">
        <w:rPr>
          <w:rFonts w:ascii="Arial" w:eastAsia="Times New Roman" w:hAnsi="Arial" w:cs="Arial"/>
          <w:i/>
          <w:szCs w:val="24"/>
          <w:lang w:eastAsia="es-ES"/>
        </w:rPr>
        <w:t>Wine &amp; Spirits Wholesaling in the US”,</w:t>
      </w:r>
      <w:r w:rsidRPr="00C8454F">
        <w:rPr>
          <w:rFonts w:ascii="Arial" w:eastAsia="Times New Roman" w:hAnsi="Arial" w:cs="Arial"/>
          <w:szCs w:val="24"/>
          <w:lang w:eastAsia="es-ES"/>
        </w:rPr>
        <w:t xml:space="preserve"> en diciembre de 2017, el vino espumante y champagne representa solamente el 2.7% del mercado de bebidas alcohólicas en los Estados Unidos. </w:t>
      </w:r>
      <w:r w:rsidR="00403783" w:rsidRPr="00C8454F">
        <w:rPr>
          <w:rFonts w:ascii="Arial" w:eastAsia="Times New Roman" w:hAnsi="Arial" w:cs="Arial"/>
          <w:szCs w:val="24"/>
          <w:lang w:eastAsia="es-ES"/>
        </w:rPr>
        <w:t xml:space="preserve">Es importante considerar que este mercado obtuvo en su totalidad ingresos </w:t>
      </w:r>
      <w:r w:rsidR="00403783" w:rsidRPr="00C8454F">
        <w:rPr>
          <w:rFonts w:ascii="Arial" w:eastAsia="Times New Roman" w:hAnsi="Arial" w:cs="Arial"/>
          <w:szCs w:val="24"/>
          <w:lang w:eastAsia="es-ES"/>
        </w:rPr>
        <w:lastRenderedPageBreak/>
        <w:t xml:space="preserve">que superaron los 95 mil millones de dólares sólo en 2017, a un ritmo de crecimiento de 2.3% anual. </w:t>
      </w:r>
    </w:p>
    <w:p w:rsidR="00DE4FA9" w:rsidRPr="00C8454F" w:rsidRDefault="00DE4FA9" w:rsidP="00DE4FA9">
      <w:pPr>
        <w:rPr>
          <w:rFonts w:ascii="Arial" w:eastAsia="Times New Roman" w:hAnsi="Arial" w:cs="Arial"/>
          <w:szCs w:val="24"/>
          <w:lang w:eastAsia="es-ES"/>
        </w:rPr>
      </w:pPr>
      <w:r w:rsidRPr="00C8454F">
        <w:rPr>
          <w:rFonts w:ascii="Arial" w:eastAsia="Times New Roman" w:hAnsi="Arial" w:cs="Arial"/>
          <w:szCs w:val="24"/>
          <w:lang w:eastAsia="es-ES"/>
        </w:rPr>
        <w:t>En la actualidad el consumo de vino espumante en los estados del sudeste compite con el ascenso creciente de la cerveza (predominante en el estado de Georgia)  y con los destilados tradicionales como el whisky y el bourbon típicos del estado de Tennessee</w:t>
      </w:r>
      <w:r w:rsidR="00CA4CC7" w:rsidRPr="00C8454F">
        <w:rPr>
          <w:rFonts w:ascii="Arial" w:eastAsia="Times New Roman" w:hAnsi="Arial" w:cs="Arial"/>
          <w:szCs w:val="24"/>
          <w:lang w:eastAsia="es-ES"/>
        </w:rPr>
        <w:t xml:space="preserve">. </w:t>
      </w:r>
      <w:r w:rsidRPr="00C8454F">
        <w:rPr>
          <w:rFonts w:ascii="Arial" w:eastAsia="Times New Roman" w:hAnsi="Arial" w:cs="Arial"/>
          <w:szCs w:val="24"/>
          <w:lang w:eastAsia="es-ES"/>
        </w:rPr>
        <w:t xml:space="preserve"> </w:t>
      </w:r>
    </w:p>
    <w:p w:rsidR="00DE4FA9" w:rsidRPr="00C8454F" w:rsidRDefault="00DE4FA9" w:rsidP="00046998">
      <w:pPr>
        <w:rPr>
          <w:rFonts w:ascii="Arial" w:hAnsi="Arial" w:cs="Arial"/>
          <w:color w:val="00B050"/>
          <w:szCs w:val="24"/>
        </w:rPr>
      </w:pPr>
    </w:p>
    <w:p w:rsidR="00DE4FA9" w:rsidRPr="00C8454F" w:rsidRDefault="00992B03" w:rsidP="00046998">
      <w:pPr>
        <w:rPr>
          <w:rFonts w:ascii="Arial" w:hAnsi="Arial" w:cs="Arial"/>
          <w:szCs w:val="24"/>
        </w:rPr>
      </w:pPr>
      <w:r w:rsidRPr="00C8454F">
        <w:rPr>
          <w:rFonts w:ascii="Arial" w:hAnsi="Arial" w:cs="Arial"/>
          <w:szCs w:val="24"/>
        </w:rPr>
        <w:t xml:space="preserve">De acuerdo a la publicación “Wine Business Monthly”, se observa un mayor número de pedidos de vinos espumosos tanto por parte de los restaurantes como por los consumidores finales. Además, se nota un efecto de menor competencia entre las diversas categorías de vinos efervescentes. Según la mencionada revista “El vino efervescente se deja cada vez menos como algo exclusivo de una ocasión especial, algo que los productores han venido pugnando por mucho tiempo”. De acuerdo a la publicación, esta cuestión no atañe únicamente al champagne, sino a otros tales como el prosecco, que se ha visto beneficiado al ser elegido en mayor medida como una bebida informal y como un ingrediente de cocktails.  Otros vinos, como el cava y los crémants son de consumo más casual o </w:t>
      </w:r>
      <w:r w:rsidR="00317AB7" w:rsidRPr="00C8454F">
        <w:rPr>
          <w:rFonts w:ascii="Arial" w:hAnsi="Arial" w:cs="Arial"/>
          <w:szCs w:val="24"/>
        </w:rPr>
        <w:t>impulsivo</w:t>
      </w:r>
      <w:r w:rsidRPr="00C8454F">
        <w:rPr>
          <w:rFonts w:ascii="Arial" w:hAnsi="Arial" w:cs="Arial"/>
          <w:szCs w:val="24"/>
        </w:rPr>
        <w:t>. Por otra parte, los dueños de restaurantes aseveran que los vinos efervescentes cada vez se consumen en Estados Unidos en mayor medida junto con la comida, ya que el consumidor los está concibiendo como un complemento del menú y no lo supeditan únicamente a una ocasión especia</w:t>
      </w:r>
      <w:r w:rsidR="00AF76B7" w:rsidRPr="00C8454F">
        <w:rPr>
          <w:rStyle w:val="Refdenotaalpie"/>
          <w:rFonts w:ascii="Arial" w:hAnsi="Arial" w:cs="Arial"/>
          <w:szCs w:val="24"/>
        </w:rPr>
        <w:footnoteReference w:id="2"/>
      </w:r>
      <w:r w:rsidRPr="00C8454F">
        <w:rPr>
          <w:rFonts w:ascii="Arial" w:hAnsi="Arial" w:cs="Arial"/>
          <w:szCs w:val="24"/>
        </w:rPr>
        <w:t xml:space="preserve">. </w:t>
      </w:r>
    </w:p>
    <w:p w:rsidR="00992B03" w:rsidRPr="00C8454F" w:rsidRDefault="00992B03" w:rsidP="00046998">
      <w:pPr>
        <w:rPr>
          <w:rFonts w:ascii="Arial" w:hAnsi="Arial" w:cs="Arial"/>
          <w:color w:val="00B050"/>
          <w:szCs w:val="24"/>
        </w:rPr>
      </w:pPr>
    </w:p>
    <w:p w:rsidR="006F7A6D" w:rsidRPr="00C8454F" w:rsidRDefault="00186335" w:rsidP="00046998">
      <w:pPr>
        <w:rPr>
          <w:rFonts w:ascii="Arial" w:hAnsi="Arial" w:cs="Arial"/>
          <w:szCs w:val="24"/>
        </w:rPr>
      </w:pPr>
      <w:r w:rsidRPr="00C8454F">
        <w:rPr>
          <w:rFonts w:ascii="Arial" w:hAnsi="Arial" w:cs="Arial"/>
          <w:szCs w:val="24"/>
        </w:rPr>
        <w:t xml:space="preserve">Por su parte, el “Wine Institute” de Estados Unidos publicó recientemente el siguiente cuadro en el que se vislumbra el crecimiento de la producción de vinos efervescentes, producto de un aumento de la producción local como de un crecimiento en las importaciones: </w:t>
      </w:r>
    </w:p>
    <w:p w:rsidR="00186335" w:rsidRPr="00C8454F" w:rsidRDefault="00186335" w:rsidP="00046998">
      <w:pPr>
        <w:rPr>
          <w:rFonts w:ascii="Arial" w:hAnsi="Arial" w:cs="Arial"/>
          <w:szCs w:val="24"/>
        </w:rPr>
      </w:pPr>
    </w:p>
    <w:p w:rsidR="00186335" w:rsidRPr="00DB0E21" w:rsidRDefault="00186335" w:rsidP="00186335">
      <w:pPr>
        <w:rPr>
          <w:rFonts w:ascii="Arial" w:hAnsi="Arial" w:cs="Arial"/>
          <w:b/>
          <w:bCs/>
          <w:sz w:val="20"/>
        </w:rPr>
      </w:pPr>
      <w:r w:rsidRPr="00DB0E21">
        <w:rPr>
          <w:rFonts w:ascii="Arial" w:hAnsi="Arial" w:cs="Arial"/>
          <w:b/>
          <w:bCs/>
          <w:sz w:val="20"/>
        </w:rPr>
        <w:lastRenderedPageBreak/>
        <w:t xml:space="preserve">Consumo de Vino Efervescente/Champagne en EEUU: </w:t>
      </w:r>
    </w:p>
    <w:p w:rsidR="00186335" w:rsidRPr="00DB0E21" w:rsidRDefault="00186335" w:rsidP="00186335">
      <w:pPr>
        <w:rPr>
          <w:rFonts w:ascii="Arial" w:hAnsi="Arial" w:cs="Arial"/>
          <w:sz w:val="20"/>
        </w:rPr>
      </w:pPr>
      <w:r w:rsidRPr="00DB0E21">
        <w:rPr>
          <w:rFonts w:ascii="Arial" w:hAnsi="Arial" w:cs="Arial"/>
          <w:i/>
          <w:iCs/>
          <w:sz w:val="20"/>
        </w:rPr>
        <w:t>(</w:t>
      </w:r>
      <w:r w:rsidR="00850A68" w:rsidRPr="00DB0E21">
        <w:rPr>
          <w:rFonts w:ascii="Arial" w:hAnsi="Arial" w:cs="Arial"/>
          <w:i/>
          <w:iCs/>
          <w:sz w:val="20"/>
        </w:rPr>
        <w:t>Unidad: mil cajas</w:t>
      </w:r>
      <w:r w:rsidRPr="00DB0E21">
        <w:rPr>
          <w:rFonts w:ascii="Arial" w:hAnsi="Arial" w:cs="Arial"/>
          <w:i/>
          <w:iCs/>
          <w:sz w:val="20"/>
        </w:rPr>
        <w:t xml:space="preserve"> de 9 litros</w:t>
      </w:r>
      <w:r w:rsidRPr="00DB0E21">
        <w:rPr>
          <w:rStyle w:val="Refdenotaalpie"/>
          <w:rFonts w:ascii="Arial" w:hAnsi="Arial" w:cs="Arial"/>
          <w:i/>
          <w:iCs/>
          <w:sz w:val="20"/>
          <w:lang w:val="en-US"/>
        </w:rPr>
        <w:footnoteReference w:id="3"/>
      </w:r>
      <w:r w:rsidRPr="00DB0E21">
        <w:rPr>
          <w:rFonts w:ascii="Arial" w:hAnsi="Arial" w:cs="Arial"/>
          <w:i/>
          <w:iCs/>
          <w:sz w:val="20"/>
        </w:rPr>
        <w:t>)</w:t>
      </w:r>
    </w:p>
    <w:tbl>
      <w:tblPr>
        <w:tblW w:w="7020" w:type="dxa"/>
        <w:tblCellMar>
          <w:top w:w="15" w:type="dxa"/>
          <w:left w:w="15" w:type="dxa"/>
          <w:bottom w:w="15" w:type="dxa"/>
          <w:right w:w="15" w:type="dxa"/>
        </w:tblCellMar>
        <w:tblLook w:val="04A0" w:firstRow="1" w:lastRow="0" w:firstColumn="1" w:lastColumn="0" w:noHBand="0" w:noVBand="1"/>
      </w:tblPr>
      <w:tblGrid>
        <w:gridCol w:w="749"/>
        <w:gridCol w:w="1717"/>
        <w:gridCol w:w="1717"/>
        <w:gridCol w:w="1717"/>
        <w:gridCol w:w="1717"/>
        <w:gridCol w:w="1249"/>
      </w:tblGrid>
      <w:tr w:rsidR="00DB0E21" w:rsidRPr="00DB0E21" w:rsidTr="00186335">
        <w:trPr>
          <w:tblHeader/>
        </w:trPr>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Año</w:t>
            </w:r>
          </w:p>
        </w:tc>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 xml:space="preserve">Efervescentes de California </w:t>
            </w:r>
          </w:p>
        </w:tc>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Efervescentes de otros Estados</w:t>
            </w:r>
          </w:p>
        </w:tc>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186335">
            <w:pPr>
              <w:rPr>
                <w:rFonts w:ascii="Arial" w:hAnsi="Arial" w:cs="Arial"/>
                <w:b/>
                <w:bCs/>
                <w:sz w:val="20"/>
              </w:rPr>
            </w:pPr>
            <w:r w:rsidRPr="00DB0E21">
              <w:rPr>
                <w:rFonts w:ascii="Arial" w:hAnsi="Arial" w:cs="Arial"/>
                <w:b/>
                <w:bCs/>
                <w:sz w:val="20"/>
              </w:rPr>
              <w:t>Total Efervescentes de EEUU</w:t>
            </w:r>
          </w:p>
        </w:tc>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186335">
            <w:pPr>
              <w:rPr>
                <w:rFonts w:ascii="Arial" w:hAnsi="Arial" w:cs="Arial"/>
                <w:b/>
                <w:bCs/>
                <w:sz w:val="20"/>
              </w:rPr>
            </w:pPr>
            <w:r w:rsidRPr="00DB0E21">
              <w:rPr>
                <w:rFonts w:ascii="Arial" w:hAnsi="Arial" w:cs="Arial"/>
                <w:b/>
                <w:bCs/>
                <w:sz w:val="20"/>
              </w:rPr>
              <w:t xml:space="preserve">Efervescentes </w:t>
            </w:r>
            <w:r w:rsidR="00CE1DD6" w:rsidRPr="00DB0E21">
              <w:rPr>
                <w:rFonts w:ascii="Arial" w:hAnsi="Arial" w:cs="Arial"/>
                <w:b/>
                <w:bCs/>
                <w:sz w:val="20"/>
              </w:rPr>
              <w:t>del resto del mundo</w:t>
            </w:r>
          </w:p>
        </w:tc>
        <w:tc>
          <w:tcPr>
            <w:tcW w:w="0" w:type="auto"/>
            <w:tcBorders>
              <w:bottom w:val="single" w:sz="12" w:space="0" w:color="666666"/>
            </w:tcBorders>
            <w:shd w:val="clear" w:color="auto" w:fill="CCCCCC"/>
            <w:tcMar>
              <w:top w:w="72" w:type="dxa"/>
              <w:left w:w="120" w:type="dxa"/>
              <w:bottom w:w="72" w:type="dxa"/>
              <w:right w:w="240" w:type="dxa"/>
            </w:tcMar>
            <w:vAlign w:val="center"/>
            <w:hideMark/>
          </w:tcPr>
          <w:p w:rsidR="00186335" w:rsidRPr="00DB0E21" w:rsidRDefault="00186335" w:rsidP="00CE1DD6">
            <w:pPr>
              <w:rPr>
                <w:rFonts w:ascii="Arial" w:hAnsi="Arial" w:cs="Arial"/>
                <w:b/>
                <w:bCs/>
                <w:sz w:val="20"/>
                <w:lang w:val="en-US"/>
              </w:rPr>
            </w:pPr>
            <w:r w:rsidRPr="00DB0E21">
              <w:rPr>
                <w:rFonts w:ascii="Arial" w:hAnsi="Arial" w:cs="Arial"/>
                <w:b/>
                <w:bCs/>
                <w:sz w:val="20"/>
                <w:lang w:val="en-US"/>
              </w:rPr>
              <w:t xml:space="preserve">Total </w:t>
            </w:r>
            <w:r w:rsidR="00CE1DD6" w:rsidRPr="00DB0E21">
              <w:rPr>
                <w:rFonts w:ascii="Arial" w:hAnsi="Arial" w:cs="Arial"/>
                <w:b/>
                <w:bCs/>
                <w:sz w:val="20"/>
                <w:lang w:val="en-US"/>
              </w:rPr>
              <w:t>de consumo</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2016</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9,513</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2,658</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12,171</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13,403</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25,574</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2015</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9,313</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1,843</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11,156</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11,298</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22,454</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2014</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8,411</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2,142</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10,553</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10,011</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20,564</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2010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8,089</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1,133</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9,222</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6,178</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15,400</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2005</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6,713</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1,469</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8,182</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4,849</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13,031</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2000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6,424</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1,046</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7,470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4,140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11,610</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1990</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9,183</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1,505</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10,688</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4,321</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15,009</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1980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8,896</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1,686</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10,582</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2,030</w:t>
            </w:r>
          </w:p>
        </w:tc>
        <w:tc>
          <w:tcPr>
            <w:tcW w:w="0" w:type="auto"/>
            <w:shd w:val="clear" w:color="auto" w:fill="FFFFFF"/>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12,611</w:t>
            </w:r>
          </w:p>
        </w:tc>
      </w:tr>
      <w:tr w:rsidR="00DB0E21" w:rsidRPr="00DB0E21" w:rsidTr="00186335">
        <w:tc>
          <w:tcPr>
            <w:tcW w:w="0" w:type="auto"/>
            <w:tcBorders>
              <w:top w:val="single" w:sz="6" w:space="0" w:color="666666"/>
              <w:left w:val="single" w:sz="2" w:space="0" w:color="666666"/>
              <w:bottom w:val="single" w:sz="6" w:space="0" w:color="666666"/>
              <w:right w:val="single" w:sz="2" w:space="0" w:color="666666"/>
            </w:tcBorders>
            <w:shd w:val="clear" w:color="auto" w:fill="CCCCCC"/>
            <w:tcMar>
              <w:top w:w="72" w:type="dxa"/>
              <w:left w:w="120" w:type="dxa"/>
              <w:bottom w:w="72" w:type="dxa"/>
              <w:right w:w="120" w:type="dxa"/>
            </w:tcMar>
            <w:vAlign w:val="center"/>
            <w:hideMark/>
          </w:tcPr>
          <w:p w:rsidR="00186335" w:rsidRPr="00DB0E21" w:rsidRDefault="00186335" w:rsidP="00186335">
            <w:pPr>
              <w:rPr>
                <w:rFonts w:ascii="Arial" w:hAnsi="Arial" w:cs="Arial"/>
                <w:b/>
                <w:bCs/>
                <w:sz w:val="20"/>
                <w:lang w:val="en-US"/>
              </w:rPr>
            </w:pPr>
            <w:r w:rsidRPr="00DB0E21">
              <w:rPr>
                <w:rFonts w:ascii="Arial" w:hAnsi="Arial" w:cs="Arial"/>
                <w:b/>
                <w:bCs/>
                <w:sz w:val="20"/>
                <w:lang w:val="en-US"/>
              </w:rPr>
              <w:t>1970</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6.038</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2,500</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8,538</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754</w:t>
            </w:r>
          </w:p>
        </w:tc>
        <w:tc>
          <w:tcPr>
            <w:tcW w:w="0" w:type="auto"/>
            <w:shd w:val="clear" w:color="auto" w:fill="FFFFCC"/>
            <w:tcMar>
              <w:top w:w="72" w:type="dxa"/>
              <w:left w:w="120" w:type="dxa"/>
              <w:bottom w:w="72" w:type="dxa"/>
              <w:right w:w="120" w:type="dxa"/>
            </w:tcMar>
            <w:vAlign w:val="center"/>
            <w:hideMark/>
          </w:tcPr>
          <w:p w:rsidR="00186335" w:rsidRPr="00DB0E21" w:rsidRDefault="00186335" w:rsidP="00186335">
            <w:pPr>
              <w:rPr>
                <w:rFonts w:ascii="Arial" w:hAnsi="Arial" w:cs="Arial"/>
                <w:sz w:val="20"/>
                <w:lang w:val="en-US"/>
              </w:rPr>
            </w:pPr>
            <w:r w:rsidRPr="00DB0E21">
              <w:rPr>
                <w:rFonts w:ascii="Arial" w:hAnsi="Arial" w:cs="Arial"/>
                <w:sz w:val="20"/>
                <w:lang w:val="en-US"/>
              </w:rPr>
              <w:t>9,292</w:t>
            </w:r>
          </w:p>
        </w:tc>
      </w:tr>
    </w:tbl>
    <w:p w:rsidR="00186335" w:rsidRPr="00186335" w:rsidRDefault="00186335" w:rsidP="00186335">
      <w:pPr>
        <w:rPr>
          <w:rFonts w:ascii="Arial" w:hAnsi="Arial" w:cs="Arial"/>
          <w:color w:val="00B050"/>
          <w:sz w:val="20"/>
          <w:lang w:val="en-US"/>
        </w:rPr>
      </w:pPr>
    </w:p>
    <w:p w:rsidR="00186335" w:rsidRPr="00C8454F" w:rsidRDefault="003138E4" w:rsidP="00046998">
      <w:pPr>
        <w:rPr>
          <w:rFonts w:ascii="Arial" w:hAnsi="Arial" w:cs="Arial"/>
          <w:szCs w:val="24"/>
        </w:rPr>
      </w:pPr>
      <w:r w:rsidRPr="00C8454F">
        <w:rPr>
          <w:rFonts w:ascii="Arial" w:hAnsi="Arial" w:cs="Arial"/>
          <w:szCs w:val="24"/>
          <w:shd w:val="clear" w:color="auto" w:fill="FFFFFF"/>
        </w:rPr>
        <w:t>Al momento de analizar el crecimiento, la publicación “2017 Wine Handbook” perteneciente al “Beverage Information Group” de Estados Unidos destacó que el champagne y los vinos efervescentes crecieron en 2016 por 15° año consecutiv</w:t>
      </w:r>
      <w:r w:rsidR="006D64E4" w:rsidRPr="00C8454F">
        <w:rPr>
          <w:rFonts w:ascii="Arial" w:hAnsi="Arial" w:cs="Arial"/>
          <w:szCs w:val="24"/>
          <w:shd w:val="clear" w:color="auto" w:fill="FFFFFF"/>
        </w:rPr>
        <w:t>o</w:t>
      </w:r>
      <w:r w:rsidRPr="00C8454F">
        <w:rPr>
          <w:rFonts w:ascii="Arial" w:hAnsi="Arial" w:cs="Arial"/>
          <w:szCs w:val="24"/>
          <w:shd w:val="clear" w:color="auto" w:fill="FFFFFF"/>
        </w:rPr>
        <w:t>, increment</w:t>
      </w:r>
      <w:r w:rsidR="006D64E4" w:rsidRPr="00C8454F">
        <w:rPr>
          <w:rFonts w:ascii="Arial" w:hAnsi="Arial" w:cs="Arial"/>
          <w:szCs w:val="24"/>
          <w:shd w:val="clear" w:color="auto" w:fill="FFFFFF"/>
        </w:rPr>
        <w:t>o</w:t>
      </w:r>
      <w:r w:rsidRPr="00C8454F">
        <w:rPr>
          <w:rFonts w:ascii="Arial" w:hAnsi="Arial" w:cs="Arial"/>
          <w:szCs w:val="24"/>
          <w:shd w:val="clear" w:color="auto" w:fill="FFFFFF"/>
        </w:rPr>
        <w:t xml:space="preserve"> que también se vislumbró en el consumo de efervescentes locales</w:t>
      </w:r>
      <w:r w:rsidRPr="00C8454F">
        <w:rPr>
          <w:rStyle w:val="Refdenotaalpie"/>
          <w:rFonts w:ascii="Arial" w:hAnsi="Arial" w:cs="Arial"/>
          <w:szCs w:val="24"/>
          <w:shd w:val="clear" w:color="auto" w:fill="FFFFFF"/>
        </w:rPr>
        <w:footnoteReference w:id="4"/>
      </w:r>
      <w:r w:rsidRPr="00C8454F">
        <w:rPr>
          <w:rFonts w:ascii="Arial" w:hAnsi="Arial" w:cs="Arial"/>
          <w:szCs w:val="24"/>
          <w:shd w:val="clear" w:color="auto" w:fill="FFFFFF"/>
        </w:rPr>
        <w:t xml:space="preserve">. </w:t>
      </w:r>
    </w:p>
    <w:p w:rsidR="006F7A6D" w:rsidRPr="00C8454F" w:rsidRDefault="00E9597C" w:rsidP="00046998">
      <w:pPr>
        <w:rPr>
          <w:rFonts w:ascii="Arial" w:hAnsi="Arial" w:cs="Arial"/>
          <w:szCs w:val="24"/>
        </w:rPr>
      </w:pPr>
      <w:r w:rsidRPr="00C8454F">
        <w:rPr>
          <w:rFonts w:ascii="Arial" w:hAnsi="Arial" w:cs="Arial"/>
          <w:szCs w:val="24"/>
        </w:rPr>
        <w:lastRenderedPageBreak/>
        <w:t xml:space="preserve">Entre las cuestiones que explican el incremento del consumo y producción de vinos en Estados Unidos, </w:t>
      </w:r>
      <w:r w:rsidR="004F15D9" w:rsidRPr="00C8454F">
        <w:rPr>
          <w:rFonts w:ascii="Arial" w:hAnsi="Arial" w:cs="Arial"/>
          <w:szCs w:val="24"/>
        </w:rPr>
        <w:t xml:space="preserve">fenómeno que se aplica al vino espumante en particular, </w:t>
      </w:r>
      <w:r w:rsidRPr="00C8454F">
        <w:rPr>
          <w:rFonts w:ascii="Arial" w:hAnsi="Arial" w:cs="Arial"/>
          <w:szCs w:val="24"/>
        </w:rPr>
        <w:t xml:space="preserve">las diversas publicaciones y sitios web especializados esgrimen distintas razones que se informan a continuación: </w:t>
      </w:r>
    </w:p>
    <w:p w:rsidR="00E9597C" w:rsidRPr="00C8454F" w:rsidRDefault="00E9597C" w:rsidP="00E9597C">
      <w:pPr>
        <w:pStyle w:val="Prrafodelista"/>
        <w:numPr>
          <w:ilvl w:val="0"/>
          <w:numId w:val="19"/>
        </w:numPr>
        <w:rPr>
          <w:rFonts w:ascii="Arial" w:hAnsi="Arial" w:cs="Arial"/>
          <w:szCs w:val="24"/>
        </w:rPr>
      </w:pPr>
      <w:r w:rsidRPr="00C8454F">
        <w:rPr>
          <w:rFonts w:ascii="Arial" w:hAnsi="Arial" w:cs="Arial"/>
          <w:szCs w:val="24"/>
        </w:rPr>
        <w:t xml:space="preserve">El crecimiento de la economía doméstica en los últimos años, que ha conllevado a un incremento en el salario de las personas (en términos generales) y </w:t>
      </w:r>
      <w:r w:rsidR="003459DD" w:rsidRPr="00C8454F">
        <w:rPr>
          <w:rFonts w:ascii="Arial" w:hAnsi="Arial" w:cs="Arial"/>
          <w:szCs w:val="24"/>
        </w:rPr>
        <w:t>a un incremento en el consumo.</w:t>
      </w:r>
    </w:p>
    <w:p w:rsidR="00E9597C" w:rsidRPr="00C8454F" w:rsidRDefault="00522A07" w:rsidP="00E9597C">
      <w:pPr>
        <w:pStyle w:val="Prrafodelista"/>
        <w:numPr>
          <w:ilvl w:val="0"/>
          <w:numId w:val="19"/>
        </w:numPr>
        <w:rPr>
          <w:rFonts w:ascii="Arial" w:hAnsi="Arial" w:cs="Arial"/>
          <w:szCs w:val="24"/>
        </w:rPr>
      </w:pPr>
      <w:r w:rsidRPr="00C8454F">
        <w:rPr>
          <w:rFonts w:ascii="Arial" w:hAnsi="Arial" w:cs="Arial"/>
          <w:szCs w:val="24"/>
        </w:rPr>
        <w:t xml:space="preserve">Disminución en impuestos indirectos en Estados Unidos a partir del 1 de enero de 2018, que genera un beneficio a los exportadores de vino a este país. </w:t>
      </w:r>
    </w:p>
    <w:p w:rsidR="004F15D9" w:rsidRPr="00C8454F" w:rsidRDefault="004F15D9" w:rsidP="004F15D9">
      <w:pPr>
        <w:pStyle w:val="Prrafodelista"/>
        <w:numPr>
          <w:ilvl w:val="0"/>
          <w:numId w:val="19"/>
        </w:numPr>
        <w:rPr>
          <w:rFonts w:ascii="Arial" w:hAnsi="Arial" w:cs="Arial"/>
          <w:szCs w:val="24"/>
          <w:lang w:val="es-ES"/>
        </w:rPr>
      </w:pPr>
      <w:r w:rsidRPr="00C8454F">
        <w:rPr>
          <w:rFonts w:ascii="Arial" w:hAnsi="Arial" w:cs="Arial"/>
          <w:szCs w:val="24"/>
          <w:lang w:val="es-ES"/>
        </w:rPr>
        <w:t>Incremento a un ritmo acelerado en el volumen de venta de vino director al consumidor: en 2017 creció un 15,5% para llegar a un total de USD 2.690 millones y un 15,3% en volumen de cajas, según</w:t>
      </w:r>
      <w:r w:rsidR="006740B5" w:rsidRPr="00C8454F">
        <w:rPr>
          <w:rFonts w:ascii="Arial" w:hAnsi="Arial" w:cs="Arial"/>
          <w:szCs w:val="24"/>
          <w:lang w:val="es-ES"/>
        </w:rPr>
        <w:t xml:space="preserve"> el reporte “Direct to Consumer 2018” pu</w:t>
      </w:r>
      <w:r w:rsidRPr="00C8454F">
        <w:rPr>
          <w:rFonts w:ascii="Arial" w:hAnsi="Arial" w:cs="Arial"/>
          <w:szCs w:val="24"/>
          <w:lang w:val="es-ES"/>
        </w:rPr>
        <w:t>blicad</w:t>
      </w:r>
      <w:r w:rsidR="006740B5" w:rsidRPr="00C8454F">
        <w:rPr>
          <w:rFonts w:ascii="Arial" w:hAnsi="Arial" w:cs="Arial"/>
          <w:szCs w:val="24"/>
          <w:lang w:val="es-ES"/>
        </w:rPr>
        <w:t>o</w:t>
      </w:r>
      <w:r w:rsidRPr="00C8454F">
        <w:rPr>
          <w:rFonts w:ascii="Arial" w:hAnsi="Arial" w:cs="Arial"/>
          <w:szCs w:val="24"/>
          <w:lang w:val="es-ES"/>
        </w:rPr>
        <w:t xml:space="preserve"> por “SOVOS” y “Wines &amp; Vines”</w:t>
      </w:r>
      <w:r w:rsidR="00C413CB" w:rsidRPr="00C8454F">
        <w:rPr>
          <w:rStyle w:val="Refdenotaalpie"/>
          <w:rFonts w:ascii="Arial" w:hAnsi="Arial" w:cs="Arial"/>
          <w:szCs w:val="24"/>
          <w:lang w:val="es-ES"/>
        </w:rPr>
        <w:footnoteReference w:id="5"/>
      </w:r>
      <w:r w:rsidRPr="00C8454F">
        <w:rPr>
          <w:rFonts w:ascii="Arial" w:hAnsi="Arial" w:cs="Arial"/>
          <w:szCs w:val="24"/>
          <w:lang w:val="es-ES"/>
        </w:rPr>
        <w:t>. El precio promedio de la botella fue de USD 38,8.</w:t>
      </w:r>
    </w:p>
    <w:p w:rsidR="004F15D9" w:rsidRPr="00C8454F" w:rsidRDefault="00D61E60" w:rsidP="00E9597C">
      <w:pPr>
        <w:pStyle w:val="Prrafodelista"/>
        <w:numPr>
          <w:ilvl w:val="0"/>
          <w:numId w:val="19"/>
        </w:numPr>
        <w:rPr>
          <w:rFonts w:ascii="Arial" w:hAnsi="Arial" w:cs="Arial"/>
          <w:szCs w:val="24"/>
        </w:rPr>
      </w:pPr>
      <w:r w:rsidRPr="00C8454F">
        <w:rPr>
          <w:rFonts w:ascii="Arial" w:hAnsi="Arial" w:cs="Arial"/>
          <w:szCs w:val="24"/>
        </w:rPr>
        <w:t xml:space="preserve">Asimismo, el mismo reporte hace hincapié en las proyecciones de crecimiento del e-commerce de vinos. En efecto, se menciona que </w:t>
      </w:r>
      <w:r w:rsidR="008B5BCF" w:rsidRPr="00C8454F">
        <w:rPr>
          <w:rFonts w:ascii="Arial" w:hAnsi="Arial" w:cs="Arial"/>
          <w:szCs w:val="24"/>
        </w:rPr>
        <w:t xml:space="preserve">el Departamento de Comercio de Estados Unidos indicó que la venta online en 2016 en los locales minoristas fue del 11.7%, mientras que “Emarketer” </w:t>
      </w:r>
      <w:r w:rsidR="00317AB7" w:rsidRPr="00C8454F">
        <w:rPr>
          <w:rFonts w:ascii="Arial" w:hAnsi="Arial" w:cs="Arial"/>
          <w:szCs w:val="24"/>
        </w:rPr>
        <w:t>consignó</w:t>
      </w:r>
      <w:r w:rsidR="008B5BCF" w:rsidRPr="00C8454F">
        <w:rPr>
          <w:rFonts w:ascii="Arial" w:hAnsi="Arial" w:cs="Arial"/>
          <w:szCs w:val="24"/>
        </w:rPr>
        <w:t xml:space="preserve"> que las ventas por e-commerce crecieron hasta el 15.8% en 2017. El reporte concluye que esta modalidad de venta continuará creciendo, con base en un reporte de “Forrester” que indica que el total de ventas de minoristas online llegará al 17% para el 2022, cifras que incluirán lógicamente la industria de vinos</w:t>
      </w:r>
      <w:r w:rsidR="00EC76A6" w:rsidRPr="00C8454F">
        <w:rPr>
          <w:rFonts w:ascii="Arial" w:hAnsi="Arial" w:cs="Arial"/>
          <w:szCs w:val="24"/>
        </w:rPr>
        <w:t>. Como modo de ejemplo, se informa que el 31 de diciembre de 2017 Amazon.com lanzó “Amazon Wine and Wine”, plataforma que permite a miles de bodegas vender sus productos. A esa cuestión, concluye el reporte, se suma el hecho de la adquisición de las licencias de “Whole Foods” por parte de “Amazon”, hecho que probablemente impactará en las ventas de las bodegas que utilicen este sistema, que probablemente tenga un alcance nacional</w:t>
      </w:r>
      <w:r w:rsidR="008B5BCF" w:rsidRPr="00C8454F">
        <w:rPr>
          <w:rStyle w:val="Refdenotaalpie"/>
          <w:rFonts w:ascii="Arial" w:hAnsi="Arial" w:cs="Arial"/>
          <w:szCs w:val="24"/>
        </w:rPr>
        <w:footnoteReference w:id="6"/>
      </w:r>
      <w:r w:rsidR="008B5BCF" w:rsidRPr="00C8454F">
        <w:rPr>
          <w:rFonts w:ascii="Arial" w:hAnsi="Arial" w:cs="Arial"/>
          <w:szCs w:val="24"/>
        </w:rPr>
        <w:t>.</w:t>
      </w:r>
    </w:p>
    <w:p w:rsidR="00C946A0" w:rsidRPr="00C8454F" w:rsidRDefault="00C946A0" w:rsidP="00E9597C">
      <w:pPr>
        <w:pStyle w:val="Prrafodelista"/>
        <w:numPr>
          <w:ilvl w:val="0"/>
          <w:numId w:val="19"/>
        </w:numPr>
        <w:rPr>
          <w:rFonts w:ascii="Arial" w:hAnsi="Arial" w:cs="Arial"/>
          <w:szCs w:val="24"/>
        </w:rPr>
      </w:pPr>
      <w:r w:rsidRPr="00C8454F">
        <w:rPr>
          <w:rFonts w:ascii="Arial" w:hAnsi="Arial" w:cs="Arial"/>
          <w:szCs w:val="24"/>
        </w:rPr>
        <w:lastRenderedPageBreak/>
        <w:t xml:space="preserve">De acuerdo a un </w:t>
      </w:r>
      <w:r w:rsidR="00317AB7">
        <w:rPr>
          <w:rFonts w:ascii="Arial" w:hAnsi="Arial" w:cs="Arial"/>
          <w:szCs w:val="24"/>
        </w:rPr>
        <w:t>e</w:t>
      </w:r>
      <w:r w:rsidRPr="00C8454F">
        <w:rPr>
          <w:rFonts w:ascii="Arial" w:hAnsi="Arial" w:cs="Arial"/>
          <w:szCs w:val="24"/>
        </w:rPr>
        <w:t>studio del Wine Market Council, que focaliza en los hábitos y modalidades de consumo, en 2017 el vino espumoso se incluyó entre las categorías de mayor crecimiento en el consumo, lideradas por el prosecco y seguidas por el rosé efervescente</w:t>
      </w:r>
      <w:r w:rsidRPr="00C8454F">
        <w:rPr>
          <w:rStyle w:val="Refdenotaalpie"/>
          <w:rFonts w:ascii="Arial" w:hAnsi="Arial" w:cs="Arial"/>
          <w:szCs w:val="24"/>
        </w:rPr>
        <w:footnoteReference w:id="7"/>
      </w:r>
      <w:r w:rsidRPr="00C8454F">
        <w:rPr>
          <w:rFonts w:ascii="Arial" w:hAnsi="Arial" w:cs="Arial"/>
          <w:szCs w:val="24"/>
        </w:rPr>
        <w:t xml:space="preserve">. </w:t>
      </w:r>
    </w:p>
    <w:p w:rsidR="005E2014" w:rsidRPr="002D646E" w:rsidRDefault="007F1890" w:rsidP="005634A0">
      <w:pPr>
        <w:pStyle w:val="Ttulo1"/>
        <w:pBdr>
          <w:bottom w:val="single" w:sz="4" w:space="1" w:color="auto"/>
        </w:pBdr>
        <w:spacing w:line="276" w:lineRule="auto"/>
        <w:rPr>
          <w:color w:val="000000" w:themeColor="text1"/>
        </w:rPr>
      </w:pPr>
      <w:bookmarkStart w:id="56" w:name="_Toc486603332"/>
      <w:r w:rsidRPr="002D646E">
        <w:rPr>
          <w:color w:val="000000" w:themeColor="text1"/>
        </w:rPr>
        <w:t>4</w:t>
      </w:r>
      <w:r w:rsidR="005E2014" w:rsidRPr="002D646E">
        <w:rPr>
          <w:color w:val="000000" w:themeColor="text1"/>
        </w:rPr>
        <w:t xml:space="preserve">. </w:t>
      </w:r>
      <w:r w:rsidR="005563DA" w:rsidRPr="002D646E">
        <w:rPr>
          <w:color w:val="000000" w:themeColor="text1"/>
        </w:rPr>
        <w:t xml:space="preserve">Datos de </w:t>
      </w:r>
      <w:r w:rsidR="009E4F8A" w:rsidRPr="002D646E">
        <w:rPr>
          <w:color w:val="000000" w:themeColor="text1"/>
        </w:rPr>
        <w:t>Comercio</w:t>
      </w:r>
      <w:bookmarkEnd w:id="56"/>
    </w:p>
    <w:p w:rsidR="005E2014" w:rsidRPr="00C8454F" w:rsidRDefault="009E4F8A" w:rsidP="005563DA">
      <w:pPr>
        <w:pStyle w:val="Ttulo2"/>
        <w:spacing w:line="276" w:lineRule="auto"/>
        <w:jc w:val="center"/>
        <w:rPr>
          <w:rFonts w:cs="Arial"/>
          <w:b w:val="0"/>
          <w:szCs w:val="24"/>
        </w:rPr>
      </w:pPr>
      <w:bookmarkStart w:id="57" w:name="_Toc486603333"/>
      <w:r w:rsidRPr="00C8454F">
        <w:rPr>
          <w:rFonts w:cs="Arial"/>
          <w:b w:val="0"/>
          <w:szCs w:val="24"/>
        </w:rPr>
        <w:t>Importaciones</w:t>
      </w:r>
      <w:bookmarkEnd w:id="57"/>
      <w:r w:rsidR="005563DA" w:rsidRPr="00C8454F">
        <w:rPr>
          <w:rFonts w:cs="Arial"/>
          <w:b w:val="0"/>
          <w:szCs w:val="24"/>
        </w:rPr>
        <w:t xml:space="preserve"> en Estados Unidos de posición 220410 (vino espumoso)</w:t>
      </w:r>
    </w:p>
    <w:p w:rsidR="00990819" w:rsidRPr="00C8454F" w:rsidRDefault="00990819" w:rsidP="00990819">
      <w:pPr>
        <w:pStyle w:val="Ttulo3"/>
        <w:jc w:val="center"/>
        <w:rPr>
          <w:rFonts w:ascii="Arial" w:hAnsi="Arial" w:cs="Arial"/>
          <w:szCs w:val="24"/>
          <w:lang w:val="es-AR"/>
        </w:rPr>
      </w:pPr>
    </w:p>
    <w:p w:rsidR="00990819" w:rsidRPr="00C8454F" w:rsidRDefault="00990819" w:rsidP="00990819">
      <w:pPr>
        <w:jc w:val="center"/>
        <w:rPr>
          <w:rFonts w:ascii="Arial" w:hAnsi="Arial" w:cs="Arial"/>
          <w:vanish/>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08"/>
        <w:gridCol w:w="1515"/>
        <w:gridCol w:w="1715"/>
        <w:gridCol w:w="1715"/>
        <w:gridCol w:w="2354"/>
      </w:tblGrid>
      <w:tr w:rsidR="00990819" w:rsidRPr="00C8454F" w:rsidTr="00990819">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5563DA">
            <w:pPr>
              <w:jc w:val="center"/>
              <w:rPr>
                <w:rFonts w:ascii="Arial" w:hAnsi="Arial" w:cs="Arial"/>
                <w:szCs w:val="24"/>
              </w:rPr>
            </w:pPr>
            <w:r w:rsidRPr="00C8454F">
              <w:rPr>
                <w:rFonts w:ascii="Arial" w:hAnsi="Arial" w:cs="Arial"/>
                <w:b/>
                <w:bCs/>
                <w:szCs w:val="24"/>
              </w:rPr>
              <w:t>País</w:t>
            </w:r>
            <w:r w:rsidR="00990819" w:rsidRPr="00C8454F">
              <w:rPr>
                <w:rFonts w:ascii="Arial" w:hAnsi="Arial" w:cs="Arial"/>
                <w:b/>
                <w:bCs/>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990819">
            <w:pPr>
              <w:jc w:val="center"/>
              <w:rPr>
                <w:rFonts w:ascii="Arial" w:hAnsi="Arial" w:cs="Arial"/>
                <w:szCs w:val="24"/>
              </w:rPr>
            </w:pPr>
            <w:r w:rsidRPr="00C8454F">
              <w:rPr>
                <w:rFonts w:ascii="Arial" w:hAnsi="Arial" w:cs="Arial"/>
                <w:b/>
                <w:bCs/>
                <w:szCs w:val="24"/>
              </w:rPr>
              <w:t xml:space="preserve">2015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990819">
            <w:pPr>
              <w:jc w:val="center"/>
              <w:rPr>
                <w:rFonts w:ascii="Arial" w:hAnsi="Arial" w:cs="Arial"/>
                <w:szCs w:val="24"/>
              </w:rPr>
            </w:pPr>
            <w:r w:rsidRPr="00C8454F">
              <w:rPr>
                <w:rFonts w:ascii="Arial" w:hAnsi="Arial" w:cs="Arial"/>
                <w:b/>
                <w:bCs/>
                <w:szCs w:val="24"/>
              </w:rPr>
              <w:t xml:space="preserve">2016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990819">
            <w:pPr>
              <w:jc w:val="center"/>
              <w:rPr>
                <w:rFonts w:ascii="Arial" w:hAnsi="Arial" w:cs="Arial"/>
                <w:szCs w:val="24"/>
              </w:rPr>
            </w:pPr>
            <w:r w:rsidRPr="00C8454F">
              <w:rPr>
                <w:rFonts w:ascii="Arial" w:hAnsi="Arial" w:cs="Arial"/>
                <w:b/>
                <w:bCs/>
                <w:szCs w:val="24"/>
              </w:rPr>
              <w:t xml:space="preserve">2017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5563DA">
            <w:pPr>
              <w:jc w:val="center"/>
              <w:rPr>
                <w:rFonts w:ascii="Arial" w:hAnsi="Arial" w:cs="Arial"/>
                <w:szCs w:val="24"/>
              </w:rPr>
            </w:pPr>
            <w:r w:rsidRPr="00C8454F">
              <w:rPr>
                <w:rFonts w:ascii="Arial" w:hAnsi="Arial" w:cs="Arial"/>
                <w:b/>
                <w:bCs/>
                <w:szCs w:val="24"/>
              </w:rPr>
              <w:t>Cambio porcentual</w:t>
            </w:r>
            <w:r w:rsidR="00990819" w:rsidRPr="00C8454F">
              <w:rPr>
                <w:rFonts w:ascii="Arial" w:hAnsi="Arial" w:cs="Arial"/>
                <w:b/>
                <w:bCs/>
                <w:szCs w:val="24"/>
              </w:rPr>
              <w:br/>
              <w:t xml:space="preserve">2016 - 2017 </w:t>
            </w:r>
          </w:p>
        </w:tc>
      </w:tr>
      <w:tr w:rsidR="00990819" w:rsidRPr="00C8454F" w:rsidTr="0099081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990819">
            <w:pPr>
              <w:rPr>
                <w:rFonts w:ascii="Arial" w:hAnsi="Arial" w:cs="Arial"/>
                <w:szCs w:val="24"/>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5563DA">
            <w:pPr>
              <w:jc w:val="center"/>
              <w:rPr>
                <w:rFonts w:ascii="Arial" w:hAnsi="Arial" w:cs="Arial"/>
                <w:szCs w:val="24"/>
              </w:rPr>
            </w:pPr>
            <w:r w:rsidRPr="00C8454F">
              <w:rPr>
                <w:rFonts w:ascii="Arial" w:hAnsi="Arial" w:cs="Arial"/>
                <w:b/>
                <w:bCs/>
                <w:i/>
                <w:iCs/>
                <w:szCs w:val="24"/>
              </w:rPr>
              <w:t>En miles de dólares</w:t>
            </w:r>
          </w:p>
        </w:tc>
        <w:tc>
          <w:tcPr>
            <w:tcW w:w="0" w:type="auto"/>
            <w:vMerge/>
            <w:tcBorders>
              <w:top w:val="outset" w:sz="6" w:space="0" w:color="auto"/>
              <w:left w:val="outset" w:sz="6" w:space="0" w:color="auto"/>
              <w:bottom w:val="outset" w:sz="6" w:space="0" w:color="auto"/>
              <w:right w:val="outset" w:sz="6" w:space="0" w:color="auto"/>
            </w:tcBorders>
            <w:shd w:val="clear" w:color="auto" w:fill="CCFFFF"/>
            <w:vAlign w:val="center"/>
            <w:hideMark/>
          </w:tcPr>
          <w:p w:rsidR="00990819" w:rsidRPr="00C8454F" w:rsidRDefault="00990819">
            <w:pPr>
              <w:rPr>
                <w:rFonts w:ascii="Arial" w:hAnsi="Arial" w:cs="Arial"/>
                <w:szCs w:val="24"/>
              </w:rPr>
            </w:pP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Francia</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616,860,267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622,658,933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695,039,378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11.6%</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Italia</w:t>
            </w:r>
            <w:r w:rsidR="00990819" w:rsidRPr="00C8454F">
              <w:rPr>
                <w:rFonts w:ascii="Arial" w:hAnsi="Arial" w:cs="Arial"/>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272,764,477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364,954,478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399,911,616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9.6%</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España</w:t>
            </w:r>
            <w:r w:rsidR="00990819" w:rsidRPr="00C8454F">
              <w:rPr>
                <w:rFonts w:ascii="Arial" w:hAnsi="Arial" w:cs="Arial"/>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89,603,039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93,677,136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99,489,197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6.2%</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Alemania</w:t>
            </w:r>
            <w:r w:rsidR="00990819" w:rsidRPr="00C8454F">
              <w:rPr>
                <w:rFonts w:ascii="Arial" w:hAnsi="Arial" w:cs="Arial"/>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2,750,121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3,433,687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4,454,860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29.7%</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t xml:space="preserve">Australia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4,510,222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3,279,826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3,707,719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13.0%</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Reino Unido</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653,690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2,280,246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2,624,305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15.1%</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Sudáfrica</w:t>
            </w:r>
            <w:r w:rsidR="00990819" w:rsidRPr="00C8454F">
              <w:rPr>
                <w:rFonts w:ascii="Arial" w:hAnsi="Arial" w:cs="Arial"/>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2,069,856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2,200,869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2,447,706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11.2%</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t xml:space="preserve">Argentina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1,949,423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1,776,738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1,676,397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-5.6%</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lastRenderedPageBreak/>
              <w:t xml:space="preserve">Austria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682,540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688,506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1,116,931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62.2%</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t xml:space="preserve">Portugal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257,778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335,708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873,671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160.2%</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5563DA">
            <w:pPr>
              <w:rPr>
                <w:rFonts w:ascii="Arial" w:hAnsi="Arial" w:cs="Arial"/>
                <w:szCs w:val="24"/>
              </w:rPr>
            </w:pPr>
            <w:r w:rsidRPr="00C8454F">
              <w:rPr>
                <w:rFonts w:ascii="Arial" w:hAnsi="Arial" w:cs="Arial"/>
                <w:szCs w:val="24"/>
              </w:rPr>
              <w:t>Nueva Zelanda</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383,925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281,787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538,135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91.0%</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t xml:space="preserve">Moldova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327,098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322,903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424,237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31.4%</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rPr>
                <w:rFonts w:ascii="Arial" w:hAnsi="Arial" w:cs="Arial"/>
                <w:szCs w:val="24"/>
              </w:rPr>
            </w:pPr>
            <w:r w:rsidRPr="00C8454F">
              <w:rPr>
                <w:rFonts w:ascii="Arial" w:hAnsi="Arial" w:cs="Arial"/>
                <w:szCs w:val="24"/>
              </w:rPr>
              <w:t xml:space="preserve">Chile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359,429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281,280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355,766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26.5%</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173229">
            <w:pPr>
              <w:rPr>
                <w:rFonts w:ascii="Arial" w:hAnsi="Arial" w:cs="Arial"/>
                <w:szCs w:val="24"/>
              </w:rPr>
            </w:pPr>
            <w:r w:rsidRPr="00C8454F">
              <w:rPr>
                <w:rFonts w:ascii="Arial" w:hAnsi="Arial" w:cs="Arial"/>
                <w:szCs w:val="24"/>
              </w:rPr>
              <w:t>Grecia</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232,480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256,563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289,007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12.6%</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173229">
            <w:pPr>
              <w:rPr>
                <w:rFonts w:ascii="Arial" w:hAnsi="Arial" w:cs="Arial"/>
                <w:szCs w:val="24"/>
              </w:rPr>
            </w:pPr>
            <w:r w:rsidRPr="00C8454F">
              <w:rPr>
                <w:rFonts w:ascii="Arial" w:hAnsi="Arial" w:cs="Arial"/>
                <w:szCs w:val="24"/>
              </w:rPr>
              <w:t>Dinamarca</w:t>
            </w:r>
            <w:r w:rsidR="00990819" w:rsidRPr="00C8454F">
              <w:rPr>
                <w:rFonts w:ascii="Arial" w:hAnsi="Arial" w:cs="Arial"/>
                <w:szCs w:val="24"/>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10,387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70,641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 xml:space="preserve">202,869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szCs w:val="24"/>
              </w:rPr>
              <w:t>187.2%</w:t>
            </w: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0819" w:rsidRPr="00C8454F" w:rsidRDefault="00990819">
            <w:pPr>
              <w:rPr>
                <w:rFonts w:ascii="Arial" w:hAnsi="Arial" w:cs="Arial"/>
                <w:szCs w:val="24"/>
              </w:rPr>
            </w:pPr>
          </w:p>
        </w:tc>
        <w:tc>
          <w:tcPr>
            <w:tcW w:w="0" w:type="auto"/>
            <w:vAlign w:val="center"/>
            <w:hideMark/>
          </w:tcPr>
          <w:p w:rsidR="00990819" w:rsidRPr="00C8454F" w:rsidRDefault="00990819">
            <w:pPr>
              <w:rPr>
                <w:rFonts w:ascii="Arial" w:hAnsi="Arial" w:cs="Arial"/>
                <w:szCs w:val="24"/>
              </w:rPr>
            </w:pPr>
          </w:p>
        </w:tc>
        <w:tc>
          <w:tcPr>
            <w:tcW w:w="0" w:type="auto"/>
            <w:vAlign w:val="center"/>
            <w:hideMark/>
          </w:tcPr>
          <w:p w:rsidR="00990819" w:rsidRPr="00C8454F" w:rsidRDefault="00990819">
            <w:pPr>
              <w:rPr>
                <w:rFonts w:ascii="Arial" w:hAnsi="Arial" w:cs="Arial"/>
                <w:szCs w:val="24"/>
              </w:rPr>
            </w:pPr>
          </w:p>
        </w:tc>
        <w:tc>
          <w:tcPr>
            <w:tcW w:w="0" w:type="auto"/>
            <w:vAlign w:val="center"/>
            <w:hideMark/>
          </w:tcPr>
          <w:p w:rsidR="00990819" w:rsidRPr="00C8454F" w:rsidRDefault="00990819">
            <w:pPr>
              <w:rPr>
                <w:rFonts w:ascii="Arial" w:hAnsi="Arial" w:cs="Arial"/>
                <w:szCs w:val="24"/>
              </w:rPr>
            </w:pPr>
          </w:p>
        </w:tc>
        <w:tc>
          <w:tcPr>
            <w:tcW w:w="0" w:type="auto"/>
            <w:vAlign w:val="center"/>
            <w:hideMark/>
          </w:tcPr>
          <w:p w:rsidR="00990819" w:rsidRPr="00C8454F" w:rsidRDefault="00990819">
            <w:pPr>
              <w:rPr>
                <w:rFonts w:ascii="Arial" w:hAnsi="Arial" w:cs="Arial"/>
                <w:szCs w:val="24"/>
              </w:rPr>
            </w:pPr>
          </w:p>
        </w:tc>
      </w:tr>
      <w:tr w:rsidR="00990819" w:rsidRPr="00C8454F" w:rsidTr="0099081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b/>
                <w:bCs/>
                <w:szCs w:val="24"/>
              </w:rPr>
              <w:t>Total</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b/>
                <w:bCs/>
                <w:szCs w:val="24"/>
              </w:rPr>
              <w:t xml:space="preserve">994,685,021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b/>
                <w:bCs/>
                <w:szCs w:val="24"/>
              </w:rPr>
              <w:t xml:space="preserve">1,097,979,678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b/>
                <w:bCs/>
                <w:szCs w:val="24"/>
              </w:rPr>
              <w:t xml:space="preserve">1,214,561,485 </w:t>
            </w:r>
          </w:p>
        </w:tc>
        <w:tc>
          <w:tcPr>
            <w:tcW w:w="0" w:type="auto"/>
            <w:tcBorders>
              <w:top w:val="outset" w:sz="6" w:space="0" w:color="auto"/>
              <w:left w:val="outset" w:sz="6" w:space="0" w:color="auto"/>
              <w:bottom w:val="outset" w:sz="6" w:space="0" w:color="auto"/>
              <w:right w:val="outset" w:sz="6" w:space="0" w:color="auto"/>
            </w:tcBorders>
            <w:hideMark/>
          </w:tcPr>
          <w:p w:rsidR="00990819" w:rsidRPr="00C8454F" w:rsidRDefault="00990819">
            <w:pPr>
              <w:jc w:val="right"/>
              <w:rPr>
                <w:rFonts w:ascii="Arial" w:hAnsi="Arial" w:cs="Arial"/>
                <w:szCs w:val="24"/>
              </w:rPr>
            </w:pPr>
            <w:r w:rsidRPr="00C8454F">
              <w:rPr>
                <w:rFonts w:ascii="Arial" w:hAnsi="Arial" w:cs="Arial"/>
                <w:b/>
                <w:bCs/>
                <w:szCs w:val="24"/>
              </w:rPr>
              <w:t>10.6%</w:t>
            </w:r>
          </w:p>
        </w:tc>
      </w:tr>
    </w:tbl>
    <w:p w:rsidR="00896529" w:rsidRPr="00317AB7" w:rsidRDefault="00896529" w:rsidP="00896529">
      <w:pPr>
        <w:spacing w:line="240" w:lineRule="auto"/>
        <w:rPr>
          <w:rFonts w:ascii="Arial" w:hAnsi="Arial" w:cs="Arial"/>
          <w:i/>
          <w:szCs w:val="24"/>
          <w:lang w:val="en-US"/>
        </w:rPr>
      </w:pPr>
      <w:r w:rsidRPr="00317AB7">
        <w:rPr>
          <w:rFonts w:ascii="Arial" w:hAnsi="Arial" w:cs="Arial"/>
          <w:i/>
          <w:szCs w:val="24"/>
          <w:lang w:val="en-US"/>
        </w:rPr>
        <w:t>Fuente: US Census Bure</w:t>
      </w:r>
      <w:r w:rsidR="00317AB7" w:rsidRPr="00317AB7">
        <w:rPr>
          <w:rFonts w:ascii="Arial" w:hAnsi="Arial" w:cs="Arial"/>
          <w:i/>
          <w:szCs w:val="24"/>
          <w:lang w:val="en-US"/>
        </w:rPr>
        <w:t>a</w:t>
      </w:r>
      <w:r w:rsidRPr="00317AB7">
        <w:rPr>
          <w:rFonts w:ascii="Arial" w:hAnsi="Arial" w:cs="Arial"/>
          <w:i/>
          <w:szCs w:val="24"/>
          <w:lang w:val="en-US"/>
        </w:rPr>
        <w:t>u. Economic Indicator Division</w:t>
      </w:r>
    </w:p>
    <w:p w:rsidR="00896529" w:rsidRPr="00C8454F" w:rsidRDefault="00896529" w:rsidP="00896529">
      <w:pPr>
        <w:spacing w:line="240" w:lineRule="auto"/>
        <w:rPr>
          <w:rFonts w:ascii="Arial" w:hAnsi="Arial" w:cs="Arial"/>
          <w:i/>
          <w:szCs w:val="24"/>
        </w:rPr>
      </w:pPr>
      <w:r w:rsidRPr="00C8454F">
        <w:rPr>
          <w:rFonts w:ascii="Arial" w:hAnsi="Arial" w:cs="Arial"/>
          <w:i/>
          <w:szCs w:val="24"/>
        </w:rPr>
        <w:t>Usatrade.census.gov</w:t>
      </w:r>
    </w:p>
    <w:p w:rsidR="00990819" w:rsidRPr="00C8454F" w:rsidRDefault="00990819" w:rsidP="00990819">
      <w:pPr>
        <w:spacing w:line="276" w:lineRule="auto"/>
        <w:rPr>
          <w:rFonts w:ascii="Arial" w:hAnsi="Arial" w:cs="Arial"/>
          <w:color w:val="00B050"/>
          <w:szCs w:val="24"/>
        </w:rPr>
      </w:pPr>
    </w:p>
    <w:p w:rsidR="00B63092" w:rsidRPr="00C8454F" w:rsidRDefault="00B63092" w:rsidP="00B63092">
      <w:pPr>
        <w:pStyle w:val="Ttulo2"/>
        <w:spacing w:line="276" w:lineRule="auto"/>
        <w:jc w:val="center"/>
        <w:rPr>
          <w:rFonts w:cs="Arial"/>
          <w:b w:val="0"/>
          <w:szCs w:val="24"/>
        </w:rPr>
      </w:pPr>
      <w:r w:rsidRPr="00C8454F">
        <w:rPr>
          <w:rFonts w:cs="Arial"/>
          <w:b w:val="0"/>
          <w:szCs w:val="24"/>
        </w:rPr>
        <w:t>Importaciones en Estados Unidos de posición 22042120 (vino efervescente en recipientes inferiores o iguales a 2 litros)</w:t>
      </w:r>
    </w:p>
    <w:p w:rsidR="00B63092" w:rsidRPr="00C8454F" w:rsidRDefault="00B63092" w:rsidP="00B63092">
      <w:pPr>
        <w:spacing w:before="100" w:beforeAutospacing="1" w:after="100" w:afterAutospacing="1" w:line="240" w:lineRule="auto"/>
        <w:jc w:val="center"/>
        <w:outlineLvl w:val="2"/>
        <w:rPr>
          <w:rFonts w:ascii="Arial" w:eastAsia="Times New Roman" w:hAnsi="Arial" w:cs="Arial"/>
          <w:b/>
          <w:bCs/>
          <w:szCs w:val="24"/>
        </w:rPr>
      </w:pPr>
    </w:p>
    <w:p w:rsidR="00B63092" w:rsidRPr="00C8454F" w:rsidRDefault="00B63092" w:rsidP="00B63092">
      <w:pPr>
        <w:spacing w:before="0" w:line="240" w:lineRule="auto"/>
        <w:jc w:val="center"/>
        <w:rPr>
          <w:rFonts w:ascii="Arial" w:eastAsia="Times New Roman" w:hAnsi="Arial" w:cs="Arial"/>
          <w:vanish/>
          <w:szCs w:val="24"/>
          <w:lang w:val="en-U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62"/>
        <w:gridCol w:w="1248"/>
        <w:gridCol w:w="1248"/>
        <w:gridCol w:w="1248"/>
        <w:gridCol w:w="2354"/>
      </w:tblGrid>
      <w:tr w:rsidR="00B63092" w:rsidRPr="00C8454F" w:rsidTr="00B6309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szCs w:val="24"/>
                <w:lang w:val="en-US"/>
              </w:rPr>
              <w:t xml:space="preserve">País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szCs w:val="24"/>
                <w:lang w:val="en-US"/>
              </w:rPr>
              <w:t xml:space="preserve">2015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szCs w:val="24"/>
                <w:lang w:val="en-US"/>
              </w:rPr>
              <w:t xml:space="preserve">2016 </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szCs w:val="24"/>
                <w:lang w:val="en-US"/>
              </w:rPr>
              <w:t xml:space="preserve">2017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szCs w:val="24"/>
                <w:lang w:val="en-US"/>
              </w:rPr>
              <w:t>Cambio porcentual</w:t>
            </w:r>
            <w:r w:rsidRPr="00C8454F">
              <w:rPr>
                <w:rFonts w:ascii="Arial" w:eastAsia="Times New Roman" w:hAnsi="Arial" w:cs="Arial"/>
                <w:b/>
                <w:bCs/>
                <w:szCs w:val="24"/>
                <w:lang w:val="en-US"/>
              </w:rPr>
              <w:br/>
              <w:t xml:space="preserve">2016 - 2017 </w:t>
            </w:r>
          </w:p>
        </w:tc>
      </w:tr>
      <w:tr w:rsidR="00B63092" w:rsidRPr="00C8454F" w:rsidTr="00B6309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left"/>
              <w:rPr>
                <w:rFonts w:ascii="Arial" w:eastAsia="Times New Roman" w:hAnsi="Arial" w:cs="Arial"/>
                <w:szCs w:val="24"/>
                <w:lang w:val="en-US"/>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center"/>
              <w:rPr>
                <w:rFonts w:ascii="Arial" w:eastAsia="Times New Roman" w:hAnsi="Arial" w:cs="Arial"/>
                <w:szCs w:val="24"/>
                <w:lang w:val="en-US"/>
              </w:rPr>
            </w:pPr>
            <w:r w:rsidRPr="00C8454F">
              <w:rPr>
                <w:rFonts w:ascii="Arial" w:eastAsia="Times New Roman" w:hAnsi="Arial" w:cs="Arial"/>
                <w:b/>
                <w:bCs/>
                <w:i/>
                <w:iCs/>
                <w:szCs w:val="24"/>
                <w:lang w:val="en-US"/>
              </w:rPr>
              <w:t>En dólares</w:t>
            </w:r>
          </w:p>
        </w:tc>
        <w:tc>
          <w:tcPr>
            <w:tcW w:w="0" w:type="auto"/>
            <w:vMerge/>
            <w:tcBorders>
              <w:top w:val="outset" w:sz="6" w:space="0" w:color="auto"/>
              <w:left w:val="outset" w:sz="6" w:space="0" w:color="auto"/>
              <w:bottom w:val="outset" w:sz="6" w:space="0" w:color="auto"/>
              <w:right w:val="outset" w:sz="6" w:space="0" w:color="auto"/>
            </w:tcBorders>
            <w:shd w:val="clear" w:color="auto" w:fill="CCFFFF"/>
            <w:vAlign w:val="center"/>
            <w:hideMark/>
          </w:tcPr>
          <w:p w:rsidR="00B63092" w:rsidRPr="00C8454F" w:rsidRDefault="00B63092" w:rsidP="00B63092">
            <w:pPr>
              <w:spacing w:before="0" w:line="240" w:lineRule="auto"/>
              <w:jc w:val="left"/>
              <w:rPr>
                <w:rFonts w:ascii="Arial" w:eastAsia="Times New Roman" w:hAnsi="Arial" w:cs="Arial"/>
                <w:szCs w:val="24"/>
                <w:lang w:val="en-US"/>
              </w:rPr>
            </w:pP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Italia</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676,800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1,263,013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1,575,818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24.8%</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Alemania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486,519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594,662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709,304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19.3%</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Francia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584,483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384,718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615,246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59.9%</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España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4,479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64,787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83,593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29.0%</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Nueva Zelandia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5,605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65,450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lastRenderedPageBreak/>
              <w:t xml:space="preserve">México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38,087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Canadá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26,367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Suecia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15,034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Sudáfrica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3,472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India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5,031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Australia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80,543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Austria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2,766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-100.0%</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left"/>
              <w:rPr>
                <w:rFonts w:ascii="Arial" w:eastAsia="Times New Roman" w:hAnsi="Arial" w:cs="Arial"/>
                <w:szCs w:val="24"/>
                <w:lang w:val="en-US"/>
              </w:rPr>
            </w:pPr>
            <w:r w:rsidRPr="00C8454F">
              <w:rPr>
                <w:rFonts w:ascii="Arial" w:eastAsia="Times New Roman" w:hAnsi="Arial" w:cs="Arial"/>
                <w:szCs w:val="24"/>
                <w:lang w:val="en-US"/>
              </w:rPr>
              <w:t xml:space="preserve">Argentina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3,864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0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szCs w:val="24"/>
                <w:lang w:val="en-US"/>
              </w:rPr>
              <w:t xml:space="preserve">N/A </w:t>
            </w:r>
          </w:p>
        </w:tc>
      </w:tr>
      <w:tr w:rsidR="00B63092" w:rsidRPr="00C8454F" w:rsidTr="00B6309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b/>
                <w:bCs/>
                <w:szCs w:val="24"/>
                <w:lang w:val="en-US"/>
              </w:rPr>
              <w:t>Total</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b/>
                <w:bCs/>
                <w:szCs w:val="24"/>
                <w:lang w:val="en-US"/>
              </w:rPr>
              <w:t xml:space="preserve">1,847,324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b/>
                <w:bCs/>
                <w:szCs w:val="24"/>
                <w:lang w:val="en-US"/>
              </w:rPr>
              <w:t xml:space="preserve">2,309,946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b/>
                <w:bCs/>
                <w:szCs w:val="24"/>
                <w:lang w:val="en-US"/>
              </w:rPr>
              <w:t xml:space="preserve">3,132,371 </w:t>
            </w:r>
          </w:p>
        </w:tc>
        <w:tc>
          <w:tcPr>
            <w:tcW w:w="0" w:type="auto"/>
            <w:tcBorders>
              <w:top w:val="outset" w:sz="6" w:space="0" w:color="auto"/>
              <w:left w:val="outset" w:sz="6" w:space="0" w:color="auto"/>
              <w:bottom w:val="outset" w:sz="6" w:space="0" w:color="auto"/>
              <w:right w:val="outset" w:sz="6" w:space="0" w:color="auto"/>
            </w:tcBorders>
            <w:hideMark/>
          </w:tcPr>
          <w:p w:rsidR="00B63092" w:rsidRPr="00C8454F" w:rsidRDefault="00B63092" w:rsidP="00B63092">
            <w:pPr>
              <w:spacing w:before="0" w:line="240" w:lineRule="auto"/>
              <w:jc w:val="right"/>
              <w:rPr>
                <w:rFonts w:ascii="Arial" w:eastAsia="Times New Roman" w:hAnsi="Arial" w:cs="Arial"/>
                <w:szCs w:val="24"/>
                <w:lang w:val="en-US"/>
              </w:rPr>
            </w:pPr>
            <w:r w:rsidRPr="00C8454F">
              <w:rPr>
                <w:rFonts w:ascii="Arial" w:eastAsia="Times New Roman" w:hAnsi="Arial" w:cs="Arial"/>
                <w:b/>
                <w:bCs/>
                <w:szCs w:val="24"/>
                <w:lang w:val="en-US"/>
              </w:rPr>
              <w:t>35.6%</w:t>
            </w:r>
          </w:p>
        </w:tc>
      </w:tr>
    </w:tbl>
    <w:p w:rsidR="00896529" w:rsidRPr="00317AB7" w:rsidRDefault="00896529" w:rsidP="00896529">
      <w:pPr>
        <w:spacing w:line="240" w:lineRule="auto"/>
        <w:rPr>
          <w:rFonts w:ascii="Arial" w:hAnsi="Arial" w:cs="Arial"/>
          <w:i/>
          <w:szCs w:val="24"/>
          <w:lang w:val="en-US"/>
        </w:rPr>
      </w:pPr>
      <w:r w:rsidRPr="00317AB7">
        <w:rPr>
          <w:rFonts w:ascii="Arial" w:hAnsi="Arial" w:cs="Arial"/>
          <w:i/>
          <w:szCs w:val="24"/>
          <w:lang w:val="en-US"/>
        </w:rPr>
        <w:t>Fuente: US Census Bure</w:t>
      </w:r>
      <w:r w:rsidR="00317AB7" w:rsidRPr="00317AB7">
        <w:rPr>
          <w:rFonts w:ascii="Arial" w:hAnsi="Arial" w:cs="Arial"/>
          <w:i/>
          <w:szCs w:val="24"/>
          <w:lang w:val="en-US"/>
        </w:rPr>
        <w:t>a</w:t>
      </w:r>
      <w:r w:rsidRPr="00317AB7">
        <w:rPr>
          <w:rFonts w:ascii="Arial" w:hAnsi="Arial" w:cs="Arial"/>
          <w:i/>
          <w:szCs w:val="24"/>
          <w:lang w:val="en-US"/>
        </w:rPr>
        <w:t>u. Economic Indicator Division</w:t>
      </w:r>
    </w:p>
    <w:p w:rsidR="00896529" w:rsidRPr="00C8454F" w:rsidRDefault="00896529" w:rsidP="00896529">
      <w:pPr>
        <w:spacing w:line="240" w:lineRule="auto"/>
        <w:rPr>
          <w:rFonts w:ascii="Arial" w:hAnsi="Arial" w:cs="Arial"/>
          <w:i/>
          <w:szCs w:val="24"/>
        </w:rPr>
      </w:pPr>
      <w:r w:rsidRPr="00C8454F">
        <w:rPr>
          <w:rFonts w:ascii="Arial" w:hAnsi="Arial" w:cs="Arial"/>
          <w:i/>
          <w:szCs w:val="24"/>
        </w:rPr>
        <w:t>Usatrade.census.gov</w:t>
      </w:r>
    </w:p>
    <w:p w:rsidR="00E87E9F" w:rsidRPr="00C8454F" w:rsidRDefault="00E87E9F" w:rsidP="0083056E">
      <w:pPr>
        <w:spacing w:line="276" w:lineRule="auto"/>
        <w:rPr>
          <w:rFonts w:ascii="Arial" w:hAnsi="Arial" w:cs="Arial"/>
          <w:b/>
          <w:color w:val="00B050"/>
          <w:szCs w:val="24"/>
        </w:rPr>
      </w:pPr>
    </w:p>
    <w:p w:rsidR="00AE0BFA" w:rsidRPr="00C8454F" w:rsidRDefault="0083056E" w:rsidP="0083056E">
      <w:pPr>
        <w:spacing w:line="276" w:lineRule="auto"/>
        <w:rPr>
          <w:rFonts w:ascii="Arial" w:hAnsi="Arial" w:cs="Arial"/>
          <w:b/>
          <w:color w:val="00B050"/>
          <w:szCs w:val="24"/>
        </w:rPr>
      </w:pPr>
      <w:r w:rsidRPr="00C8454F">
        <w:rPr>
          <w:rFonts w:ascii="Arial" w:hAnsi="Arial" w:cs="Arial"/>
          <w:b/>
          <w:color w:val="00B050"/>
          <w:szCs w:val="24"/>
        </w:rPr>
        <w:t xml:space="preserve">En cuanto a la jurisdicción del Consulado de la República en Atlanta, se observa la siguiente información estadística: </w:t>
      </w:r>
    </w:p>
    <w:p w:rsidR="00AE0BFA" w:rsidRPr="00C8454F" w:rsidRDefault="00AE0BFA" w:rsidP="00AE0BFA">
      <w:pPr>
        <w:spacing w:before="0" w:line="276" w:lineRule="auto"/>
        <w:jc w:val="center"/>
        <w:rPr>
          <w:rFonts w:ascii="Arial" w:hAnsi="Arial" w:cs="Arial"/>
          <w:b/>
          <w:color w:val="000000" w:themeColor="text1"/>
          <w:szCs w:val="24"/>
        </w:rPr>
      </w:pPr>
    </w:p>
    <w:p w:rsidR="009E77DF" w:rsidRPr="00C8454F" w:rsidRDefault="009E77DF" w:rsidP="0083056E">
      <w:pPr>
        <w:spacing w:before="0" w:after="200" w:line="276" w:lineRule="auto"/>
        <w:jc w:val="left"/>
        <w:rPr>
          <w:rFonts w:ascii="Arial" w:hAnsi="Arial" w:cs="Arial"/>
          <w:b/>
          <w:color w:val="000000" w:themeColor="text1"/>
          <w:szCs w:val="24"/>
        </w:rPr>
      </w:pPr>
      <w:r w:rsidRPr="00C8454F">
        <w:rPr>
          <w:rFonts w:ascii="Arial" w:hAnsi="Arial" w:cs="Arial"/>
          <w:b/>
          <w:color w:val="000000" w:themeColor="text1"/>
          <w:szCs w:val="24"/>
        </w:rPr>
        <w:t xml:space="preserve">Evolución de las exportaciones argentinas vinculadas al vino espumoso y tipo champagne a los Estados del Sudeste </w:t>
      </w:r>
    </w:p>
    <w:p w:rsidR="009E77DF" w:rsidRPr="00C8454F" w:rsidRDefault="009E77DF" w:rsidP="009E77DF">
      <w:pPr>
        <w:rPr>
          <w:rFonts w:ascii="Arial" w:hAnsi="Arial" w:cs="Arial"/>
          <w:b/>
          <w:color w:val="000000" w:themeColor="text1"/>
          <w:szCs w:val="24"/>
        </w:rPr>
      </w:pPr>
      <w:r w:rsidRPr="00C8454F">
        <w:rPr>
          <w:rFonts w:ascii="Arial" w:hAnsi="Arial" w:cs="Arial"/>
          <w:b/>
          <w:color w:val="000000" w:themeColor="text1"/>
          <w:szCs w:val="24"/>
        </w:rPr>
        <w:t xml:space="preserve">Posición arancelaria 2204.10 </w:t>
      </w:r>
      <w:r w:rsidRPr="00C8454F">
        <w:rPr>
          <w:rFonts w:ascii="Arial" w:hAnsi="Arial" w:cs="Arial"/>
          <w:i/>
          <w:color w:val="000000" w:themeColor="text1"/>
          <w:szCs w:val="24"/>
        </w:rPr>
        <w:t>-  Vino Espumoso</w:t>
      </w:r>
      <w:r w:rsidRPr="00C8454F">
        <w:rPr>
          <w:rFonts w:ascii="Arial" w:hAnsi="Arial" w:cs="Arial"/>
          <w:b/>
          <w:color w:val="000000" w:themeColor="text1"/>
          <w:szCs w:val="24"/>
        </w:rPr>
        <w:t xml:space="preserve"> </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tbl>
      <w:tblPr>
        <w:tblW w:w="5940" w:type="dxa"/>
        <w:tblInd w:w="55" w:type="dxa"/>
        <w:tblCellMar>
          <w:left w:w="70" w:type="dxa"/>
          <w:right w:w="70" w:type="dxa"/>
        </w:tblCellMar>
        <w:tblLook w:val="04A0" w:firstRow="1" w:lastRow="0" w:firstColumn="1" w:lastColumn="0" w:noHBand="0" w:noVBand="1"/>
      </w:tblPr>
      <w:tblGrid>
        <w:gridCol w:w="1600"/>
        <w:gridCol w:w="1208"/>
        <w:gridCol w:w="1208"/>
        <w:gridCol w:w="1208"/>
        <w:gridCol w:w="1267"/>
      </w:tblGrid>
      <w:tr w:rsidR="009E77DF" w:rsidRPr="00C8454F" w:rsidTr="006F7A6D">
        <w:trPr>
          <w:trHeight w:val="630"/>
        </w:trPr>
        <w:tc>
          <w:tcPr>
            <w:tcW w:w="1600" w:type="dxa"/>
            <w:tcBorders>
              <w:top w:val="single" w:sz="8" w:space="0" w:color="auto"/>
              <w:left w:val="single" w:sz="8" w:space="0" w:color="auto"/>
              <w:bottom w:val="nil"/>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Commodity</w:t>
            </w:r>
          </w:p>
        </w:tc>
        <w:tc>
          <w:tcPr>
            <w:tcW w:w="4340" w:type="dxa"/>
            <w:gridSpan w:val="4"/>
            <w:tcBorders>
              <w:top w:val="single" w:sz="8" w:space="0" w:color="auto"/>
              <w:left w:val="single" w:sz="8" w:space="0" w:color="auto"/>
              <w:bottom w:val="nil"/>
              <w:right w:val="single" w:sz="8" w:space="0" w:color="000000"/>
            </w:tcBorders>
            <w:shd w:val="clear" w:color="000000" w:fill="D7EBFF"/>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 xml:space="preserve">Posición Arancelaria 2204.10 </w:t>
            </w:r>
            <w:r w:rsidRPr="00C8454F">
              <w:rPr>
                <w:rFonts w:ascii="Arial" w:eastAsia="Times New Roman" w:hAnsi="Arial" w:cs="Arial"/>
                <w:b/>
                <w:bCs/>
                <w:color w:val="000000" w:themeColor="text1"/>
                <w:szCs w:val="24"/>
                <w:lang w:eastAsia="es-ES"/>
              </w:rPr>
              <w:br/>
              <w:t>Vino Espumoso</w:t>
            </w:r>
          </w:p>
        </w:tc>
      </w:tr>
      <w:tr w:rsidR="009E77DF" w:rsidRPr="00C8454F" w:rsidTr="006F7A6D">
        <w:trPr>
          <w:trHeight w:val="315"/>
        </w:trPr>
        <w:tc>
          <w:tcPr>
            <w:tcW w:w="1600" w:type="dxa"/>
            <w:tcBorders>
              <w:top w:val="single" w:sz="8" w:space="0" w:color="auto"/>
              <w:left w:val="single" w:sz="8" w:space="0" w:color="auto"/>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País</w:t>
            </w:r>
          </w:p>
        </w:tc>
        <w:tc>
          <w:tcPr>
            <w:tcW w:w="4340" w:type="dxa"/>
            <w:gridSpan w:val="4"/>
            <w:tcBorders>
              <w:top w:val="single" w:sz="8" w:space="0" w:color="auto"/>
              <w:left w:val="single" w:sz="8" w:space="0" w:color="auto"/>
              <w:bottom w:val="single" w:sz="8" w:space="0" w:color="auto"/>
              <w:right w:val="single" w:sz="8"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Argentina</w:t>
            </w: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Años</w:t>
            </w:r>
          </w:p>
        </w:tc>
        <w:tc>
          <w:tcPr>
            <w:tcW w:w="1025" w:type="dxa"/>
            <w:vMerge w:val="restart"/>
            <w:tcBorders>
              <w:top w:val="nil"/>
              <w:left w:val="single" w:sz="8" w:space="0" w:color="000000"/>
              <w:bottom w:val="single" w:sz="4" w:space="0" w:color="000000"/>
              <w:right w:val="single" w:sz="4"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2015</w:t>
            </w:r>
          </w:p>
        </w:tc>
        <w:tc>
          <w:tcPr>
            <w:tcW w:w="1024" w:type="dxa"/>
            <w:vMerge w:val="restart"/>
            <w:tcBorders>
              <w:top w:val="nil"/>
              <w:left w:val="single" w:sz="4" w:space="0" w:color="000000"/>
              <w:bottom w:val="single" w:sz="4" w:space="0" w:color="000000"/>
              <w:right w:val="single" w:sz="4"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2016</w:t>
            </w:r>
          </w:p>
        </w:tc>
        <w:tc>
          <w:tcPr>
            <w:tcW w:w="1024" w:type="dxa"/>
            <w:vMerge w:val="restart"/>
            <w:tcBorders>
              <w:top w:val="nil"/>
              <w:left w:val="single" w:sz="4" w:space="0" w:color="000000"/>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2017</w:t>
            </w:r>
          </w:p>
        </w:tc>
        <w:tc>
          <w:tcPr>
            <w:tcW w:w="1267" w:type="dxa"/>
            <w:vMerge w:val="restart"/>
            <w:tcBorders>
              <w:top w:val="nil"/>
              <w:left w:val="single" w:sz="4" w:space="0" w:color="auto"/>
              <w:bottom w:val="single" w:sz="4" w:space="0" w:color="auto"/>
              <w:right w:val="single" w:sz="8" w:space="0" w:color="auto"/>
            </w:tcBorders>
            <w:shd w:val="clear" w:color="000000" w:fill="DAEEF3"/>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Variación</w:t>
            </w:r>
            <w:r w:rsidRPr="00C8454F">
              <w:rPr>
                <w:rFonts w:ascii="Arial" w:eastAsia="Times New Roman" w:hAnsi="Arial" w:cs="Arial"/>
                <w:b/>
                <w:bCs/>
                <w:color w:val="000000" w:themeColor="text1"/>
                <w:szCs w:val="24"/>
                <w:lang w:eastAsia="es-ES"/>
              </w:rPr>
              <w:br/>
              <w:t>%</w:t>
            </w:r>
          </w:p>
        </w:tc>
      </w:tr>
      <w:tr w:rsidR="009E77DF" w:rsidRPr="00C8454F" w:rsidTr="006F7A6D">
        <w:trPr>
          <w:trHeight w:val="585"/>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Estados</w:t>
            </w:r>
          </w:p>
        </w:tc>
        <w:tc>
          <w:tcPr>
            <w:tcW w:w="1025" w:type="dxa"/>
            <w:vMerge/>
            <w:tcBorders>
              <w:top w:val="nil"/>
              <w:left w:val="single" w:sz="8" w:space="0" w:color="000000"/>
              <w:bottom w:val="single" w:sz="4" w:space="0" w:color="000000"/>
              <w:right w:val="single" w:sz="4" w:space="0" w:color="000000"/>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24" w:type="dxa"/>
            <w:vMerge/>
            <w:tcBorders>
              <w:top w:val="nil"/>
              <w:left w:val="single" w:sz="4" w:space="0" w:color="000000"/>
              <w:bottom w:val="single" w:sz="4" w:space="0" w:color="000000"/>
              <w:right w:val="single" w:sz="4" w:space="0" w:color="000000"/>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24" w:type="dxa"/>
            <w:vMerge/>
            <w:tcBorders>
              <w:top w:val="nil"/>
              <w:left w:val="single" w:sz="4" w:space="0" w:color="000000"/>
              <w:bottom w:val="single" w:sz="4" w:space="0" w:color="000000"/>
              <w:right w:val="nil"/>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267" w:type="dxa"/>
            <w:vMerge/>
            <w:tcBorders>
              <w:top w:val="nil"/>
              <w:left w:val="single" w:sz="4" w:space="0" w:color="auto"/>
              <w:bottom w:val="single" w:sz="4" w:space="0" w:color="auto"/>
              <w:right w:val="single" w:sz="8" w:space="0" w:color="auto"/>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Mississippi</w:t>
            </w:r>
          </w:p>
        </w:tc>
        <w:tc>
          <w:tcPr>
            <w:tcW w:w="1025" w:type="dxa"/>
            <w:tcBorders>
              <w:top w:val="nil"/>
              <w:left w:val="single" w:sz="8" w:space="0" w:color="000000"/>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2.995</w:t>
            </w:r>
          </w:p>
        </w:tc>
        <w:tc>
          <w:tcPr>
            <w:tcW w:w="1024"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24"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 </w:t>
            </w: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Kentucky</w:t>
            </w:r>
          </w:p>
        </w:tc>
        <w:tc>
          <w:tcPr>
            <w:tcW w:w="1025" w:type="dxa"/>
            <w:tcBorders>
              <w:top w:val="nil"/>
              <w:left w:val="single" w:sz="8" w:space="0" w:color="000000"/>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215.157</w:t>
            </w:r>
          </w:p>
        </w:tc>
        <w:tc>
          <w:tcPr>
            <w:tcW w:w="1024"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244.271</w:t>
            </w:r>
          </w:p>
        </w:tc>
        <w:tc>
          <w:tcPr>
            <w:tcW w:w="1024"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147.845</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- 45,5</w:t>
            </w: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Tennessee</w:t>
            </w:r>
          </w:p>
        </w:tc>
        <w:tc>
          <w:tcPr>
            <w:tcW w:w="1025" w:type="dxa"/>
            <w:tcBorders>
              <w:top w:val="nil"/>
              <w:left w:val="single" w:sz="8" w:space="0" w:color="000000"/>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527.633</w:t>
            </w:r>
          </w:p>
        </w:tc>
        <w:tc>
          <w:tcPr>
            <w:tcW w:w="1024"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688.321</w:t>
            </w:r>
          </w:p>
        </w:tc>
        <w:tc>
          <w:tcPr>
            <w:tcW w:w="1024"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554.543</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w:t>
            </w: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Alabama</w:t>
            </w:r>
          </w:p>
        </w:tc>
        <w:tc>
          <w:tcPr>
            <w:tcW w:w="1025" w:type="dxa"/>
            <w:tcBorders>
              <w:top w:val="nil"/>
              <w:left w:val="single" w:sz="8" w:space="0" w:color="000000"/>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1.389.695</w:t>
            </w:r>
          </w:p>
        </w:tc>
        <w:tc>
          <w:tcPr>
            <w:tcW w:w="1024"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1.823.419</w:t>
            </w:r>
          </w:p>
        </w:tc>
        <w:tc>
          <w:tcPr>
            <w:tcW w:w="1024"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2.334.276</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40</w:t>
            </w:r>
          </w:p>
        </w:tc>
      </w:tr>
      <w:tr w:rsidR="009E77DF" w:rsidRPr="00C8454F" w:rsidTr="006F7A6D">
        <w:trPr>
          <w:trHeight w:val="300"/>
        </w:trPr>
        <w:tc>
          <w:tcPr>
            <w:tcW w:w="1600" w:type="dxa"/>
            <w:tcBorders>
              <w:top w:val="nil"/>
              <w:left w:val="single" w:sz="8"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lastRenderedPageBreak/>
              <w:t>South Carolina</w:t>
            </w:r>
          </w:p>
        </w:tc>
        <w:tc>
          <w:tcPr>
            <w:tcW w:w="1025" w:type="dxa"/>
            <w:tcBorders>
              <w:top w:val="nil"/>
              <w:left w:val="single" w:sz="8" w:space="0" w:color="000000"/>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1.819.232</w:t>
            </w:r>
          </w:p>
        </w:tc>
        <w:tc>
          <w:tcPr>
            <w:tcW w:w="1024"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2.249.955</w:t>
            </w:r>
          </w:p>
        </w:tc>
        <w:tc>
          <w:tcPr>
            <w:tcW w:w="1024"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2.060.898</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11,7</w:t>
            </w:r>
          </w:p>
        </w:tc>
      </w:tr>
      <w:tr w:rsidR="009E77DF" w:rsidRPr="00C8454F" w:rsidTr="006F7A6D">
        <w:trPr>
          <w:trHeight w:val="315"/>
        </w:trPr>
        <w:tc>
          <w:tcPr>
            <w:tcW w:w="1600" w:type="dxa"/>
            <w:tcBorders>
              <w:top w:val="nil"/>
              <w:left w:val="single" w:sz="8" w:space="0" w:color="auto"/>
              <w:bottom w:val="nil"/>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Georgia</w:t>
            </w:r>
          </w:p>
        </w:tc>
        <w:tc>
          <w:tcPr>
            <w:tcW w:w="1025" w:type="dxa"/>
            <w:tcBorders>
              <w:top w:val="nil"/>
              <w:left w:val="single" w:sz="8" w:space="0" w:color="000000"/>
              <w:bottom w:val="nil"/>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3.421.370</w:t>
            </w:r>
          </w:p>
        </w:tc>
        <w:tc>
          <w:tcPr>
            <w:tcW w:w="1024" w:type="dxa"/>
            <w:tcBorders>
              <w:top w:val="nil"/>
              <w:left w:val="nil"/>
              <w:bottom w:val="nil"/>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2.519.447</w:t>
            </w:r>
          </w:p>
        </w:tc>
        <w:tc>
          <w:tcPr>
            <w:tcW w:w="1024" w:type="dxa"/>
            <w:tcBorders>
              <w:top w:val="nil"/>
              <w:left w:val="nil"/>
              <w:bottom w:val="nil"/>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3.213.954</w:t>
            </w:r>
          </w:p>
        </w:tc>
        <w:tc>
          <w:tcPr>
            <w:tcW w:w="1267"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6,4</w:t>
            </w:r>
          </w:p>
        </w:tc>
      </w:tr>
      <w:tr w:rsidR="009E77DF" w:rsidRPr="00C8454F" w:rsidTr="006F7A6D">
        <w:trPr>
          <w:trHeight w:val="315"/>
        </w:trPr>
        <w:tc>
          <w:tcPr>
            <w:tcW w:w="1600" w:type="dxa"/>
            <w:tcBorders>
              <w:top w:val="single" w:sz="8" w:space="0" w:color="000000"/>
              <w:left w:val="single" w:sz="8" w:space="0" w:color="auto"/>
              <w:bottom w:val="single" w:sz="8" w:space="0" w:color="auto"/>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Total ($US):</w:t>
            </w:r>
          </w:p>
        </w:tc>
        <w:tc>
          <w:tcPr>
            <w:tcW w:w="1025" w:type="dxa"/>
            <w:tcBorders>
              <w:top w:val="single" w:sz="8" w:space="0" w:color="000000"/>
              <w:left w:val="single" w:sz="8" w:space="0" w:color="000000"/>
              <w:bottom w:val="single" w:sz="8" w:space="0" w:color="auto"/>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7.376.082</w:t>
            </w:r>
          </w:p>
        </w:tc>
        <w:tc>
          <w:tcPr>
            <w:tcW w:w="1024" w:type="dxa"/>
            <w:tcBorders>
              <w:top w:val="single" w:sz="8" w:space="0" w:color="000000"/>
              <w:left w:val="nil"/>
              <w:bottom w:val="single" w:sz="8" w:space="0" w:color="auto"/>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7.525.413</w:t>
            </w:r>
          </w:p>
        </w:tc>
        <w:tc>
          <w:tcPr>
            <w:tcW w:w="1024" w:type="dxa"/>
            <w:tcBorders>
              <w:top w:val="single" w:sz="8" w:space="0" w:color="000000"/>
              <w:left w:val="nil"/>
              <w:bottom w:val="single" w:sz="8" w:space="0" w:color="auto"/>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8.311.516</w:t>
            </w:r>
          </w:p>
        </w:tc>
        <w:tc>
          <w:tcPr>
            <w:tcW w:w="1267" w:type="dxa"/>
            <w:tcBorders>
              <w:top w:val="nil"/>
              <w:left w:val="single" w:sz="4" w:space="0" w:color="auto"/>
              <w:bottom w:val="single" w:sz="8"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11,2</w:t>
            </w:r>
          </w:p>
        </w:tc>
      </w:tr>
    </w:tbl>
    <w:p w:rsidR="009E77DF" w:rsidRPr="00317AB7" w:rsidRDefault="009E77DF" w:rsidP="009E77DF">
      <w:pPr>
        <w:spacing w:line="240" w:lineRule="auto"/>
        <w:rPr>
          <w:rFonts w:ascii="Arial" w:hAnsi="Arial" w:cs="Arial"/>
          <w:i/>
          <w:color w:val="000000" w:themeColor="text1"/>
          <w:szCs w:val="24"/>
          <w:lang w:val="en-US"/>
        </w:rPr>
      </w:pPr>
      <w:r w:rsidRPr="00317AB7">
        <w:rPr>
          <w:rFonts w:ascii="Arial" w:hAnsi="Arial" w:cs="Arial"/>
          <w:i/>
          <w:color w:val="000000" w:themeColor="text1"/>
          <w:szCs w:val="24"/>
          <w:lang w:val="en-US"/>
        </w:rPr>
        <w:t>Fuente: US Census Bure</w:t>
      </w:r>
      <w:r w:rsidR="00317AB7" w:rsidRPr="00317AB7">
        <w:rPr>
          <w:rFonts w:ascii="Arial" w:hAnsi="Arial" w:cs="Arial"/>
          <w:i/>
          <w:color w:val="000000" w:themeColor="text1"/>
          <w:szCs w:val="24"/>
          <w:lang w:val="en-US"/>
        </w:rPr>
        <w:t>a</w:t>
      </w:r>
      <w:r w:rsidRPr="00317AB7">
        <w:rPr>
          <w:rFonts w:ascii="Arial" w:hAnsi="Arial" w:cs="Arial"/>
          <w:i/>
          <w:color w:val="000000" w:themeColor="text1"/>
          <w:szCs w:val="24"/>
          <w:lang w:val="en-US"/>
        </w:rPr>
        <w:t>u. Economic Indicator Division</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Usatrade.census.gov</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Valores expresados en USD</w:t>
      </w:r>
    </w:p>
    <w:p w:rsidR="009E77DF" w:rsidRPr="00C8454F" w:rsidRDefault="009E77DF" w:rsidP="009E77DF">
      <w:pPr>
        <w:spacing w:line="240" w:lineRule="auto"/>
        <w:rPr>
          <w:rFonts w:ascii="Arial" w:hAnsi="Arial" w:cs="Arial"/>
          <w:i/>
          <w:color w:val="000000" w:themeColor="text1"/>
          <w:szCs w:val="24"/>
        </w:rPr>
      </w:pPr>
    </w:p>
    <w:p w:rsidR="009E77DF" w:rsidRPr="00C8454F" w:rsidRDefault="009E77DF" w:rsidP="009E77DF">
      <w:pPr>
        <w:rPr>
          <w:rFonts w:ascii="Arial" w:hAnsi="Arial" w:cs="Arial"/>
          <w:i/>
          <w:color w:val="000000" w:themeColor="text1"/>
          <w:szCs w:val="24"/>
        </w:rPr>
      </w:pPr>
      <w:r w:rsidRPr="00C8454F">
        <w:rPr>
          <w:rFonts w:ascii="Arial" w:hAnsi="Arial" w:cs="Arial"/>
          <w:b/>
          <w:color w:val="000000" w:themeColor="text1"/>
          <w:szCs w:val="24"/>
        </w:rPr>
        <w:t xml:space="preserve">Posición  Arancelaria 2204.10.10 – </w:t>
      </w:r>
      <w:r w:rsidRPr="00C8454F">
        <w:rPr>
          <w:rFonts w:ascii="Arial" w:hAnsi="Arial" w:cs="Arial"/>
          <w:i/>
          <w:color w:val="000000" w:themeColor="text1"/>
          <w:szCs w:val="24"/>
        </w:rPr>
        <w:t>Tipo Champagne</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tbl>
      <w:tblPr>
        <w:tblW w:w="4801" w:type="dxa"/>
        <w:tblInd w:w="55" w:type="dxa"/>
        <w:tblCellMar>
          <w:left w:w="70" w:type="dxa"/>
          <w:right w:w="70" w:type="dxa"/>
        </w:tblCellMar>
        <w:tblLook w:val="04A0" w:firstRow="1" w:lastRow="0" w:firstColumn="1" w:lastColumn="0" w:noHBand="0" w:noVBand="1"/>
      </w:tblPr>
      <w:tblGrid>
        <w:gridCol w:w="1600"/>
        <w:gridCol w:w="1067"/>
        <w:gridCol w:w="1067"/>
        <w:gridCol w:w="1067"/>
      </w:tblGrid>
      <w:tr w:rsidR="009E77DF" w:rsidRPr="00C8454F" w:rsidTr="006F7A6D">
        <w:trPr>
          <w:trHeight w:val="315"/>
        </w:trPr>
        <w:tc>
          <w:tcPr>
            <w:tcW w:w="1600" w:type="dxa"/>
            <w:tcBorders>
              <w:top w:val="single" w:sz="4" w:space="0" w:color="000000"/>
              <w:left w:val="single" w:sz="4" w:space="0" w:color="auto"/>
              <w:bottom w:val="single" w:sz="4" w:space="0" w:color="000000"/>
              <w:right w:val="nil"/>
            </w:tcBorders>
            <w:shd w:val="clear" w:color="000000" w:fill="D7EBFF"/>
            <w:noWrap/>
            <w:vAlign w:val="bottom"/>
            <w:hideMark/>
          </w:tcPr>
          <w:p w:rsidR="009E77DF" w:rsidRPr="00C8454F" w:rsidRDefault="00317AB7"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País</w:t>
            </w:r>
          </w:p>
        </w:tc>
        <w:tc>
          <w:tcPr>
            <w:tcW w:w="3201" w:type="dxa"/>
            <w:gridSpan w:val="3"/>
            <w:tcBorders>
              <w:top w:val="single" w:sz="4" w:space="0" w:color="auto"/>
              <w:left w:val="single" w:sz="4" w:space="0" w:color="auto"/>
              <w:bottom w:val="single" w:sz="4" w:space="0" w:color="auto"/>
              <w:right w:val="single" w:sz="4"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Argentina</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Años</w:t>
            </w:r>
          </w:p>
        </w:tc>
        <w:tc>
          <w:tcPr>
            <w:tcW w:w="1067" w:type="dxa"/>
            <w:vMerge w:val="restart"/>
            <w:tcBorders>
              <w:top w:val="nil"/>
              <w:left w:val="single" w:sz="4" w:space="0" w:color="auto"/>
              <w:bottom w:val="single" w:sz="4" w:space="0" w:color="auto"/>
              <w:right w:val="single" w:sz="4" w:space="0" w:color="auto"/>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2015</w:t>
            </w:r>
          </w:p>
        </w:tc>
        <w:tc>
          <w:tcPr>
            <w:tcW w:w="1067" w:type="dxa"/>
            <w:vMerge w:val="restart"/>
            <w:tcBorders>
              <w:top w:val="nil"/>
              <w:left w:val="single" w:sz="4" w:space="0" w:color="auto"/>
              <w:bottom w:val="single" w:sz="4" w:space="0" w:color="auto"/>
              <w:right w:val="single" w:sz="4" w:space="0" w:color="auto"/>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2016</w:t>
            </w:r>
          </w:p>
        </w:tc>
        <w:tc>
          <w:tcPr>
            <w:tcW w:w="1067" w:type="dxa"/>
            <w:vMerge w:val="restart"/>
            <w:tcBorders>
              <w:top w:val="nil"/>
              <w:left w:val="single" w:sz="4" w:space="0" w:color="auto"/>
              <w:bottom w:val="single" w:sz="4" w:space="0" w:color="auto"/>
              <w:right w:val="single" w:sz="4" w:space="0" w:color="auto"/>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2017</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Estados</w:t>
            </w:r>
          </w:p>
        </w:tc>
        <w:tc>
          <w:tcPr>
            <w:tcW w:w="1067" w:type="dxa"/>
            <w:vMerge/>
            <w:tcBorders>
              <w:top w:val="nil"/>
              <w:left w:val="single" w:sz="4" w:space="0" w:color="auto"/>
              <w:bottom w:val="single" w:sz="4" w:space="0" w:color="auto"/>
              <w:right w:val="single" w:sz="4" w:space="0" w:color="auto"/>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67" w:type="dxa"/>
            <w:vMerge/>
            <w:tcBorders>
              <w:top w:val="nil"/>
              <w:left w:val="single" w:sz="4" w:space="0" w:color="auto"/>
              <w:bottom w:val="single" w:sz="4" w:space="0" w:color="auto"/>
              <w:right w:val="single" w:sz="4" w:space="0" w:color="auto"/>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67" w:type="dxa"/>
            <w:vMerge/>
            <w:tcBorders>
              <w:top w:val="nil"/>
              <w:left w:val="single" w:sz="4" w:space="0" w:color="auto"/>
              <w:bottom w:val="single" w:sz="4" w:space="0" w:color="auto"/>
              <w:right w:val="single" w:sz="4" w:space="0" w:color="auto"/>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Mississippi*</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Kentucky</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4.280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3.160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Tennessee</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6.552</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18.726</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2.730</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Alabama*</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r>
      <w:tr w:rsidR="009E77DF" w:rsidRPr="00C8454F" w:rsidTr="006F7A6D">
        <w:trPr>
          <w:trHeight w:val="300"/>
        </w:trPr>
        <w:tc>
          <w:tcPr>
            <w:tcW w:w="1600" w:type="dxa"/>
            <w:tcBorders>
              <w:top w:val="nil"/>
              <w:left w:val="single" w:sz="4" w:space="0" w:color="auto"/>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South Carolina</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17.820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2.860</w:t>
            </w:r>
          </w:p>
        </w:tc>
      </w:tr>
      <w:tr w:rsidR="009E77DF" w:rsidRPr="00C8454F" w:rsidTr="006F7A6D">
        <w:trPr>
          <w:trHeight w:val="315"/>
        </w:trPr>
        <w:tc>
          <w:tcPr>
            <w:tcW w:w="1600" w:type="dxa"/>
            <w:tcBorders>
              <w:top w:val="nil"/>
              <w:left w:val="single" w:sz="4" w:space="0" w:color="auto"/>
              <w:bottom w:val="nil"/>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Georgia</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20.754</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3.024</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15.843</w:t>
            </w:r>
          </w:p>
        </w:tc>
      </w:tr>
      <w:tr w:rsidR="009E77DF" w:rsidRPr="00C8454F" w:rsidTr="006F7A6D">
        <w:trPr>
          <w:trHeight w:val="315"/>
        </w:trPr>
        <w:tc>
          <w:tcPr>
            <w:tcW w:w="1600" w:type="dxa"/>
            <w:tcBorders>
              <w:top w:val="single" w:sz="8" w:space="0" w:color="000000"/>
              <w:left w:val="single" w:sz="4" w:space="0" w:color="auto"/>
              <w:bottom w:val="single" w:sz="4" w:space="0" w:color="auto"/>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Total ($US):</w:t>
            </w: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49.406</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24.910</w:t>
            </w:r>
          </w:p>
        </w:tc>
        <w:tc>
          <w:tcPr>
            <w:tcW w:w="1067" w:type="dxa"/>
            <w:tcBorders>
              <w:top w:val="nil"/>
              <w:left w:val="nil"/>
              <w:bottom w:val="single" w:sz="4" w:space="0" w:color="auto"/>
              <w:right w:val="single" w:sz="4" w:space="0" w:color="auto"/>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21.433</w:t>
            </w:r>
          </w:p>
        </w:tc>
      </w:tr>
    </w:tbl>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*Control Sate</w:t>
      </w:r>
    </w:p>
    <w:p w:rsidR="009E77DF" w:rsidRPr="00317AB7" w:rsidRDefault="009E77DF" w:rsidP="009E77DF">
      <w:pPr>
        <w:spacing w:line="240" w:lineRule="auto"/>
        <w:rPr>
          <w:rFonts w:ascii="Arial" w:hAnsi="Arial" w:cs="Arial"/>
          <w:i/>
          <w:color w:val="000000" w:themeColor="text1"/>
          <w:szCs w:val="24"/>
          <w:lang w:val="en-US"/>
        </w:rPr>
      </w:pPr>
      <w:r w:rsidRPr="00317AB7">
        <w:rPr>
          <w:rFonts w:ascii="Arial" w:hAnsi="Arial" w:cs="Arial"/>
          <w:i/>
          <w:color w:val="000000" w:themeColor="text1"/>
          <w:szCs w:val="24"/>
          <w:lang w:val="en-US"/>
        </w:rPr>
        <w:t>Fuente: US Census Bure</w:t>
      </w:r>
      <w:r w:rsidR="00317AB7" w:rsidRPr="00317AB7">
        <w:rPr>
          <w:rFonts w:ascii="Arial" w:hAnsi="Arial" w:cs="Arial"/>
          <w:i/>
          <w:color w:val="000000" w:themeColor="text1"/>
          <w:szCs w:val="24"/>
          <w:lang w:val="en-US"/>
        </w:rPr>
        <w:t>a</w:t>
      </w:r>
      <w:r w:rsidRPr="00317AB7">
        <w:rPr>
          <w:rFonts w:ascii="Arial" w:hAnsi="Arial" w:cs="Arial"/>
          <w:i/>
          <w:color w:val="000000" w:themeColor="text1"/>
          <w:szCs w:val="24"/>
          <w:lang w:val="en-US"/>
        </w:rPr>
        <w:t>u. Economic Indicator Division</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Usatrade.census.gov</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Valores expresados en USD</w:t>
      </w:r>
    </w:p>
    <w:p w:rsidR="009E77DF" w:rsidRPr="00C8454F" w:rsidRDefault="009E77DF" w:rsidP="009E77DF">
      <w:pPr>
        <w:spacing w:line="240" w:lineRule="auto"/>
        <w:rPr>
          <w:rFonts w:ascii="Arial" w:hAnsi="Arial" w:cs="Arial"/>
          <w:i/>
          <w:color w:val="000000" w:themeColor="text1"/>
          <w:szCs w:val="24"/>
        </w:rPr>
      </w:pPr>
    </w:p>
    <w:p w:rsidR="009E77DF" w:rsidRPr="00C8454F" w:rsidRDefault="009E77DF" w:rsidP="009E77DF">
      <w:pPr>
        <w:spacing w:line="240" w:lineRule="auto"/>
        <w:rPr>
          <w:rFonts w:ascii="Arial" w:hAnsi="Arial" w:cs="Arial"/>
          <w:color w:val="000000" w:themeColor="text1"/>
          <w:szCs w:val="24"/>
        </w:rPr>
      </w:pPr>
      <w:r w:rsidRPr="00C8454F">
        <w:rPr>
          <w:rFonts w:ascii="Arial" w:hAnsi="Arial" w:cs="Arial"/>
          <w:color w:val="000000" w:themeColor="text1"/>
          <w:szCs w:val="24"/>
        </w:rPr>
        <w:t xml:space="preserve">En relación a las exportaciones argentinas vinculadas a los vinos tipo champagne se señala que no se registran exportaciones a los estados denominados “estados de control” de Alabama y Mississippi.  Asimismo, existe una diminución de las exportaciones del 30%  en el estado de Georgia, donde el mercado de vino tipo champagne va cediendo levemente espacio a los espumantes. </w:t>
      </w:r>
    </w:p>
    <w:p w:rsidR="009E77DF" w:rsidRPr="00C8454F" w:rsidRDefault="009E77DF" w:rsidP="009E77DF">
      <w:pPr>
        <w:pStyle w:val="Prrafodelista"/>
        <w:spacing w:line="240" w:lineRule="auto"/>
        <w:rPr>
          <w:rFonts w:ascii="Arial" w:hAnsi="Arial" w:cs="Arial"/>
          <w:i/>
          <w:color w:val="000000" w:themeColor="text1"/>
          <w:szCs w:val="24"/>
        </w:rPr>
      </w:pPr>
    </w:p>
    <w:p w:rsidR="009E77DF" w:rsidRPr="00C8454F" w:rsidRDefault="009E77DF" w:rsidP="009E77DF">
      <w:pPr>
        <w:rPr>
          <w:rFonts w:ascii="Arial" w:hAnsi="Arial" w:cs="Arial"/>
          <w:i/>
          <w:color w:val="000000" w:themeColor="text1"/>
          <w:szCs w:val="24"/>
        </w:rPr>
      </w:pPr>
      <w:r w:rsidRPr="00C8454F">
        <w:rPr>
          <w:rFonts w:ascii="Arial" w:hAnsi="Arial" w:cs="Arial"/>
          <w:b/>
          <w:color w:val="000000" w:themeColor="text1"/>
          <w:szCs w:val="24"/>
        </w:rPr>
        <w:t>Posición Arancelaria 2204.21.00</w:t>
      </w:r>
      <w:r w:rsidRPr="00C8454F">
        <w:rPr>
          <w:rFonts w:ascii="Arial" w:hAnsi="Arial" w:cs="Arial"/>
          <w:color w:val="000000" w:themeColor="text1"/>
          <w:szCs w:val="24"/>
        </w:rPr>
        <w:t xml:space="preserve"> – </w:t>
      </w:r>
      <w:r w:rsidRPr="00C8454F">
        <w:rPr>
          <w:rFonts w:ascii="Arial" w:hAnsi="Arial" w:cs="Arial"/>
          <w:i/>
          <w:color w:val="000000" w:themeColor="text1"/>
          <w:szCs w:val="24"/>
        </w:rPr>
        <w:t>En recipientes con capacidad inferior o igual a 2 L</w:t>
      </w:r>
    </w:p>
    <w:tbl>
      <w:tblPr>
        <w:tblW w:w="5940" w:type="dxa"/>
        <w:tblInd w:w="55" w:type="dxa"/>
        <w:tblCellMar>
          <w:left w:w="70" w:type="dxa"/>
          <w:right w:w="70" w:type="dxa"/>
        </w:tblCellMar>
        <w:tblLook w:val="04A0" w:firstRow="1" w:lastRow="0" w:firstColumn="1" w:lastColumn="0" w:noHBand="0" w:noVBand="1"/>
      </w:tblPr>
      <w:tblGrid>
        <w:gridCol w:w="1600"/>
        <w:gridCol w:w="1208"/>
        <w:gridCol w:w="1208"/>
        <w:gridCol w:w="1208"/>
        <w:gridCol w:w="1221"/>
      </w:tblGrid>
      <w:tr w:rsidR="009E77DF" w:rsidRPr="00C8454F" w:rsidTr="006F7A6D">
        <w:trPr>
          <w:trHeight w:val="315"/>
        </w:trPr>
        <w:tc>
          <w:tcPr>
            <w:tcW w:w="1600" w:type="dxa"/>
            <w:tcBorders>
              <w:top w:val="single" w:sz="4" w:space="0" w:color="000000"/>
              <w:left w:val="single" w:sz="8" w:space="0" w:color="000000"/>
              <w:bottom w:val="single" w:sz="4" w:space="0" w:color="000000"/>
              <w:right w:val="nil"/>
            </w:tcBorders>
            <w:shd w:val="clear" w:color="000000" w:fill="D7EBFF"/>
            <w:noWrap/>
            <w:vAlign w:val="bottom"/>
            <w:hideMark/>
          </w:tcPr>
          <w:p w:rsidR="009E77DF" w:rsidRPr="00C8454F" w:rsidRDefault="00317AB7"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País</w:t>
            </w:r>
          </w:p>
        </w:tc>
        <w:tc>
          <w:tcPr>
            <w:tcW w:w="4340" w:type="dxa"/>
            <w:gridSpan w:val="4"/>
            <w:tcBorders>
              <w:top w:val="single" w:sz="8" w:space="0" w:color="auto"/>
              <w:left w:val="single" w:sz="8" w:space="0" w:color="auto"/>
              <w:bottom w:val="single" w:sz="8" w:space="0" w:color="auto"/>
              <w:right w:val="single" w:sz="8"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 xml:space="preserve">Argentina </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Años</w:t>
            </w:r>
          </w:p>
        </w:tc>
        <w:tc>
          <w:tcPr>
            <w:tcW w:w="1058" w:type="dxa"/>
            <w:vMerge w:val="restart"/>
            <w:tcBorders>
              <w:top w:val="nil"/>
              <w:left w:val="single" w:sz="8" w:space="0" w:color="auto"/>
              <w:bottom w:val="single" w:sz="4" w:space="0" w:color="000000"/>
              <w:right w:val="single" w:sz="4"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2015</w:t>
            </w:r>
          </w:p>
        </w:tc>
        <w:tc>
          <w:tcPr>
            <w:tcW w:w="1058" w:type="dxa"/>
            <w:vMerge w:val="restart"/>
            <w:tcBorders>
              <w:top w:val="nil"/>
              <w:left w:val="single" w:sz="4" w:space="0" w:color="000000"/>
              <w:bottom w:val="single" w:sz="4" w:space="0" w:color="000000"/>
              <w:right w:val="single" w:sz="4" w:space="0" w:color="000000"/>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2016</w:t>
            </w:r>
          </w:p>
        </w:tc>
        <w:tc>
          <w:tcPr>
            <w:tcW w:w="1058" w:type="dxa"/>
            <w:vMerge w:val="restart"/>
            <w:tcBorders>
              <w:top w:val="nil"/>
              <w:left w:val="single" w:sz="4" w:space="0" w:color="000000"/>
              <w:bottom w:val="single" w:sz="4" w:space="0" w:color="000000"/>
              <w:right w:val="nil"/>
            </w:tcBorders>
            <w:shd w:val="clear" w:color="000000" w:fill="D7EBFF"/>
            <w:noWrap/>
            <w:vAlign w:val="bottom"/>
            <w:hideMark/>
          </w:tcPr>
          <w:p w:rsidR="009E77DF" w:rsidRPr="00C8454F" w:rsidRDefault="009E77DF"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2017</w:t>
            </w:r>
          </w:p>
        </w:tc>
        <w:tc>
          <w:tcPr>
            <w:tcW w:w="1166" w:type="dxa"/>
            <w:vMerge w:val="restart"/>
            <w:tcBorders>
              <w:top w:val="nil"/>
              <w:left w:val="single" w:sz="4" w:space="0" w:color="auto"/>
              <w:bottom w:val="single" w:sz="4" w:space="0" w:color="auto"/>
              <w:right w:val="single" w:sz="8" w:space="0" w:color="auto"/>
            </w:tcBorders>
            <w:shd w:val="clear" w:color="000000" w:fill="DAEEF3"/>
            <w:vAlign w:val="bottom"/>
            <w:hideMark/>
          </w:tcPr>
          <w:p w:rsidR="009E77DF" w:rsidRPr="00C8454F" w:rsidRDefault="00317AB7" w:rsidP="006F7A6D">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Variación</w:t>
            </w:r>
            <w:r w:rsidR="009E77DF" w:rsidRPr="00C8454F">
              <w:rPr>
                <w:rFonts w:ascii="Arial" w:eastAsia="Times New Roman" w:hAnsi="Arial" w:cs="Arial"/>
                <w:b/>
                <w:bCs/>
                <w:color w:val="000000" w:themeColor="text1"/>
                <w:szCs w:val="24"/>
                <w:lang w:eastAsia="es-ES"/>
              </w:rPr>
              <w:br/>
              <w:t>%</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Estados</w:t>
            </w:r>
          </w:p>
        </w:tc>
        <w:tc>
          <w:tcPr>
            <w:tcW w:w="1058" w:type="dxa"/>
            <w:vMerge/>
            <w:tcBorders>
              <w:top w:val="nil"/>
              <w:left w:val="single" w:sz="8" w:space="0" w:color="auto"/>
              <w:bottom w:val="single" w:sz="4" w:space="0" w:color="000000"/>
              <w:right w:val="single" w:sz="4" w:space="0" w:color="000000"/>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58" w:type="dxa"/>
            <w:vMerge/>
            <w:tcBorders>
              <w:top w:val="nil"/>
              <w:left w:val="single" w:sz="4" w:space="0" w:color="000000"/>
              <w:bottom w:val="single" w:sz="4" w:space="0" w:color="000000"/>
              <w:right w:val="single" w:sz="4" w:space="0" w:color="000000"/>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058" w:type="dxa"/>
            <w:vMerge/>
            <w:tcBorders>
              <w:top w:val="nil"/>
              <w:left w:val="single" w:sz="4" w:space="0" w:color="000000"/>
              <w:bottom w:val="single" w:sz="4" w:space="0" w:color="000000"/>
              <w:right w:val="nil"/>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c>
          <w:tcPr>
            <w:tcW w:w="1166" w:type="dxa"/>
            <w:vMerge/>
            <w:tcBorders>
              <w:top w:val="nil"/>
              <w:left w:val="single" w:sz="4" w:space="0" w:color="auto"/>
              <w:bottom w:val="single" w:sz="4" w:space="0" w:color="auto"/>
              <w:right w:val="single" w:sz="8" w:space="0" w:color="auto"/>
            </w:tcBorders>
            <w:vAlign w:val="center"/>
            <w:hideMark/>
          </w:tcPr>
          <w:p w:rsidR="009E77DF" w:rsidRPr="00C8454F" w:rsidRDefault="009E77DF" w:rsidP="006F7A6D">
            <w:pPr>
              <w:spacing w:line="240" w:lineRule="auto"/>
              <w:rPr>
                <w:rFonts w:ascii="Arial" w:eastAsia="Times New Roman" w:hAnsi="Arial" w:cs="Arial"/>
                <w:b/>
                <w:bCs/>
                <w:color w:val="000000" w:themeColor="text1"/>
                <w:szCs w:val="24"/>
                <w:lang w:eastAsia="es-ES"/>
              </w:rPr>
            </w:pP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Mississippi</w:t>
            </w:r>
          </w:p>
        </w:tc>
        <w:tc>
          <w:tcPr>
            <w:tcW w:w="1058" w:type="dxa"/>
            <w:tcBorders>
              <w:top w:val="nil"/>
              <w:left w:val="single" w:sz="8" w:space="0" w:color="auto"/>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2.995</w:t>
            </w:r>
          </w:p>
        </w:tc>
        <w:tc>
          <w:tcPr>
            <w:tcW w:w="1058"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058"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0</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 </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Kentucky</w:t>
            </w:r>
          </w:p>
        </w:tc>
        <w:tc>
          <w:tcPr>
            <w:tcW w:w="1058" w:type="dxa"/>
            <w:tcBorders>
              <w:top w:val="nil"/>
              <w:left w:val="single" w:sz="8" w:space="0" w:color="auto"/>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210.877</w:t>
            </w:r>
          </w:p>
        </w:tc>
        <w:tc>
          <w:tcPr>
            <w:tcW w:w="1058"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241.111</w:t>
            </w:r>
          </w:p>
        </w:tc>
        <w:tc>
          <w:tcPr>
            <w:tcW w:w="1058"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147.845</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-42,6</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Tennessee</w:t>
            </w:r>
          </w:p>
        </w:tc>
        <w:tc>
          <w:tcPr>
            <w:tcW w:w="1058" w:type="dxa"/>
            <w:tcBorders>
              <w:top w:val="nil"/>
              <w:left w:val="single" w:sz="8" w:space="0" w:color="auto"/>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521.081</w:t>
            </w:r>
          </w:p>
        </w:tc>
        <w:tc>
          <w:tcPr>
            <w:tcW w:w="1058"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669.595</w:t>
            </w:r>
          </w:p>
        </w:tc>
        <w:tc>
          <w:tcPr>
            <w:tcW w:w="1058"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551.813</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5</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Alabama</w:t>
            </w:r>
          </w:p>
        </w:tc>
        <w:tc>
          <w:tcPr>
            <w:tcW w:w="1058" w:type="dxa"/>
            <w:tcBorders>
              <w:top w:val="nil"/>
              <w:left w:val="single" w:sz="8" w:space="0" w:color="auto"/>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1.389.695</w:t>
            </w:r>
          </w:p>
        </w:tc>
        <w:tc>
          <w:tcPr>
            <w:tcW w:w="1058"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1.823.419</w:t>
            </w:r>
          </w:p>
        </w:tc>
        <w:tc>
          <w:tcPr>
            <w:tcW w:w="1058"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2.334.276</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40</w:t>
            </w:r>
          </w:p>
        </w:tc>
      </w:tr>
      <w:tr w:rsidR="009E77DF" w:rsidRPr="00C8454F" w:rsidTr="006F7A6D">
        <w:trPr>
          <w:trHeight w:val="300"/>
        </w:trPr>
        <w:tc>
          <w:tcPr>
            <w:tcW w:w="1600" w:type="dxa"/>
            <w:tcBorders>
              <w:top w:val="nil"/>
              <w:left w:val="single" w:sz="8" w:space="0" w:color="000000"/>
              <w:bottom w:val="single" w:sz="4"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South Carolina</w:t>
            </w:r>
          </w:p>
        </w:tc>
        <w:tc>
          <w:tcPr>
            <w:tcW w:w="1058" w:type="dxa"/>
            <w:tcBorders>
              <w:top w:val="nil"/>
              <w:left w:val="single" w:sz="8" w:space="0" w:color="auto"/>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1.801.412</w:t>
            </w:r>
          </w:p>
        </w:tc>
        <w:tc>
          <w:tcPr>
            <w:tcW w:w="1058" w:type="dxa"/>
            <w:tcBorders>
              <w:top w:val="nil"/>
              <w:left w:val="nil"/>
              <w:bottom w:val="single" w:sz="4" w:space="0" w:color="000000"/>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2.249.955</w:t>
            </w:r>
          </w:p>
        </w:tc>
        <w:tc>
          <w:tcPr>
            <w:tcW w:w="1058" w:type="dxa"/>
            <w:tcBorders>
              <w:top w:val="nil"/>
              <w:left w:val="nil"/>
              <w:bottom w:val="single" w:sz="4" w:space="0" w:color="000000"/>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2.058.038</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12,5</w:t>
            </w:r>
          </w:p>
        </w:tc>
      </w:tr>
      <w:tr w:rsidR="009E77DF" w:rsidRPr="00C8454F" w:rsidTr="006F7A6D">
        <w:trPr>
          <w:trHeight w:val="315"/>
        </w:trPr>
        <w:tc>
          <w:tcPr>
            <w:tcW w:w="1600" w:type="dxa"/>
            <w:tcBorders>
              <w:top w:val="nil"/>
              <w:left w:val="single" w:sz="8" w:space="0" w:color="000000"/>
              <w:bottom w:val="nil"/>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Georgia</w:t>
            </w:r>
          </w:p>
        </w:tc>
        <w:tc>
          <w:tcPr>
            <w:tcW w:w="1058" w:type="dxa"/>
            <w:tcBorders>
              <w:top w:val="nil"/>
              <w:left w:val="single" w:sz="8" w:space="0" w:color="auto"/>
              <w:bottom w:val="nil"/>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3.400.616</w:t>
            </w:r>
          </w:p>
        </w:tc>
        <w:tc>
          <w:tcPr>
            <w:tcW w:w="1058" w:type="dxa"/>
            <w:tcBorders>
              <w:top w:val="nil"/>
              <w:left w:val="nil"/>
              <w:bottom w:val="nil"/>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2.516.423</w:t>
            </w:r>
          </w:p>
        </w:tc>
        <w:tc>
          <w:tcPr>
            <w:tcW w:w="1058" w:type="dxa"/>
            <w:tcBorders>
              <w:top w:val="nil"/>
              <w:left w:val="nil"/>
              <w:bottom w:val="nil"/>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3.198.111</w:t>
            </w:r>
          </w:p>
        </w:tc>
        <w:tc>
          <w:tcPr>
            <w:tcW w:w="1166" w:type="dxa"/>
            <w:tcBorders>
              <w:top w:val="nil"/>
              <w:left w:val="single" w:sz="4" w:space="0" w:color="auto"/>
              <w:bottom w:val="single" w:sz="4"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-6</w:t>
            </w:r>
          </w:p>
        </w:tc>
      </w:tr>
      <w:tr w:rsidR="009E77DF" w:rsidRPr="00C8454F" w:rsidTr="006F7A6D">
        <w:trPr>
          <w:trHeight w:val="315"/>
        </w:trPr>
        <w:tc>
          <w:tcPr>
            <w:tcW w:w="1600" w:type="dxa"/>
            <w:tcBorders>
              <w:top w:val="single" w:sz="8" w:space="0" w:color="000000"/>
              <w:left w:val="single" w:sz="8" w:space="0" w:color="000000"/>
              <w:bottom w:val="single" w:sz="8" w:space="0" w:color="000000"/>
              <w:right w:val="nil"/>
            </w:tcBorders>
            <w:shd w:val="clear" w:color="000000" w:fill="FFDD95"/>
            <w:noWrap/>
            <w:vAlign w:val="center"/>
            <w:hideMark/>
          </w:tcPr>
          <w:p w:rsidR="009E77DF" w:rsidRPr="00C8454F" w:rsidRDefault="009E77DF" w:rsidP="006F7A6D">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Total ($US):</w:t>
            </w:r>
          </w:p>
        </w:tc>
        <w:tc>
          <w:tcPr>
            <w:tcW w:w="1058" w:type="dxa"/>
            <w:tcBorders>
              <w:top w:val="single" w:sz="8" w:space="0" w:color="000000"/>
              <w:left w:val="single" w:sz="8" w:space="0" w:color="auto"/>
              <w:bottom w:val="single" w:sz="8" w:space="0" w:color="auto"/>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7.326.676</w:t>
            </w:r>
          </w:p>
        </w:tc>
        <w:tc>
          <w:tcPr>
            <w:tcW w:w="1058" w:type="dxa"/>
            <w:tcBorders>
              <w:top w:val="single" w:sz="8" w:space="0" w:color="000000"/>
              <w:left w:val="nil"/>
              <w:bottom w:val="single" w:sz="8" w:space="0" w:color="auto"/>
              <w:right w:val="single" w:sz="4" w:space="0" w:color="000000"/>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7.500.503</w:t>
            </w:r>
          </w:p>
        </w:tc>
        <w:tc>
          <w:tcPr>
            <w:tcW w:w="1058" w:type="dxa"/>
            <w:tcBorders>
              <w:top w:val="single" w:sz="8" w:space="0" w:color="000000"/>
              <w:left w:val="nil"/>
              <w:bottom w:val="single" w:sz="8" w:space="0" w:color="auto"/>
              <w:right w:val="nil"/>
            </w:tcBorders>
            <w:shd w:val="clear" w:color="auto" w:fill="auto"/>
            <w:noWrap/>
            <w:vAlign w:val="bottom"/>
            <w:hideMark/>
          </w:tcPr>
          <w:p w:rsidR="009E77DF" w:rsidRPr="00C8454F" w:rsidRDefault="009E77DF" w:rsidP="006F7A6D">
            <w:pPr>
              <w:spacing w:line="240" w:lineRule="auto"/>
              <w:jc w:val="right"/>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8.290.083</w:t>
            </w:r>
          </w:p>
        </w:tc>
        <w:tc>
          <w:tcPr>
            <w:tcW w:w="1166" w:type="dxa"/>
            <w:tcBorders>
              <w:top w:val="nil"/>
              <w:left w:val="single" w:sz="4" w:space="0" w:color="auto"/>
              <w:bottom w:val="single" w:sz="8" w:space="0" w:color="auto"/>
              <w:right w:val="single" w:sz="8" w:space="0" w:color="auto"/>
            </w:tcBorders>
            <w:shd w:val="clear" w:color="auto" w:fill="auto"/>
            <w:noWrap/>
            <w:vAlign w:val="bottom"/>
            <w:hideMark/>
          </w:tcPr>
          <w:p w:rsidR="009E77DF" w:rsidRPr="00C8454F" w:rsidRDefault="009E77DF" w:rsidP="006F7A6D">
            <w:pPr>
              <w:spacing w:line="240" w:lineRule="auto"/>
              <w:jc w:val="center"/>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11</w:t>
            </w:r>
          </w:p>
        </w:tc>
      </w:tr>
    </w:tbl>
    <w:p w:rsidR="009E77DF" w:rsidRPr="00317AB7" w:rsidRDefault="009E77DF" w:rsidP="009E77DF">
      <w:pPr>
        <w:spacing w:line="240" w:lineRule="auto"/>
        <w:rPr>
          <w:rFonts w:ascii="Arial" w:hAnsi="Arial" w:cs="Arial"/>
          <w:i/>
          <w:color w:val="000000" w:themeColor="text1"/>
          <w:szCs w:val="24"/>
          <w:lang w:val="en-US"/>
        </w:rPr>
      </w:pPr>
      <w:r w:rsidRPr="00317AB7">
        <w:rPr>
          <w:rFonts w:ascii="Arial" w:hAnsi="Arial" w:cs="Arial"/>
          <w:i/>
          <w:color w:val="000000" w:themeColor="text1"/>
          <w:szCs w:val="24"/>
          <w:lang w:val="en-US"/>
        </w:rPr>
        <w:t>Fuente: US Census Bure</w:t>
      </w:r>
      <w:r w:rsidR="00317AB7" w:rsidRPr="00317AB7">
        <w:rPr>
          <w:rFonts w:ascii="Arial" w:hAnsi="Arial" w:cs="Arial"/>
          <w:i/>
          <w:color w:val="000000" w:themeColor="text1"/>
          <w:szCs w:val="24"/>
          <w:lang w:val="en-US"/>
        </w:rPr>
        <w:t>a</w:t>
      </w:r>
      <w:r w:rsidRPr="00317AB7">
        <w:rPr>
          <w:rFonts w:ascii="Arial" w:hAnsi="Arial" w:cs="Arial"/>
          <w:i/>
          <w:color w:val="000000" w:themeColor="text1"/>
          <w:szCs w:val="24"/>
          <w:lang w:val="en-US"/>
        </w:rPr>
        <w:t>u. Economic Indicator Division</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Usatrade.census.gov</w:t>
      </w:r>
    </w:p>
    <w:p w:rsidR="009E77DF" w:rsidRPr="00C8454F" w:rsidRDefault="009E77DF" w:rsidP="009E77DF">
      <w:pPr>
        <w:spacing w:line="240" w:lineRule="auto"/>
        <w:rPr>
          <w:rFonts w:ascii="Arial" w:hAnsi="Arial" w:cs="Arial"/>
          <w:i/>
          <w:color w:val="000000" w:themeColor="text1"/>
          <w:szCs w:val="24"/>
        </w:rPr>
      </w:pPr>
      <w:r w:rsidRPr="00C8454F">
        <w:rPr>
          <w:rFonts w:ascii="Arial" w:hAnsi="Arial" w:cs="Arial"/>
          <w:i/>
          <w:color w:val="000000" w:themeColor="text1"/>
          <w:szCs w:val="24"/>
        </w:rPr>
        <w:t>Valores expresados en USD</w:t>
      </w:r>
    </w:p>
    <w:p w:rsidR="00AE0BFA" w:rsidRPr="00C8454F" w:rsidRDefault="00AE0BFA" w:rsidP="00AE0BFA">
      <w:pPr>
        <w:spacing w:before="0" w:line="276" w:lineRule="auto"/>
        <w:jc w:val="center"/>
        <w:rPr>
          <w:rFonts w:ascii="Arial" w:hAnsi="Arial" w:cs="Arial"/>
          <w:b/>
          <w:color w:val="000000" w:themeColor="text1"/>
          <w:szCs w:val="24"/>
        </w:rPr>
      </w:pPr>
    </w:p>
    <w:p w:rsidR="00E87E9F" w:rsidRPr="00C8454F" w:rsidRDefault="00E87E9F"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E15F96" w:rsidRPr="00C8454F" w:rsidRDefault="00E15F96" w:rsidP="00AE0BFA">
      <w:pPr>
        <w:spacing w:before="0" w:line="276" w:lineRule="auto"/>
        <w:jc w:val="center"/>
        <w:rPr>
          <w:rFonts w:ascii="Arial" w:hAnsi="Arial" w:cs="Arial"/>
          <w:b/>
          <w:color w:val="000000" w:themeColor="text1"/>
          <w:szCs w:val="24"/>
        </w:rPr>
      </w:pPr>
    </w:p>
    <w:p w:rsidR="00985585" w:rsidRPr="00C8454F" w:rsidRDefault="00E87E9F" w:rsidP="00985585">
      <w:pPr>
        <w:spacing w:line="276" w:lineRule="auto"/>
        <w:rPr>
          <w:rFonts w:ascii="Arial" w:hAnsi="Arial" w:cs="Arial"/>
          <w:b/>
          <w:color w:val="00B050"/>
          <w:szCs w:val="24"/>
        </w:rPr>
      </w:pPr>
      <w:r w:rsidRPr="00C8454F">
        <w:rPr>
          <w:rFonts w:ascii="Arial" w:hAnsi="Arial" w:cs="Arial"/>
          <w:b/>
          <w:color w:val="00B050"/>
          <w:szCs w:val="24"/>
        </w:rPr>
        <w:t>E</w:t>
      </w:r>
      <w:r w:rsidR="00985585" w:rsidRPr="00C8454F">
        <w:rPr>
          <w:rFonts w:ascii="Arial" w:hAnsi="Arial" w:cs="Arial"/>
          <w:b/>
          <w:color w:val="00B050"/>
          <w:szCs w:val="24"/>
        </w:rPr>
        <w:t xml:space="preserve">n cuanto a la jurisdicción del Consulado de la República en Miami, se observa la siguiente información estadística: </w:t>
      </w:r>
    </w:p>
    <w:p w:rsidR="005371B1" w:rsidRPr="00C8454F" w:rsidRDefault="005371B1" w:rsidP="00985585">
      <w:pPr>
        <w:spacing w:before="0" w:line="276" w:lineRule="auto"/>
        <w:jc w:val="center"/>
        <w:rPr>
          <w:rFonts w:ascii="Arial" w:hAnsi="Arial" w:cs="Arial"/>
          <w:b/>
          <w:color w:val="000000" w:themeColor="text1"/>
          <w:szCs w:val="24"/>
        </w:rPr>
      </w:pPr>
    </w:p>
    <w:p w:rsidR="005371B1" w:rsidRPr="00C8454F" w:rsidRDefault="005371B1" w:rsidP="00985585">
      <w:pPr>
        <w:spacing w:before="0" w:line="276" w:lineRule="auto"/>
        <w:jc w:val="center"/>
        <w:rPr>
          <w:rFonts w:ascii="Arial" w:hAnsi="Arial" w:cs="Arial"/>
          <w:b/>
          <w:color w:val="000000" w:themeColor="text1"/>
          <w:szCs w:val="24"/>
        </w:rPr>
      </w:pPr>
    </w:p>
    <w:p w:rsidR="005371B1" w:rsidRPr="00C8454F" w:rsidRDefault="005371B1" w:rsidP="00985585">
      <w:pPr>
        <w:spacing w:before="0" w:line="276" w:lineRule="auto"/>
        <w:jc w:val="center"/>
        <w:rPr>
          <w:rFonts w:ascii="Arial" w:hAnsi="Arial" w:cs="Arial"/>
          <w:b/>
          <w:color w:val="000000" w:themeColor="text1"/>
          <w:szCs w:val="24"/>
        </w:rPr>
      </w:pPr>
    </w:p>
    <w:p w:rsidR="00985585" w:rsidRPr="00C8454F" w:rsidRDefault="00985585" w:rsidP="00985585">
      <w:pPr>
        <w:spacing w:before="0" w:after="200" w:line="276" w:lineRule="auto"/>
        <w:jc w:val="left"/>
        <w:rPr>
          <w:rFonts w:ascii="Arial" w:hAnsi="Arial" w:cs="Arial"/>
          <w:b/>
          <w:color w:val="000000" w:themeColor="text1"/>
          <w:szCs w:val="24"/>
        </w:rPr>
      </w:pPr>
      <w:r w:rsidRPr="00C8454F">
        <w:rPr>
          <w:rFonts w:ascii="Arial" w:hAnsi="Arial" w:cs="Arial"/>
          <w:b/>
          <w:color w:val="000000" w:themeColor="text1"/>
          <w:szCs w:val="24"/>
        </w:rPr>
        <w:t xml:space="preserve">Evolución de las exportaciones argentinas vinculadas al vino espumoso y tipo champagne </w:t>
      </w:r>
    </w:p>
    <w:p w:rsidR="00985585" w:rsidRPr="00C8454F" w:rsidRDefault="00985585" w:rsidP="00985585">
      <w:pPr>
        <w:rPr>
          <w:rFonts w:ascii="Arial" w:hAnsi="Arial" w:cs="Arial"/>
          <w:b/>
          <w:color w:val="000000" w:themeColor="text1"/>
          <w:szCs w:val="24"/>
        </w:rPr>
      </w:pPr>
      <w:r w:rsidRPr="00C8454F">
        <w:rPr>
          <w:rFonts w:ascii="Arial" w:hAnsi="Arial" w:cs="Arial"/>
          <w:b/>
          <w:color w:val="000000" w:themeColor="text1"/>
          <w:szCs w:val="24"/>
        </w:rPr>
        <w:t xml:space="preserve">Posición arancelaria 2204  </w:t>
      </w:r>
    </w:p>
    <w:p w:rsidR="005371B1" w:rsidRPr="00C8454F" w:rsidRDefault="00985585" w:rsidP="00985585">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p w:rsidR="00E15F96" w:rsidRPr="00C8454F" w:rsidRDefault="00985585" w:rsidP="00985585">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p w:rsidR="00985585" w:rsidRPr="00C8454F" w:rsidRDefault="00985585" w:rsidP="00985585">
      <w:pPr>
        <w:spacing w:line="240" w:lineRule="auto"/>
        <w:rPr>
          <w:rFonts w:ascii="Arial" w:hAnsi="Arial" w:cs="Arial"/>
          <w:i/>
          <w:color w:val="000000" w:themeColor="text1"/>
          <w:szCs w:val="24"/>
        </w:rPr>
      </w:pPr>
      <w:r w:rsidRPr="00C8454F">
        <w:rPr>
          <w:rFonts w:ascii="Arial" w:hAnsi="Arial" w:cs="Arial"/>
          <w:i/>
          <w:color w:val="000000" w:themeColor="text1"/>
          <w:szCs w:val="24"/>
        </w:rPr>
        <w:t xml:space="preserve">      </w:t>
      </w:r>
    </w:p>
    <w:tbl>
      <w:tblPr>
        <w:tblW w:w="50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342"/>
        <w:gridCol w:w="1342"/>
        <w:gridCol w:w="1342"/>
      </w:tblGrid>
      <w:tr w:rsidR="00985585" w:rsidRPr="00C8454F" w:rsidTr="005371B1">
        <w:trPr>
          <w:trHeight w:val="630"/>
        </w:trPr>
        <w:tc>
          <w:tcPr>
            <w:tcW w:w="1600" w:type="dxa"/>
            <w:shd w:val="clear" w:color="000000" w:fill="D7EBFF"/>
            <w:noWrap/>
            <w:vAlign w:val="bottom"/>
            <w:hideMark/>
          </w:tcPr>
          <w:p w:rsidR="00985585" w:rsidRPr="00C8454F" w:rsidRDefault="00985585"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Commodity</w:t>
            </w:r>
          </w:p>
        </w:tc>
        <w:tc>
          <w:tcPr>
            <w:tcW w:w="3489" w:type="dxa"/>
            <w:gridSpan w:val="3"/>
            <w:shd w:val="clear" w:color="000000" w:fill="D7EBFF"/>
            <w:vAlign w:val="bottom"/>
            <w:hideMark/>
          </w:tcPr>
          <w:p w:rsidR="00985585" w:rsidRPr="00C8454F" w:rsidRDefault="00985585"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 xml:space="preserve">Posición Arancelaria 2204.10 </w:t>
            </w:r>
            <w:r w:rsidRPr="00C8454F">
              <w:rPr>
                <w:rFonts w:ascii="Arial" w:eastAsia="Times New Roman" w:hAnsi="Arial" w:cs="Arial"/>
                <w:b/>
                <w:bCs/>
                <w:color w:val="000000" w:themeColor="text1"/>
                <w:szCs w:val="24"/>
                <w:lang w:eastAsia="es-ES"/>
              </w:rPr>
              <w:br/>
              <w:t>Vino Espumoso</w:t>
            </w:r>
          </w:p>
        </w:tc>
      </w:tr>
      <w:tr w:rsidR="00985585" w:rsidRPr="00C8454F" w:rsidTr="005371B1">
        <w:trPr>
          <w:trHeight w:val="315"/>
        </w:trPr>
        <w:tc>
          <w:tcPr>
            <w:tcW w:w="1600" w:type="dxa"/>
            <w:shd w:val="clear" w:color="000000" w:fill="D7EBFF"/>
            <w:noWrap/>
            <w:vAlign w:val="bottom"/>
            <w:hideMark/>
          </w:tcPr>
          <w:p w:rsidR="00985585" w:rsidRPr="00C8454F" w:rsidRDefault="00985585"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País</w:t>
            </w:r>
          </w:p>
        </w:tc>
        <w:tc>
          <w:tcPr>
            <w:tcW w:w="3489" w:type="dxa"/>
            <w:gridSpan w:val="3"/>
            <w:shd w:val="clear" w:color="000000" w:fill="D7EBFF"/>
            <w:noWrap/>
            <w:vAlign w:val="bottom"/>
            <w:hideMark/>
          </w:tcPr>
          <w:p w:rsidR="00985585" w:rsidRPr="00C8454F" w:rsidRDefault="00985585"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Argentina</w:t>
            </w:r>
          </w:p>
        </w:tc>
      </w:tr>
      <w:tr w:rsidR="005371B1" w:rsidRPr="00C8454F" w:rsidTr="005371B1">
        <w:trPr>
          <w:trHeight w:val="300"/>
        </w:trPr>
        <w:tc>
          <w:tcPr>
            <w:tcW w:w="1600" w:type="dxa"/>
            <w:shd w:val="clear" w:color="000000" w:fill="D7EBFF"/>
            <w:noWrap/>
            <w:vAlign w:val="bottom"/>
            <w:hideMark/>
          </w:tcPr>
          <w:p w:rsidR="005371B1" w:rsidRPr="00C8454F" w:rsidRDefault="005371B1"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Años</w:t>
            </w:r>
          </w:p>
        </w:tc>
        <w:tc>
          <w:tcPr>
            <w:tcW w:w="1205" w:type="dxa"/>
            <w:vMerge w:val="restart"/>
            <w:shd w:val="clear" w:color="000000" w:fill="D7EBFF"/>
            <w:noWrap/>
            <w:vAlign w:val="bottom"/>
            <w:hideMark/>
          </w:tcPr>
          <w:p w:rsidR="005371B1" w:rsidRPr="00C8454F" w:rsidRDefault="005371B1"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2015</w:t>
            </w:r>
          </w:p>
        </w:tc>
        <w:tc>
          <w:tcPr>
            <w:tcW w:w="1142" w:type="dxa"/>
            <w:vMerge w:val="restart"/>
            <w:shd w:val="clear" w:color="000000" w:fill="D7EBFF"/>
            <w:noWrap/>
            <w:vAlign w:val="bottom"/>
            <w:hideMark/>
          </w:tcPr>
          <w:p w:rsidR="005371B1" w:rsidRPr="00C8454F" w:rsidRDefault="005371B1"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2016</w:t>
            </w:r>
          </w:p>
        </w:tc>
        <w:tc>
          <w:tcPr>
            <w:tcW w:w="1142" w:type="dxa"/>
            <w:vMerge w:val="restart"/>
            <w:shd w:val="clear" w:color="000000" w:fill="D7EBFF"/>
            <w:noWrap/>
            <w:vAlign w:val="bottom"/>
            <w:hideMark/>
          </w:tcPr>
          <w:p w:rsidR="005371B1" w:rsidRPr="00C8454F" w:rsidRDefault="005371B1" w:rsidP="00676BCA">
            <w:pPr>
              <w:spacing w:line="240" w:lineRule="auto"/>
              <w:jc w:val="center"/>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2017</w:t>
            </w:r>
          </w:p>
        </w:tc>
      </w:tr>
      <w:tr w:rsidR="005371B1" w:rsidRPr="00C8454F" w:rsidTr="005371B1">
        <w:trPr>
          <w:trHeight w:val="585"/>
        </w:trPr>
        <w:tc>
          <w:tcPr>
            <w:tcW w:w="1600" w:type="dxa"/>
            <w:shd w:val="clear" w:color="000000" w:fill="FFDD95"/>
            <w:noWrap/>
            <w:vAlign w:val="center"/>
            <w:hideMark/>
          </w:tcPr>
          <w:p w:rsidR="005371B1" w:rsidRPr="00C8454F" w:rsidRDefault="005371B1" w:rsidP="00676BCA">
            <w:pPr>
              <w:spacing w:line="240" w:lineRule="auto"/>
              <w:rPr>
                <w:rFonts w:ascii="Arial" w:eastAsia="Times New Roman" w:hAnsi="Arial" w:cs="Arial"/>
                <w:b/>
                <w:bCs/>
                <w:color w:val="000000" w:themeColor="text1"/>
                <w:szCs w:val="24"/>
                <w:lang w:eastAsia="es-ES"/>
              </w:rPr>
            </w:pPr>
            <w:r w:rsidRPr="00C8454F">
              <w:rPr>
                <w:rFonts w:ascii="Arial" w:eastAsia="Times New Roman" w:hAnsi="Arial" w:cs="Arial"/>
                <w:b/>
                <w:bCs/>
                <w:color w:val="000000" w:themeColor="text1"/>
                <w:szCs w:val="24"/>
                <w:lang w:eastAsia="es-ES"/>
              </w:rPr>
              <w:t>Estados</w:t>
            </w:r>
          </w:p>
        </w:tc>
        <w:tc>
          <w:tcPr>
            <w:tcW w:w="1205" w:type="dxa"/>
            <w:vMerge/>
            <w:vAlign w:val="center"/>
            <w:hideMark/>
          </w:tcPr>
          <w:p w:rsidR="005371B1" w:rsidRPr="00C8454F" w:rsidRDefault="005371B1" w:rsidP="00676BCA">
            <w:pPr>
              <w:spacing w:line="240" w:lineRule="auto"/>
              <w:rPr>
                <w:rFonts w:ascii="Arial" w:eastAsia="Times New Roman" w:hAnsi="Arial" w:cs="Arial"/>
                <w:b/>
                <w:bCs/>
                <w:color w:val="000000" w:themeColor="text1"/>
                <w:szCs w:val="24"/>
                <w:lang w:eastAsia="es-ES"/>
              </w:rPr>
            </w:pPr>
          </w:p>
        </w:tc>
        <w:tc>
          <w:tcPr>
            <w:tcW w:w="1142" w:type="dxa"/>
            <w:vMerge/>
            <w:vAlign w:val="center"/>
            <w:hideMark/>
          </w:tcPr>
          <w:p w:rsidR="005371B1" w:rsidRPr="00C8454F" w:rsidRDefault="005371B1" w:rsidP="00676BCA">
            <w:pPr>
              <w:spacing w:line="240" w:lineRule="auto"/>
              <w:rPr>
                <w:rFonts w:ascii="Arial" w:eastAsia="Times New Roman" w:hAnsi="Arial" w:cs="Arial"/>
                <w:b/>
                <w:bCs/>
                <w:color w:val="000000" w:themeColor="text1"/>
                <w:szCs w:val="24"/>
                <w:lang w:eastAsia="es-ES"/>
              </w:rPr>
            </w:pPr>
          </w:p>
        </w:tc>
        <w:tc>
          <w:tcPr>
            <w:tcW w:w="1142" w:type="dxa"/>
            <w:vMerge/>
            <w:vAlign w:val="center"/>
            <w:hideMark/>
          </w:tcPr>
          <w:p w:rsidR="005371B1" w:rsidRPr="00C8454F" w:rsidRDefault="005371B1" w:rsidP="00676BCA">
            <w:pPr>
              <w:spacing w:line="240" w:lineRule="auto"/>
              <w:rPr>
                <w:rFonts w:ascii="Arial" w:eastAsia="Times New Roman" w:hAnsi="Arial" w:cs="Arial"/>
                <w:b/>
                <w:bCs/>
                <w:color w:val="000000" w:themeColor="text1"/>
                <w:szCs w:val="24"/>
                <w:lang w:eastAsia="es-ES"/>
              </w:rPr>
            </w:pPr>
          </w:p>
        </w:tc>
      </w:tr>
      <w:tr w:rsidR="005371B1" w:rsidRPr="00C8454F" w:rsidTr="005371B1">
        <w:trPr>
          <w:trHeight w:val="300"/>
        </w:trPr>
        <w:tc>
          <w:tcPr>
            <w:tcW w:w="1600" w:type="dxa"/>
            <w:shd w:val="clear" w:color="000000" w:fill="FFDD95"/>
            <w:noWrap/>
            <w:vAlign w:val="center"/>
            <w:hideMark/>
          </w:tcPr>
          <w:p w:rsidR="005371B1" w:rsidRPr="00C8454F" w:rsidRDefault="005371B1" w:rsidP="00676BCA">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Florida</w:t>
            </w:r>
          </w:p>
        </w:tc>
        <w:tc>
          <w:tcPr>
            <w:tcW w:w="1205" w:type="dxa"/>
            <w:shd w:val="clear" w:color="auto" w:fill="auto"/>
            <w:noWrap/>
            <w:vAlign w:val="bottom"/>
            <w:hideMark/>
          </w:tcPr>
          <w:p w:rsidR="005371B1" w:rsidRPr="00C8454F" w:rsidRDefault="005371B1" w:rsidP="00985585">
            <w:pPr>
              <w:jc w:val="right"/>
              <w:rPr>
                <w:rFonts w:ascii="Arial" w:hAnsi="Arial" w:cs="Arial"/>
                <w:color w:val="000000"/>
                <w:szCs w:val="24"/>
              </w:rPr>
            </w:pPr>
            <w:r w:rsidRPr="00C8454F">
              <w:rPr>
                <w:rFonts w:ascii="Arial" w:hAnsi="Arial" w:cs="Arial"/>
                <w:color w:val="000000"/>
                <w:szCs w:val="24"/>
              </w:rPr>
              <w:t>25.535.050</w:t>
            </w:r>
          </w:p>
          <w:p w:rsidR="005371B1" w:rsidRPr="00C8454F" w:rsidRDefault="005371B1" w:rsidP="00676BCA">
            <w:pPr>
              <w:spacing w:line="240" w:lineRule="auto"/>
              <w:jc w:val="right"/>
              <w:rPr>
                <w:rFonts w:ascii="Arial" w:eastAsia="Times New Roman" w:hAnsi="Arial" w:cs="Arial"/>
                <w:color w:val="000000" w:themeColor="text1"/>
                <w:szCs w:val="24"/>
                <w:lang w:eastAsia="es-ES"/>
              </w:rPr>
            </w:pPr>
          </w:p>
        </w:tc>
        <w:tc>
          <w:tcPr>
            <w:tcW w:w="1142" w:type="dxa"/>
            <w:shd w:val="clear" w:color="auto" w:fill="auto"/>
            <w:noWrap/>
            <w:vAlign w:val="bottom"/>
            <w:hideMark/>
          </w:tcPr>
          <w:p w:rsidR="005371B1" w:rsidRPr="00C8454F" w:rsidRDefault="005371B1" w:rsidP="00985585">
            <w:pPr>
              <w:jc w:val="center"/>
              <w:rPr>
                <w:rFonts w:ascii="Arial" w:hAnsi="Arial" w:cs="Arial"/>
                <w:color w:val="000000"/>
                <w:szCs w:val="24"/>
              </w:rPr>
            </w:pPr>
            <w:r w:rsidRPr="00C8454F">
              <w:rPr>
                <w:rFonts w:ascii="Arial" w:hAnsi="Arial" w:cs="Arial"/>
                <w:color w:val="000000"/>
                <w:szCs w:val="24"/>
              </w:rPr>
              <w:t>26</w:t>
            </w:r>
            <w:r w:rsidR="00BF3966" w:rsidRPr="00C8454F">
              <w:rPr>
                <w:rFonts w:ascii="Arial" w:hAnsi="Arial" w:cs="Arial"/>
                <w:color w:val="000000"/>
                <w:szCs w:val="24"/>
              </w:rPr>
              <w:t>.</w:t>
            </w:r>
            <w:r w:rsidRPr="00C8454F">
              <w:rPr>
                <w:rFonts w:ascii="Arial" w:hAnsi="Arial" w:cs="Arial"/>
                <w:color w:val="000000"/>
                <w:szCs w:val="24"/>
              </w:rPr>
              <w:t>714</w:t>
            </w:r>
            <w:r w:rsidR="00BF3966" w:rsidRPr="00C8454F">
              <w:rPr>
                <w:rFonts w:ascii="Arial" w:hAnsi="Arial" w:cs="Arial"/>
                <w:color w:val="000000"/>
                <w:szCs w:val="24"/>
              </w:rPr>
              <w:t>.</w:t>
            </w:r>
            <w:r w:rsidRPr="00C8454F">
              <w:rPr>
                <w:rFonts w:ascii="Arial" w:hAnsi="Arial" w:cs="Arial"/>
                <w:color w:val="000000"/>
                <w:szCs w:val="24"/>
              </w:rPr>
              <w:t>883</w:t>
            </w:r>
          </w:p>
          <w:p w:rsidR="005371B1" w:rsidRPr="00C8454F" w:rsidRDefault="005371B1" w:rsidP="00676BCA">
            <w:pPr>
              <w:spacing w:line="240" w:lineRule="auto"/>
              <w:jc w:val="center"/>
              <w:rPr>
                <w:rFonts w:ascii="Arial" w:eastAsia="Times New Roman" w:hAnsi="Arial" w:cs="Arial"/>
                <w:color w:val="000000" w:themeColor="text1"/>
                <w:szCs w:val="24"/>
                <w:lang w:eastAsia="es-ES"/>
              </w:rPr>
            </w:pPr>
          </w:p>
        </w:tc>
        <w:tc>
          <w:tcPr>
            <w:tcW w:w="1142" w:type="dxa"/>
            <w:shd w:val="clear" w:color="auto" w:fill="auto"/>
            <w:noWrap/>
            <w:vAlign w:val="bottom"/>
            <w:hideMark/>
          </w:tcPr>
          <w:p w:rsidR="005371B1" w:rsidRPr="00C8454F" w:rsidRDefault="005371B1" w:rsidP="00985585">
            <w:pPr>
              <w:jc w:val="center"/>
              <w:rPr>
                <w:rFonts w:ascii="Arial" w:hAnsi="Arial" w:cs="Arial"/>
                <w:color w:val="000000"/>
                <w:szCs w:val="24"/>
              </w:rPr>
            </w:pPr>
            <w:r w:rsidRPr="00C8454F">
              <w:rPr>
                <w:rFonts w:ascii="Arial" w:hAnsi="Arial" w:cs="Arial"/>
                <w:color w:val="000000"/>
                <w:szCs w:val="24"/>
              </w:rPr>
              <w:t>24</w:t>
            </w:r>
            <w:r w:rsidR="00BF3966" w:rsidRPr="00C8454F">
              <w:rPr>
                <w:rFonts w:ascii="Arial" w:hAnsi="Arial" w:cs="Arial"/>
                <w:color w:val="000000"/>
                <w:szCs w:val="24"/>
              </w:rPr>
              <w:t>.</w:t>
            </w:r>
            <w:r w:rsidRPr="00C8454F">
              <w:rPr>
                <w:rFonts w:ascii="Arial" w:hAnsi="Arial" w:cs="Arial"/>
                <w:color w:val="000000"/>
                <w:szCs w:val="24"/>
              </w:rPr>
              <w:t>889</w:t>
            </w:r>
            <w:r w:rsidR="00BF3966" w:rsidRPr="00C8454F">
              <w:rPr>
                <w:rFonts w:ascii="Arial" w:hAnsi="Arial" w:cs="Arial"/>
                <w:color w:val="000000"/>
                <w:szCs w:val="24"/>
              </w:rPr>
              <w:t>.</w:t>
            </w:r>
            <w:r w:rsidRPr="00C8454F">
              <w:rPr>
                <w:rFonts w:ascii="Arial" w:hAnsi="Arial" w:cs="Arial"/>
                <w:color w:val="000000"/>
                <w:szCs w:val="24"/>
              </w:rPr>
              <w:t>363</w:t>
            </w:r>
          </w:p>
          <w:p w:rsidR="005371B1" w:rsidRPr="00C8454F" w:rsidRDefault="005371B1" w:rsidP="00676BCA">
            <w:pPr>
              <w:spacing w:line="240" w:lineRule="auto"/>
              <w:jc w:val="center"/>
              <w:rPr>
                <w:rFonts w:ascii="Arial" w:eastAsia="Times New Roman" w:hAnsi="Arial" w:cs="Arial"/>
                <w:color w:val="000000" w:themeColor="text1"/>
                <w:szCs w:val="24"/>
                <w:lang w:eastAsia="es-ES"/>
              </w:rPr>
            </w:pPr>
          </w:p>
        </w:tc>
      </w:tr>
      <w:tr w:rsidR="005371B1" w:rsidRPr="00C8454F" w:rsidTr="005371B1">
        <w:trPr>
          <w:trHeight w:val="300"/>
        </w:trPr>
        <w:tc>
          <w:tcPr>
            <w:tcW w:w="1600" w:type="dxa"/>
            <w:shd w:val="clear" w:color="000000" w:fill="FFDD95"/>
            <w:noWrap/>
            <w:vAlign w:val="center"/>
            <w:hideMark/>
          </w:tcPr>
          <w:p w:rsidR="005371B1" w:rsidRPr="00C8454F" w:rsidRDefault="00BF3966" w:rsidP="00676BCA">
            <w:pPr>
              <w:spacing w:line="240" w:lineRule="auto"/>
              <w:rPr>
                <w:rFonts w:ascii="Arial" w:eastAsia="Times New Roman" w:hAnsi="Arial" w:cs="Arial"/>
                <w:color w:val="000000" w:themeColor="text1"/>
                <w:szCs w:val="24"/>
                <w:lang w:eastAsia="es-ES"/>
              </w:rPr>
            </w:pPr>
            <w:r w:rsidRPr="00C8454F">
              <w:rPr>
                <w:rFonts w:ascii="Arial" w:eastAsia="Times New Roman" w:hAnsi="Arial" w:cs="Arial"/>
                <w:color w:val="000000" w:themeColor="text1"/>
                <w:szCs w:val="24"/>
                <w:lang w:eastAsia="es-ES"/>
              </w:rPr>
              <w:t>Puerto Rico</w:t>
            </w:r>
          </w:p>
        </w:tc>
        <w:tc>
          <w:tcPr>
            <w:tcW w:w="1205" w:type="dxa"/>
            <w:shd w:val="clear" w:color="auto" w:fill="auto"/>
            <w:noWrap/>
            <w:vAlign w:val="bottom"/>
            <w:hideMark/>
          </w:tcPr>
          <w:p w:rsidR="00D0047B" w:rsidRPr="00C8454F" w:rsidRDefault="00D0047B" w:rsidP="00D0047B">
            <w:pPr>
              <w:jc w:val="right"/>
              <w:rPr>
                <w:rFonts w:ascii="Arial" w:hAnsi="Arial" w:cs="Arial"/>
                <w:color w:val="000000"/>
                <w:szCs w:val="24"/>
              </w:rPr>
            </w:pPr>
            <w:r w:rsidRPr="00C8454F">
              <w:rPr>
                <w:rFonts w:ascii="Arial" w:hAnsi="Arial" w:cs="Arial"/>
                <w:color w:val="000000"/>
                <w:szCs w:val="24"/>
              </w:rPr>
              <w:t>3.672.752</w:t>
            </w:r>
          </w:p>
          <w:p w:rsidR="005371B1" w:rsidRPr="00C8454F" w:rsidRDefault="005371B1" w:rsidP="00676BCA">
            <w:pPr>
              <w:spacing w:line="240" w:lineRule="auto"/>
              <w:jc w:val="right"/>
              <w:rPr>
                <w:rFonts w:ascii="Arial" w:eastAsia="Times New Roman" w:hAnsi="Arial" w:cs="Arial"/>
                <w:color w:val="000000" w:themeColor="text1"/>
                <w:szCs w:val="24"/>
                <w:lang w:eastAsia="es-ES"/>
              </w:rPr>
            </w:pPr>
          </w:p>
        </w:tc>
        <w:tc>
          <w:tcPr>
            <w:tcW w:w="1142" w:type="dxa"/>
            <w:shd w:val="clear" w:color="auto" w:fill="auto"/>
            <w:noWrap/>
            <w:vAlign w:val="bottom"/>
            <w:hideMark/>
          </w:tcPr>
          <w:p w:rsidR="00D0047B" w:rsidRPr="00C8454F" w:rsidRDefault="00D0047B" w:rsidP="00D0047B">
            <w:pPr>
              <w:jc w:val="right"/>
              <w:rPr>
                <w:rFonts w:ascii="Arial" w:hAnsi="Arial" w:cs="Arial"/>
                <w:color w:val="000000"/>
                <w:szCs w:val="24"/>
              </w:rPr>
            </w:pPr>
            <w:r w:rsidRPr="00C8454F">
              <w:rPr>
                <w:rFonts w:ascii="Arial" w:hAnsi="Arial" w:cs="Arial"/>
                <w:color w:val="000000"/>
                <w:szCs w:val="24"/>
              </w:rPr>
              <w:t>3.157.709</w:t>
            </w:r>
          </w:p>
          <w:p w:rsidR="005371B1" w:rsidRPr="00C8454F" w:rsidRDefault="005371B1" w:rsidP="00676BCA">
            <w:pPr>
              <w:spacing w:line="240" w:lineRule="auto"/>
              <w:jc w:val="right"/>
              <w:rPr>
                <w:rFonts w:ascii="Arial" w:eastAsia="Times New Roman" w:hAnsi="Arial" w:cs="Arial"/>
                <w:color w:val="000000" w:themeColor="text1"/>
                <w:szCs w:val="24"/>
                <w:lang w:eastAsia="es-ES"/>
              </w:rPr>
            </w:pPr>
          </w:p>
        </w:tc>
        <w:tc>
          <w:tcPr>
            <w:tcW w:w="1142" w:type="dxa"/>
            <w:shd w:val="clear" w:color="auto" w:fill="auto"/>
            <w:noWrap/>
            <w:vAlign w:val="bottom"/>
            <w:hideMark/>
          </w:tcPr>
          <w:p w:rsidR="00D0047B" w:rsidRPr="00C8454F" w:rsidRDefault="00D0047B" w:rsidP="00D0047B">
            <w:pPr>
              <w:jc w:val="right"/>
              <w:rPr>
                <w:rFonts w:ascii="Arial" w:hAnsi="Arial" w:cs="Arial"/>
                <w:color w:val="000000"/>
                <w:szCs w:val="24"/>
              </w:rPr>
            </w:pPr>
            <w:r w:rsidRPr="00C8454F">
              <w:rPr>
                <w:rFonts w:ascii="Arial" w:hAnsi="Arial" w:cs="Arial"/>
                <w:color w:val="000000"/>
                <w:szCs w:val="24"/>
              </w:rPr>
              <w:t>3.334.692</w:t>
            </w:r>
          </w:p>
          <w:p w:rsidR="005371B1" w:rsidRPr="00C8454F" w:rsidRDefault="005371B1" w:rsidP="00676BCA">
            <w:pPr>
              <w:spacing w:line="240" w:lineRule="auto"/>
              <w:jc w:val="right"/>
              <w:rPr>
                <w:rFonts w:ascii="Arial" w:eastAsia="Times New Roman" w:hAnsi="Arial" w:cs="Arial"/>
                <w:color w:val="000000" w:themeColor="text1"/>
                <w:szCs w:val="24"/>
                <w:lang w:eastAsia="es-ES"/>
              </w:rPr>
            </w:pPr>
          </w:p>
        </w:tc>
      </w:tr>
    </w:tbl>
    <w:p w:rsidR="00985585" w:rsidRPr="00317AB7" w:rsidRDefault="00985585" w:rsidP="00985585">
      <w:pPr>
        <w:spacing w:line="240" w:lineRule="auto"/>
        <w:rPr>
          <w:rFonts w:ascii="Arial" w:hAnsi="Arial" w:cs="Arial"/>
          <w:i/>
          <w:color w:val="000000" w:themeColor="text1"/>
          <w:szCs w:val="24"/>
          <w:lang w:val="en-US"/>
        </w:rPr>
      </w:pPr>
      <w:r w:rsidRPr="00317AB7">
        <w:rPr>
          <w:rFonts w:ascii="Arial" w:hAnsi="Arial" w:cs="Arial"/>
          <w:i/>
          <w:color w:val="000000" w:themeColor="text1"/>
          <w:szCs w:val="24"/>
          <w:lang w:val="en-US"/>
        </w:rPr>
        <w:t>Fuente: US Census Bure</w:t>
      </w:r>
      <w:r w:rsidR="00317AB7" w:rsidRPr="00317AB7">
        <w:rPr>
          <w:rFonts w:ascii="Arial" w:hAnsi="Arial" w:cs="Arial"/>
          <w:i/>
          <w:color w:val="000000" w:themeColor="text1"/>
          <w:szCs w:val="24"/>
          <w:lang w:val="en-US"/>
        </w:rPr>
        <w:t>a</w:t>
      </w:r>
      <w:r w:rsidRPr="00317AB7">
        <w:rPr>
          <w:rFonts w:ascii="Arial" w:hAnsi="Arial" w:cs="Arial"/>
          <w:i/>
          <w:color w:val="000000" w:themeColor="text1"/>
          <w:szCs w:val="24"/>
          <w:lang w:val="en-US"/>
        </w:rPr>
        <w:t>u. Economic Indicator Division</w:t>
      </w:r>
    </w:p>
    <w:p w:rsidR="00985585" w:rsidRPr="00C8454F" w:rsidRDefault="00985585" w:rsidP="00985585">
      <w:pPr>
        <w:spacing w:line="240" w:lineRule="auto"/>
        <w:rPr>
          <w:rFonts w:ascii="Arial" w:hAnsi="Arial" w:cs="Arial"/>
          <w:i/>
          <w:color w:val="000000" w:themeColor="text1"/>
          <w:szCs w:val="24"/>
        </w:rPr>
      </w:pPr>
      <w:r w:rsidRPr="00C8454F">
        <w:rPr>
          <w:rFonts w:ascii="Arial" w:hAnsi="Arial" w:cs="Arial"/>
          <w:i/>
          <w:color w:val="000000" w:themeColor="text1"/>
          <w:szCs w:val="24"/>
        </w:rPr>
        <w:t>Usatrade.census.gov</w:t>
      </w:r>
    </w:p>
    <w:p w:rsidR="00985585" w:rsidRPr="00C8454F" w:rsidRDefault="00985585" w:rsidP="00985585">
      <w:pPr>
        <w:spacing w:line="240" w:lineRule="auto"/>
        <w:rPr>
          <w:rFonts w:ascii="Arial" w:hAnsi="Arial" w:cs="Arial"/>
          <w:i/>
          <w:color w:val="000000" w:themeColor="text1"/>
          <w:szCs w:val="24"/>
        </w:rPr>
      </w:pPr>
      <w:r w:rsidRPr="00C8454F">
        <w:rPr>
          <w:rFonts w:ascii="Arial" w:hAnsi="Arial" w:cs="Arial"/>
          <w:i/>
          <w:color w:val="000000" w:themeColor="text1"/>
          <w:szCs w:val="24"/>
        </w:rPr>
        <w:lastRenderedPageBreak/>
        <w:t>Valores expresados en USD</w:t>
      </w:r>
    </w:p>
    <w:p w:rsidR="00985585" w:rsidRPr="00C8454F" w:rsidRDefault="00985585" w:rsidP="00985585">
      <w:pPr>
        <w:spacing w:line="240" w:lineRule="auto"/>
        <w:rPr>
          <w:rFonts w:ascii="Arial" w:hAnsi="Arial" w:cs="Arial"/>
          <w:i/>
          <w:color w:val="000000" w:themeColor="text1"/>
          <w:szCs w:val="24"/>
        </w:rPr>
      </w:pPr>
    </w:p>
    <w:p w:rsidR="00A468A5" w:rsidRPr="00C8454F" w:rsidRDefault="00A468A5" w:rsidP="00A468A5">
      <w:pPr>
        <w:spacing w:line="276" w:lineRule="auto"/>
        <w:rPr>
          <w:rFonts w:ascii="Arial" w:hAnsi="Arial" w:cs="Arial"/>
          <w:b/>
          <w:color w:val="00B050"/>
          <w:szCs w:val="24"/>
        </w:rPr>
      </w:pPr>
      <w:r w:rsidRPr="00C8454F">
        <w:rPr>
          <w:rFonts w:ascii="Arial" w:hAnsi="Arial" w:cs="Arial"/>
          <w:b/>
          <w:color w:val="00B050"/>
          <w:szCs w:val="24"/>
        </w:rPr>
        <w:t xml:space="preserve">En cuanto a la jurisdicción del Consulado de la República en Houston, se observa la siguiente información estadística: </w:t>
      </w:r>
    </w:p>
    <w:p w:rsidR="00A468A5" w:rsidRPr="00C8454F" w:rsidRDefault="00A468A5" w:rsidP="00A468A5">
      <w:pPr>
        <w:spacing w:line="276" w:lineRule="auto"/>
        <w:rPr>
          <w:rFonts w:ascii="Arial" w:hAnsi="Arial" w:cs="Arial"/>
          <w:b/>
          <w:szCs w:val="24"/>
        </w:rPr>
      </w:pPr>
      <w:r w:rsidRPr="00C8454F">
        <w:rPr>
          <w:rFonts w:ascii="Arial" w:hAnsi="Arial" w:cs="Arial"/>
          <w:b/>
          <w:szCs w:val="24"/>
        </w:rPr>
        <w:t>Texas</w:t>
      </w:r>
    </w:p>
    <w:p w:rsidR="00A468A5" w:rsidRPr="00C8454F" w:rsidRDefault="00A468A5" w:rsidP="00A468A5">
      <w:pPr>
        <w:rPr>
          <w:rFonts w:ascii="Arial" w:hAnsi="Arial" w:cs="Arial"/>
          <w:b/>
          <w:szCs w:val="24"/>
        </w:rPr>
      </w:pPr>
      <w:r w:rsidRPr="00C8454F">
        <w:rPr>
          <w:rFonts w:ascii="Arial" w:hAnsi="Arial" w:cs="Arial"/>
          <w:b/>
          <w:szCs w:val="24"/>
        </w:rPr>
        <w:t>Particularidades de consumo:</w:t>
      </w:r>
    </w:p>
    <w:p w:rsidR="00A468A5" w:rsidRPr="00C8454F" w:rsidRDefault="00A468A5" w:rsidP="00A468A5">
      <w:pPr>
        <w:rPr>
          <w:rFonts w:ascii="Arial" w:hAnsi="Arial" w:cs="Arial"/>
          <w:szCs w:val="24"/>
        </w:rPr>
      </w:pPr>
      <w:r w:rsidRPr="00C8454F">
        <w:rPr>
          <w:rFonts w:ascii="Arial" w:hAnsi="Arial" w:cs="Arial"/>
          <w:szCs w:val="24"/>
        </w:rPr>
        <w:t>Texas es el Estado con el mayor consumo de vinos espumantes de la Jurisdicción del Consulado en Houston. Cabe destacar que en los últimos años se vislumbró un cambio en las costumbres de consumo que han llevado a un neto incremento de las importaciones mundiales de 60%. Las importaciones nacionales han seguido la misma tendencia incrementando de 63% durante el mismo período:</w:t>
      </w:r>
    </w:p>
    <w:p w:rsidR="00A468A5" w:rsidRPr="00C8454F" w:rsidRDefault="00A468A5" w:rsidP="00A468A5">
      <w:pPr>
        <w:jc w:val="center"/>
        <w:rPr>
          <w:rFonts w:ascii="Arial" w:eastAsia="Times New Roman" w:hAnsi="Arial" w:cs="Arial"/>
          <w:b/>
          <w:bCs/>
          <w:szCs w:val="24"/>
          <w:lang w:eastAsia="es-ES"/>
        </w:rPr>
      </w:pPr>
    </w:p>
    <w:p w:rsidR="00A468A5" w:rsidRPr="00C8454F" w:rsidRDefault="00A468A5" w:rsidP="00A468A5">
      <w:pPr>
        <w:jc w:val="center"/>
        <w:rPr>
          <w:rFonts w:ascii="Arial" w:hAnsi="Arial" w:cs="Arial"/>
          <w:szCs w:val="24"/>
          <w:lang w:val="en-US"/>
        </w:rPr>
      </w:pPr>
      <w:r w:rsidRPr="00C8454F">
        <w:rPr>
          <w:rFonts w:ascii="Arial" w:eastAsia="Times New Roman" w:hAnsi="Arial" w:cs="Arial"/>
          <w:b/>
          <w:bCs/>
          <w:szCs w:val="24"/>
          <w:lang w:val="en-US" w:eastAsia="es-ES"/>
        </w:rPr>
        <w:t>Commodity - 220410 Sparkling Wine Of Fresh Grapes</w:t>
      </w:r>
    </w:p>
    <w:tbl>
      <w:tblPr>
        <w:tblW w:w="5057" w:type="dxa"/>
        <w:jc w:val="center"/>
        <w:tblCellMar>
          <w:left w:w="10" w:type="dxa"/>
          <w:right w:w="10" w:type="dxa"/>
        </w:tblCellMar>
        <w:tblLook w:val="0000" w:firstRow="0" w:lastRow="0" w:firstColumn="0" w:lastColumn="0" w:noHBand="0" w:noVBand="0"/>
      </w:tblPr>
      <w:tblGrid>
        <w:gridCol w:w="1457"/>
        <w:gridCol w:w="1342"/>
        <w:gridCol w:w="1342"/>
        <w:gridCol w:w="1342"/>
      </w:tblGrid>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State</w:t>
            </w:r>
          </w:p>
        </w:tc>
        <w:tc>
          <w:tcPr>
            <w:tcW w:w="3600" w:type="dxa"/>
            <w:gridSpan w:val="3"/>
            <w:tcBorders>
              <w:top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Texas</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Time</w:t>
            </w:r>
          </w:p>
        </w:tc>
        <w:tc>
          <w:tcPr>
            <w:tcW w:w="1200" w:type="dxa"/>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2015</w:t>
            </w:r>
          </w:p>
        </w:tc>
        <w:tc>
          <w:tcPr>
            <w:tcW w:w="1200" w:type="dxa"/>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2016</w:t>
            </w:r>
          </w:p>
        </w:tc>
        <w:tc>
          <w:tcPr>
            <w:tcW w:w="1200" w:type="dxa"/>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2017</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World Total</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50.926.764</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69.745.857</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81.647.353</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Italy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18.158.945</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31.139.884</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37.486.936</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France</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26.503.354</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31.294.181</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36.706.905</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Spain</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5.586.588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6.404.520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6.584.491</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Argentina</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164.729</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255.536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269.112</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South Africa</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237.458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196.203</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240.980</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Australia</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150.644</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98.182</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139.235</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Germany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40.455</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44.738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125.772</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Austria</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19.101</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26.322</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35.160</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Brazil</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8.250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22.002</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hAnsi="Arial" w:cs="Arial"/>
                <w:szCs w:val="24"/>
              </w:rPr>
            </w:pPr>
            <w:r w:rsidRPr="00C8454F">
              <w:rPr>
                <w:rFonts w:ascii="Arial" w:eastAsia="Times New Roman" w:hAnsi="Arial" w:cs="Arial"/>
                <w:color w:val="000000"/>
                <w:szCs w:val="24"/>
                <w:lang w:eastAsia="es-ES"/>
              </w:rPr>
              <w:t xml:space="preserve">United </w:t>
            </w:r>
            <w:r w:rsidRPr="00C8454F">
              <w:rPr>
                <w:rFonts w:ascii="Arial" w:eastAsia="Times New Roman" w:hAnsi="Arial" w:cs="Arial"/>
                <w:color w:val="000000"/>
                <w:szCs w:val="24"/>
                <w:lang w:eastAsia="es-ES"/>
              </w:rPr>
              <w:lastRenderedPageBreak/>
              <w:t>Kingdom</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lastRenderedPageBreak/>
              <w:t>4.500</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252.099</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21.761</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lastRenderedPageBreak/>
              <w:t>Hungary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10.800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5.280</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New Zealand</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4.400</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México</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4.732</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2.166</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3.249</w:t>
            </w:r>
          </w:p>
        </w:tc>
      </w:tr>
      <w:tr w:rsidR="00A468A5" w:rsidRPr="00C8454F" w:rsidTr="00D518F4">
        <w:trPr>
          <w:trHeight w:val="300"/>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Perú</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6.318</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2.565</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2.070</w:t>
            </w:r>
          </w:p>
        </w:tc>
      </w:tr>
    </w:tbl>
    <w:p w:rsidR="00A468A5" w:rsidRPr="00C8454F" w:rsidRDefault="00A468A5" w:rsidP="00A468A5">
      <w:pPr>
        <w:rPr>
          <w:rFonts w:ascii="Arial" w:hAnsi="Arial" w:cs="Arial"/>
          <w:szCs w:val="24"/>
        </w:rPr>
      </w:pPr>
    </w:p>
    <w:p w:rsidR="00A468A5" w:rsidRPr="00C8454F" w:rsidRDefault="00A468A5" w:rsidP="00A468A5">
      <w:pPr>
        <w:rPr>
          <w:rFonts w:ascii="Arial" w:hAnsi="Arial" w:cs="Arial"/>
          <w:szCs w:val="24"/>
        </w:rPr>
      </w:pPr>
    </w:p>
    <w:p w:rsidR="00A468A5" w:rsidRPr="00C8454F" w:rsidRDefault="00A468A5" w:rsidP="00A468A5">
      <w:pPr>
        <w:rPr>
          <w:rFonts w:ascii="Arial" w:hAnsi="Arial" w:cs="Arial"/>
          <w:szCs w:val="24"/>
        </w:rPr>
      </w:pPr>
      <w:r w:rsidRPr="00C8454F">
        <w:rPr>
          <w:rFonts w:ascii="Arial" w:hAnsi="Arial" w:cs="Arial"/>
          <w:szCs w:val="24"/>
        </w:rPr>
        <w:t>Dado que el aumento más importante corresponde a los vinos espumantes italianos 106% a perjuicio de los franceses que aumentaron sólo un 38%, da a pensar que el precio es un factor importante a la hora de la compra, lo que debería favorecer a la producción. Asimismo, se podría creer que con una campaña agresiva de marketing se podría aumentar de forma considerable la parte de mercado.</w:t>
      </w:r>
    </w:p>
    <w:p w:rsidR="00A468A5" w:rsidRPr="00C8454F" w:rsidRDefault="00A468A5" w:rsidP="00A468A5">
      <w:pPr>
        <w:rPr>
          <w:rFonts w:ascii="Arial" w:eastAsia="Times New Roman" w:hAnsi="Arial" w:cs="Arial"/>
          <w:b/>
          <w:bCs/>
          <w:szCs w:val="24"/>
          <w:lang w:eastAsia="es-ES"/>
        </w:rPr>
      </w:pPr>
    </w:p>
    <w:p w:rsidR="00A468A5" w:rsidRPr="00C8454F" w:rsidRDefault="00A468A5" w:rsidP="00A468A5">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380" w:type="dxa"/>
        <w:jc w:val="center"/>
        <w:tblCellMar>
          <w:left w:w="10" w:type="dxa"/>
          <w:right w:w="10" w:type="dxa"/>
        </w:tblCellMar>
        <w:tblLook w:val="0000" w:firstRow="0" w:lastRow="0" w:firstColumn="0" w:lastColumn="0" w:noHBand="0" w:noVBand="0"/>
      </w:tblPr>
      <w:tblGrid>
        <w:gridCol w:w="5780"/>
        <w:gridCol w:w="1475"/>
        <w:gridCol w:w="1475"/>
        <w:gridCol w:w="1475"/>
      </w:tblGrid>
      <w:tr w:rsidR="00A468A5" w:rsidRPr="00C8454F" w:rsidTr="00D518F4">
        <w:trPr>
          <w:trHeight w:val="315"/>
          <w:jc w:val="center"/>
        </w:trPr>
        <w:tc>
          <w:tcPr>
            <w:tcW w:w="5780" w:type="dxa"/>
            <w:tcBorders>
              <w:top w:val="single" w:sz="8" w:space="0" w:color="000000"/>
              <w:left w:val="single" w:sz="8" w:space="0" w:color="000000"/>
              <w:bottom w:val="single" w:sz="8" w:space="0" w:color="000000"/>
              <w:right w:val="single" w:sz="8" w:space="0" w:color="000000"/>
            </w:tcBorders>
            <w:shd w:val="clear" w:color="auto" w:fill="D7EB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Time</w:t>
            </w:r>
          </w:p>
        </w:tc>
        <w:tc>
          <w:tcPr>
            <w:tcW w:w="1255" w:type="dxa"/>
            <w:tcBorders>
              <w:top w:val="single" w:sz="8" w:space="0" w:color="000000"/>
              <w:bottom w:val="single" w:sz="8" w:space="0" w:color="95B3D7"/>
              <w:right w:val="single" w:sz="8" w:space="0" w:color="000000"/>
            </w:tcBorders>
            <w:shd w:val="clear" w:color="auto" w:fill="D7EB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2015</w:t>
            </w:r>
          </w:p>
        </w:tc>
        <w:tc>
          <w:tcPr>
            <w:tcW w:w="1255" w:type="dxa"/>
            <w:tcBorders>
              <w:top w:val="single" w:sz="8" w:space="0" w:color="000000"/>
              <w:bottom w:val="single" w:sz="8" w:space="0" w:color="95B3D7"/>
              <w:right w:val="single" w:sz="8" w:space="0" w:color="000000"/>
            </w:tcBorders>
            <w:shd w:val="clear" w:color="auto" w:fill="D7EB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2016</w:t>
            </w:r>
          </w:p>
        </w:tc>
        <w:tc>
          <w:tcPr>
            <w:tcW w:w="1255" w:type="dxa"/>
            <w:tcBorders>
              <w:top w:val="single" w:sz="8" w:space="0" w:color="000000"/>
              <w:bottom w:val="single" w:sz="8" w:space="0" w:color="95B3D7"/>
              <w:right w:val="single" w:sz="8" w:space="0" w:color="000000"/>
            </w:tcBorders>
            <w:shd w:val="clear" w:color="auto" w:fill="D7EB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2017</w:t>
            </w:r>
          </w:p>
        </w:tc>
      </w:tr>
      <w:tr w:rsidR="00A468A5" w:rsidRPr="00C8454F" w:rsidTr="00D518F4">
        <w:trPr>
          <w:trHeight w:val="315"/>
          <w:jc w:val="center"/>
        </w:trPr>
        <w:tc>
          <w:tcPr>
            <w:tcW w:w="5780" w:type="dxa"/>
            <w:tcBorders>
              <w:left w:val="single" w:sz="8" w:space="0" w:color="000000"/>
              <w:bottom w:val="single" w:sz="8" w:space="0" w:color="000000"/>
              <w:right w:val="single" w:sz="8"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255" w:type="dxa"/>
            <w:tcBorders>
              <w:top w:val="single" w:sz="8" w:space="0" w:color="000000"/>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50.926.764</w:t>
            </w:r>
          </w:p>
        </w:tc>
        <w:tc>
          <w:tcPr>
            <w:tcW w:w="1255" w:type="dxa"/>
            <w:tcBorders>
              <w:top w:val="single" w:sz="8" w:space="0" w:color="000000"/>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69.745.857</w:t>
            </w:r>
          </w:p>
        </w:tc>
        <w:tc>
          <w:tcPr>
            <w:tcW w:w="1255" w:type="dxa"/>
            <w:tcBorders>
              <w:top w:val="single" w:sz="8" w:space="0" w:color="000000"/>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81.647.353</w:t>
            </w:r>
          </w:p>
        </w:tc>
      </w:tr>
      <w:tr w:rsidR="00A468A5" w:rsidRPr="00C8454F" w:rsidTr="00D518F4">
        <w:trPr>
          <w:trHeight w:val="315"/>
          <w:jc w:val="center"/>
        </w:trPr>
        <w:tc>
          <w:tcPr>
            <w:tcW w:w="5780" w:type="dxa"/>
            <w:tcBorders>
              <w:left w:val="single" w:sz="8" w:space="0" w:color="000000"/>
              <w:bottom w:val="single" w:sz="8" w:space="0" w:color="000000"/>
              <w:right w:val="single" w:sz="8"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255"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223.964.551</w:t>
            </w:r>
          </w:p>
        </w:tc>
        <w:tc>
          <w:tcPr>
            <w:tcW w:w="1255"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241.450.363</w:t>
            </w:r>
          </w:p>
        </w:tc>
        <w:tc>
          <w:tcPr>
            <w:tcW w:w="1255"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252.579.023</w:t>
            </w:r>
          </w:p>
        </w:tc>
      </w:tr>
      <w:tr w:rsidR="00A468A5" w:rsidRPr="00C8454F" w:rsidTr="00D518F4">
        <w:trPr>
          <w:trHeight w:val="315"/>
          <w:jc w:val="center"/>
        </w:trPr>
        <w:tc>
          <w:tcPr>
            <w:tcW w:w="5780" w:type="dxa"/>
            <w:tcBorders>
              <w:left w:val="single" w:sz="8" w:space="0" w:color="000000"/>
              <w:bottom w:val="single" w:sz="8" w:space="0" w:color="000000"/>
              <w:right w:val="single" w:sz="8"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255" w:type="dxa"/>
            <w:tcBorders>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393.179.129</w:t>
            </w:r>
          </w:p>
        </w:tc>
        <w:tc>
          <w:tcPr>
            <w:tcW w:w="1255" w:type="dxa"/>
            <w:tcBorders>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377.215.811</w:t>
            </w:r>
          </w:p>
        </w:tc>
        <w:tc>
          <w:tcPr>
            <w:tcW w:w="1255" w:type="dxa"/>
            <w:tcBorders>
              <w:bottom w:val="single" w:sz="8" w:space="0" w:color="000000"/>
              <w:right w:val="single" w:sz="8" w:space="0" w:color="000000"/>
            </w:tcBorders>
            <w:shd w:val="clear" w:color="auto" w:fill="DCE6F1"/>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386.201.316</w:t>
            </w:r>
          </w:p>
        </w:tc>
      </w:tr>
      <w:tr w:rsidR="00A468A5" w:rsidRPr="00C8454F" w:rsidTr="00D518F4">
        <w:trPr>
          <w:trHeight w:val="315"/>
          <w:jc w:val="center"/>
        </w:trPr>
        <w:tc>
          <w:tcPr>
            <w:tcW w:w="5780" w:type="dxa"/>
            <w:tcBorders>
              <w:left w:val="single" w:sz="8" w:space="0" w:color="000000"/>
              <w:bottom w:val="single" w:sz="8" w:space="0" w:color="000000"/>
              <w:right w:val="single" w:sz="8"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2208 Ethyl Alcohol, Undenat, Und80% Alc; Spirit Beverag</w:t>
            </w:r>
            <w:r w:rsidR="00E15F96" w:rsidRPr="00C8454F">
              <w:rPr>
                <w:rFonts w:ascii="Arial" w:eastAsia="Times New Roman" w:hAnsi="Arial" w:cs="Arial"/>
                <w:color w:val="000000"/>
                <w:szCs w:val="24"/>
                <w:lang w:val="en-US" w:eastAsia="es-ES"/>
              </w:rPr>
              <w:t>es</w:t>
            </w:r>
          </w:p>
        </w:tc>
        <w:tc>
          <w:tcPr>
            <w:tcW w:w="1255" w:type="dxa"/>
            <w:tcBorders>
              <w:top w:val="single" w:sz="8" w:space="0" w:color="95B3D7"/>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606.901.387</w:t>
            </w:r>
          </w:p>
        </w:tc>
        <w:tc>
          <w:tcPr>
            <w:tcW w:w="1255" w:type="dxa"/>
            <w:tcBorders>
              <w:top w:val="single" w:sz="8" w:space="0" w:color="95B3D7"/>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620.982.681</w:t>
            </w:r>
          </w:p>
        </w:tc>
        <w:tc>
          <w:tcPr>
            <w:tcW w:w="1255" w:type="dxa"/>
            <w:tcBorders>
              <w:top w:val="single" w:sz="8" w:space="0" w:color="95B3D7"/>
              <w:bottom w:val="single" w:sz="8" w:space="0" w:color="000000"/>
              <w:right w:val="single" w:sz="8" w:space="0" w:color="000000"/>
            </w:tcBorders>
            <w:shd w:val="clear" w:color="auto" w:fill="FFFFFF"/>
            <w:noWrap/>
            <w:tcMar>
              <w:top w:w="0" w:type="dxa"/>
              <w:left w:w="70" w:type="dxa"/>
              <w:bottom w:w="0" w:type="dxa"/>
              <w:right w:w="70" w:type="dxa"/>
            </w:tcMar>
            <w:vAlign w:val="center"/>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636.776.599</w:t>
            </w:r>
          </w:p>
        </w:tc>
      </w:tr>
    </w:tbl>
    <w:p w:rsidR="00A468A5" w:rsidRPr="00C8454F" w:rsidRDefault="00A468A5" w:rsidP="00A468A5">
      <w:pPr>
        <w:rPr>
          <w:rFonts w:ascii="Arial" w:hAnsi="Arial" w:cs="Arial"/>
          <w:szCs w:val="24"/>
        </w:rPr>
      </w:pPr>
    </w:p>
    <w:p w:rsidR="00260EBC" w:rsidRPr="00C8454F" w:rsidRDefault="00A468A5" w:rsidP="00260EBC">
      <w:pPr>
        <w:rPr>
          <w:rFonts w:ascii="Arial" w:hAnsi="Arial" w:cs="Arial"/>
          <w:szCs w:val="24"/>
        </w:rPr>
      </w:pPr>
      <w:r w:rsidRPr="00C8454F">
        <w:rPr>
          <w:rFonts w:ascii="Arial" w:hAnsi="Arial" w:cs="Arial"/>
          <w:szCs w:val="24"/>
        </w:rPr>
        <w:t>En el cuadro superior se puede observar que mientras el consumo de las demás bebidas alcohólicas se mantiene relativamente estable, el aumento en el consumo del vino espumante es considerable.</w:t>
      </w:r>
    </w:p>
    <w:p w:rsidR="00A468A5" w:rsidRPr="00C8454F" w:rsidRDefault="00260EBC" w:rsidP="00260EBC">
      <w:pPr>
        <w:rPr>
          <w:rFonts w:ascii="Arial" w:hAnsi="Arial" w:cs="Arial"/>
          <w:b/>
          <w:szCs w:val="24"/>
        </w:rPr>
      </w:pPr>
      <w:r w:rsidRPr="00C8454F">
        <w:rPr>
          <w:rFonts w:ascii="Arial" w:hAnsi="Arial" w:cs="Arial"/>
          <w:b/>
          <w:szCs w:val="24"/>
        </w:rPr>
        <w:lastRenderedPageBreak/>
        <w:t xml:space="preserve"> </w:t>
      </w:r>
      <w:r w:rsidR="00A468A5" w:rsidRPr="00C8454F">
        <w:rPr>
          <w:rFonts w:ascii="Arial" w:hAnsi="Arial" w:cs="Arial"/>
          <w:b/>
          <w:szCs w:val="24"/>
        </w:rPr>
        <w:t>Colorado</w:t>
      </w:r>
    </w:p>
    <w:p w:rsidR="00A468A5" w:rsidRPr="00C8454F" w:rsidRDefault="00A468A5" w:rsidP="00A468A5">
      <w:pPr>
        <w:rPr>
          <w:rFonts w:ascii="Arial" w:hAnsi="Arial" w:cs="Arial"/>
          <w:szCs w:val="24"/>
        </w:rPr>
      </w:pPr>
    </w:p>
    <w:p w:rsidR="00A468A5" w:rsidRPr="00C8454F" w:rsidRDefault="00A468A5" w:rsidP="00A468A5">
      <w:pPr>
        <w:rPr>
          <w:rFonts w:ascii="Arial" w:hAnsi="Arial" w:cs="Arial"/>
          <w:b/>
          <w:szCs w:val="24"/>
          <w:lang w:val="en-US"/>
        </w:rPr>
      </w:pPr>
      <w:r w:rsidRPr="00C8454F">
        <w:rPr>
          <w:rFonts w:ascii="Arial" w:hAnsi="Arial" w:cs="Arial"/>
          <w:b/>
          <w:szCs w:val="24"/>
          <w:lang w:val="en-US"/>
        </w:rPr>
        <w:t>Particularidades de consumo:</w:t>
      </w:r>
    </w:p>
    <w:p w:rsidR="00A468A5" w:rsidRPr="00C8454F" w:rsidRDefault="00A468A5" w:rsidP="00A468A5">
      <w:pPr>
        <w:jc w:val="center"/>
        <w:rPr>
          <w:rFonts w:ascii="Arial" w:hAnsi="Arial" w:cs="Arial"/>
          <w:szCs w:val="24"/>
          <w:lang w:val="en-US"/>
        </w:rPr>
      </w:pPr>
      <w:r w:rsidRPr="00C8454F">
        <w:rPr>
          <w:rFonts w:ascii="Arial" w:eastAsia="Times New Roman" w:hAnsi="Arial" w:cs="Arial"/>
          <w:b/>
          <w:bCs/>
          <w:szCs w:val="24"/>
          <w:lang w:val="en-US" w:eastAsia="es-ES"/>
        </w:rPr>
        <w:t>Commodity - 220410 Sparkling Wine Of Fresh Grapes</w:t>
      </w:r>
    </w:p>
    <w:tbl>
      <w:tblPr>
        <w:tblW w:w="4857" w:type="dxa"/>
        <w:jc w:val="center"/>
        <w:tblCellMar>
          <w:left w:w="10" w:type="dxa"/>
          <w:right w:w="10" w:type="dxa"/>
        </w:tblCellMar>
        <w:tblLook w:val="0000" w:firstRow="0" w:lastRow="0" w:firstColumn="0" w:lastColumn="0" w:noHBand="0" w:noVBand="0"/>
      </w:tblPr>
      <w:tblGrid>
        <w:gridCol w:w="1408"/>
        <w:gridCol w:w="67"/>
        <w:gridCol w:w="1278"/>
        <w:gridCol w:w="64"/>
        <w:gridCol w:w="1342"/>
        <w:gridCol w:w="1208"/>
      </w:tblGrid>
      <w:tr w:rsidR="00A468A5" w:rsidRPr="00C8454F" w:rsidTr="00D518F4">
        <w:trPr>
          <w:trHeight w:val="300"/>
          <w:jc w:val="center"/>
        </w:trPr>
        <w:tc>
          <w:tcPr>
            <w:tcW w:w="1200" w:type="dxa"/>
            <w:shd w:val="clear" w:color="auto" w:fill="auto"/>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val="en-US" w:eastAsia="es-ES"/>
              </w:rPr>
            </w:pPr>
          </w:p>
        </w:tc>
        <w:tc>
          <w:tcPr>
            <w:tcW w:w="1200" w:type="dxa"/>
            <w:gridSpan w:val="2"/>
            <w:shd w:val="clear" w:color="auto" w:fill="auto"/>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val="en-US" w:eastAsia="es-ES"/>
              </w:rPr>
            </w:pPr>
          </w:p>
        </w:tc>
        <w:tc>
          <w:tcPr>
            <w:tcW w:w="57" w:type="dxa"/>
            <w:shd w:val="clear" w:color="auto" w:fill="auto"/>
            <w:tcMar>
              <w:top w:w="0" w:type="dxa"/>
              <w:left w:w="10" w:type="dxa"/>
              <w:bottom w:w="0" w:type="dxa"/>
              <w:right w:w="10" w:type="dxa"/>
            </w:tcMar>
          </w:tcPr>
          <w:p w:rsidR="00A468A5" w:rsidRPr="00C8454F" w:rsidRDefault="00A468A5" w:rsidP="00D518F4">
            <w:pPr>
              <w:spacing w:line="240" w:lineRule="auto"/>
              <w:rPr>
                <w:rFonts w:ascii="Arial" w:eastAsia="Times New Roman" w:hAnsi="Arial" w:cs="Arial"/>
                <w:color w:val="000000"/>
                <w:szCs w:val="24"/>
                <w:lang w:val="en-US" w:eastAsia="es-ES"/>
              </w:rPr>
            </w:pPr>
          </w:p>
        </w:tc>
        <w:tc>
          <w:tcPr>
            <w:tcW w:w="1200" w:type="dxa"/>
            <w:shd w:val="clear" w:color="auto" w:fill="auto"/>
            <w:tcMar>
              <w:top w:w="0" w:type="dxa"/>
              <w:left w:w="10" w:type="dxa"/>
              <w:bottom w:w="0" w:type="dxa"/>
              <w:right w:w="10" w:type="dxa"/>
            </w:tcMar>
          </w:tcPr>
          <w:p w:rsidR="00A468A5" w:rsidRPr="00C8454F" w:rsidRDefault="00A468A5" w:rsidP="00D518F4">
            <w:pPr>
              <w:spacing w:line="240" w:lineRule="auto"/>
              <w:rPr>
                <w:rFonts w:ascii="Arial" w:eastAsia="Times New Roman" w:hAnsi="Arial" w:cs="Arial"/>
                <w:color w:val="000000"/>
                <w:szCs w:val="24"/>
                <w:lang w:val="en-US" w:eastAsia="es-ES"/>
              </w:rPr>
            </w:pPr>
          </w:p>
        </w:tc>
        <w:tc>
          <w:tcPr>
            <w:tcW w:w="1200" w:type="dxa"/>
            <w:shd w:val="clear" w:color="auto" w:fill="auto"/>
            <w:tcMar>
              <w:top w:w="0" w:type="dxa"/>
              <w:left w:w="10" w:type="dxa"/>
              <w:bottom w:w="0" w:type="dxa"/>
              <w:right w:w="10" w:type="dxa"/>
            </w:tcMar>
          </w:tcPr>
          <w:p w:rsidR="00A468A5" w:rsidRPr="00C8454F" w:rsidRDefault="00A468A5" w:rsidP="00D518F4">
            <w:pPr>
              <w:spacing w:line="240" w:lineRule="auto"/>
              <w:rPr>
                <w:rFonts w:ascii="Arial" w:eastAsia="Times New Roman" w:hAnsi="Arial" w:cs="Arial"/>
                <w:color w:val="000000"/>
                <w:szCs w:val="24"/>
                <w:lang w:val="en-US" w:eastAsia="es-ES"/>
              </w:rPr>
            </w:pP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State</w:t>
            </w:r>
          </w:p>
        </w:tc>
        <w:tc>
          <w:tcPr>
            <w:tcW w:w="3600" w:type="dxa"/>
            <w:gridSpan w:val="4"/>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Colorado</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Time</w:t>
            </w:r>
          </w:p>
        </w:tc>
        <w:tc>
          <w:tcPr>
            <w:tcW w:w="1200" w:type="dxa"/>
            <w:gridSpan w:val="2"/>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2015</w:t>
            </w:r>
          </w:p>
        </w:tc>
        <w:tc>
          <w:tcPr>
            <w:tcW w:w="1200" w:type="dxa"/>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2016</w:t>
            </w:r>
          </w:p>
        </w:tc>
        <w:tc>
          <w:tcPr>
            <w:tcW w:w="1200" w:type="dxa"/>
            <w:tcBorders>
              <w:top w:val="single" w:sz="4" w:space="0" w:color="000000"/>
              <w:left w:val="single" w:sz="4" w:space="0" w:color="000000"/>
              <w:bottom w:val="single" w:sz="4" w:space="0" w:color="95B3D7"/>
              <w:right w:val="single" w:sz="4" w:space="0" w:color="000000"/>
            </w:tcBorders>
            <w:shd w:val="clear" w:color="auto" w:fill="D7EBFF"/>
            <w:noWrap/>
            <w:tcMar>
              <w:top w:w="0" w:type="dxa"/>
              <w:left w:w="70" w:type="dxa"/>
              <w:bottom w:w="0" w:type="dxa"/>
              <w:right w:w="70" w:type="dxa"/>
            </w:tcMar>
            <w:vAlign w:val="bottom"/>
          </w:tcPr>
          <w:p w:rsidR="00A468A5" w:rsidRPr="00C8454F" w:rsidRDefault="00A468A5"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2017</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World Total</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10.160.309</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10.844.060</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9.910.233</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Italy</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3.987.633</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4.498.079</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4.064.703</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France</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4.097.905</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4.231.608</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3.334.888</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Spain</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1.975.567</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2.051.993</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2.369.816</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Luxembourg</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49.612</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Germany</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2.928</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22.872</w:t>
            </w:r>
          </w:p>
        </w:tc>
        <w:tc>
          <w:tcPr>
            <w:tcW w:w="1200"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49.500</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Australia</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55.256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31.678</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32.621</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Portugal</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5.454</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6.937</w:t>
            </w:r>
          </w:p>
        </w:tc>
      </w:tr>
      <w:tr w:rsidR="00A468A5" w:rsidRPr="00C8454F" w:rsidTr="00D518F4">
        <w:trPr>
          <w:trHeight w:val="300"/>
          <w:jc w:val="center"/>
        </w:trPr>
        <w:tc>
          <w:tcPr>
            <w:tcW w:w="1257" w:type="dxa"/>
            <w:gridSpan w:val="2"/>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Argentina</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11.913</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2.376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2.156</w:t>
            </w:r>
          </w:p>
        </w:tc>
      </w:tr>
    </w:tbl>
    <w:p w:rsidR="00A468A5" w:rsidRPr="00C8454F" w:rsidRDefault="00A468A5" w:rsidP="00A468A5">
      <w:pPr>
        <w:rPr>
          <w:rFonts w:ascii="Arial" w:hAnsi="Arial" w:cs="Arial"/>
          <w:szCs w:val="24"/>
          <w:lang w:val="en-US"/>
        </w:rPr>
      </w:pPr>
    </w:p>
    <w:p w:rsidR="00A468A5" w:rsidRPr="00C8454F" w:rsidRDefault="00A468A5" w:rsidP="00A468A5">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040" w:type="dxa"/>
        <w:tblInd w:w="65" w:type="dxa"/>
        <w:tblCellMar>
          <w:left w:w="10" w:type="dxa"/>
          <w:right w:w="10" w:type="dxa"/>
        </w:tblCellMar>
        <w:tblLook w:val="0000" w:firstRow="0" w:lastRow="0" w:firstColumn="0" w:lastColumn="0" w:noHBand="0" w:noVBand="0"/>
      </w:tblPr>
      <w:tblGrid>
        <w:gridCol w:w="5366"/>
        <w:gridCol w:w="1294"/>
        <w:gridCol w:w="1294"/>
        <w:gridCol w:w="1294"/>
      </w:tblGrid>
      <w:tr w:rsidR="00A468A5" w:rsidRPr="00C8454F" w:rsidTr="00D518F4">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CCFF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Time</w:t>
            </w:r>
          </w:p>
        </w:tc>
        <w:tc>
          <w:tcPr>
            <w:tcW w:w="1144" w:type="dxa"/>
            <w:tcBorders>
              <w:top w:val="single" w:sz="4" w:space="0" w:color="000000"/>
              <w:bottom w:val="single" w:sz="4" w:space="0" w:color="000000"/>
              <w:right w:val="single" w:sz="4" w:space="0" w:color="000000"/>
            </w:tcBorders>
            <w:shd w:val="clear" w:color="auto" w:fill="CCFF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2015</w:t>
            </w:r>
          </w:p>
        </w:tc>
        <w:tc>
          <w:tcPr>
            <w:tcW w:w="1200" w:type="dxa"/>
            <w:tcBorders>
              <w:top w:val="single" w:sz="4" w:space="0" w:color="000000"/>
              <w:bottom w:val="single" w:sz="4" w:space="0" w:color="000000"/>
              <w:right w:val="single" w:sz="4" w:space="0" w:color="000000"/>
            </w:tcBorders>
            <w:shd w:val="clear" w:color="auto" w:fill="CCFF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2016</w:t>
            </w:r>
          </w:p>
        </w:tc>
        <w:tc>
          <w:tcPr>
            <w:tcW w:w="1200" w:type="dxa"/>
            <w:tcBorders>
              <w:top w:val="single" w:sz="4" w:space="0" w:color="000000"/>
              <w:bottom w:val="single" w:sz="4" w:space="0" w:color="000000"/>
              <w:right w:val="single" w:sz="4" w:space="0" w:color="000000"/>
            </w:tcBorders>
            <w:shd w:val="clear" w:color="auto" w:fill="CCFFFF"/>
            <w:noWrap/>
            <w:tcMar>
              <w:top w:w="0" w:type="dxa"/>
              <w:left w:w="70" w:type="dxa"/>
              <w:bottom w:w="0" w:type="dxa"/>
              <w:right w:w="70" w:type="dxa"/>
            </w:tcMar>
            <w:vAlign w:val="center"/>
          </w:tcPr>
          <w:p w:rsidR="00A468A5" w:rsidRPr="00C8454F" w:rsidRDefault="00A468A5" w:rsidP="00D518F4">
            <w:pPr>
              <w:spacing w:line="240" w:lineRule="auto"/>
              <w:jc w:val="center"/>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2017</w:t>
            </w:r>
          </w:p>
        </w:tc>
      </w:tr>
      <w:tr w:rsidR="00A468A5"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144"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10.160.309</w:t>
            </w:r>
          </w:p>
        </w:tc>
        <w:tc>
          <w:tcPr>
            <w:tcW w:w="1200"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10.844.060</w:t>
            </w:r>
          </w:p>
        </w:tc>
        <w:tc>
          <w:tcPr>
            <w:tcW w:w="1200"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9.910.233</w:t>
            </w:r>
          </w:p>
        </w:tc>
      </w:tr>
      <w:tr w:rsidR="00A468A5"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14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49.016.391</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48.428.786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46.425.740</w:t>
            </w:r>
          </w:p>
        </w:tc>
      </w:tr>
      <w:tr w:rsidR="00A468A5"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144"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14.480.672</w:t>
            </w:r>
          </w:p>
        </w:tc>
        <w:tc>
          <w:tcPr>
            <w:tcW w:w="1200"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18.784.505</w:t>
            </w:r>
          </w:p>
        </w:tc>
        <w:tc>
          <w:tcPr>
            <w:tcW w:w="1200" w:type="dxa"/>
            <w:tcBorders>
              <w:bottom w:val="single" w:sz="4" w:space="0" w:color="000000"/>
              <w:right w:val="single" w:sz="4" w:space="0" w:color="000000"/>
            </w:tcBorders>
            <w:shd w:val="clear" w:color="auto" w:fill="DAF3FE"/>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4.952.698</w:t>
            </w:r>
          </w:p>
        </w:tc>
      </w:tr>
      <w:tr w:rsidR="00A468A5"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A468A5" w:rsidRPr="00C8454F" w:rsidRDefault="00A468A5"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 xml:space="preserve">2208 Ethyl Alcohol, Undenat, Und80% Alc; Spirit </w:t>
            </w:r>
            <w:r w:rsidRPr="00C8454F">
              <w:rPr>
                <w:rFonts w:ascii="Arial" w:eastAsia="Times New Roman" w:hAnsi="Arial" w:cs="Arial"/>
                <w:color w:val="000000"/>
                <w:szCs w:val="24"/>
                <w:lang w:val="en-US" w:eastAsia="es-ES"/>
              </w:rPr>
              <w:lastRenderedPageBreak/>
              <w:t>Beverag</w:t>
            </w:r>
            <w:r w:rsidR="00260EBC" w:rsidRPr="00C8454F">
              <w:rPr>
                <w:rFonts w:ascii="Arial" w:eastAsia="Times New Roman" w:hAnsi="Arial" w:cs="Arial"/>
                <w:color w:val="000000"/>
                <w:szCs w:val="24"/>
                <w:lang w:val="en-US" w:eastAsia="es-ES"/>
              </w:rPr>
              <w:t>es.</w:t>
            </w:r>
          </w:p>
        </w:tc>
        <w:tc>
          <w:tcPr>
            <w:tcW w:w="114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lastRenderedPageBreak/>
              <w:t>83.105.79</w:t>
            </w:r>
            <w:r w:rsidRPr="00C8454F">
              <w:rPr>
                <w:rFonts w:ascii="Arial" w:eastAsia="Times New Roman" w:hAnsi="Arial" w:cs="Arial"/>
                <w:color w:val="000000"/>
                <w:szCs w:val="24"/>
                <w:lang w:eastAsia="es-ES"/>
              </w:rPr>
              <w:lastRenderedPageBreak/>
              <w:t>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lastRenderedPageBreak/>
              <w:t>78.120.94</w:t>
            </w:r>
            <w:r w:rsidRPr="00C8454F">
              <w:rPr>
                <w:rFonts w:ascii="Arial" w:eastAsia="Times New Roman" w:hAnsi="Arial" w:cs="Arial"/>
                <w:color w:val="000000"/>
                <w:szCs w:val="24"/>
                <w:lang w:eastAsia="es-ES"/>
              </w:rPr>
              <w:lastRenderedPageBreak/>
              <w:t>4</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468A5" w:rsidRPr="00C8454F" w:rsidRDefault="00A468A5"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lastRenderedPageBreak/>
              <w:t>75.369.38</w:t>
            </w:r>
            <w:r w:rsidRPr="00C8454F">
              <w:rPr>
                <w:rFonts w:ascii="Arial" w:eastAsia="Times New Roman" w:hAnsi="Arial" w:cs="Arial"/>
                <w:color w:val="000000"/>
                <w:szCs w:val="24"/>
                <w:lang w:eastAsia="es-ES"/>
              </w:rPr>
              <w:lastRenderedPageBreak/>
              <w:t>6</w:t>
            </w:r>
          </w:p>
        </w:tc>
      </w:tr>
    </w:tbl>
    <w:p w:rsidR="00037DD3" w:rsidRPr="00C8454F" w:rsidRDefault="00037DD3" w:rsidP="00037DD3">
      <w:pPr>
        <w:rPr>
          <w:rFonts w:ascii="Arial" w:hAnsi="Arial" w:cs="Arial"/>
          <w:szCs w:val="24"/>
        </w:rPr>
      </w:pPr>
    </w:p>
    <w:p w:rsidR="00037DD3" w:rsidRPr="00C8454F" w:rsidRDefault="00260EBC" w:rsidP="00037DD3">
      <w:pPr>
        <w:rPr>
          <w:rFonts w:ascii="Arial" w:hAnsi="Arial" w:cs="Arial"/>
          <w:b/>
          <w:szCs w:val="24"/>
          <w:lang w:val="en-US"/>
        </w:rPr>
      </w:pPr>
      <w:r w:rsidRPr="00C8454F">
        <w:rPr>
          <w:rFonts w:ascii="Arial" w:hAnsi="Arial" w:cs="Arial"/>
          <w:b/>
          <w:szCs w:val="24"/>
          <w:lang w:val="en-US"/>
        </w:rPr>
        <w:t>Arkansas</w:t>
      </w:r>
    </w:p>
    <w:p w:rsidR="00037DD3" w:rsidRPr="00C8454F" w:rsidRDefault="00037DD3" w:rsidP="00037DD3">
      <w:pPr>
        <w:rPr>
          <w:rFonts w:ascii="Arial" w:hAnsi="Arial" w:cs="Arial"/>
          <w:b/>
          <w:szCs w:val="24"/>
          <w:lang w:val="en-US"/>
        </w:rPr>
      </w:pPr>
      <w:r w:rsidRPr="00C8454F">
        <w:rPr>
          <w:rFonts w:ascii="Arial" w:hAnsi="Arial" w:cs="Arial"/>
          <w:b/>
          <w:szCs w:val="24"/>
          <w:lang w:val="en-US"/>
        </w:rPr>
        <w:t>Particularidades de consumo:</w:t>
      </w:r>
    </w:p>
    <w:p w:rsidR="00037DD3" w:rsidRPr="00C8454F" w:rsidRDefault="00037DD3" w:rsidP="00037DD3">
      <w:pPr>
        <w:rPr>
          <w:rFonts w:ascii="Arial" w:hAnsi="Arial" w:cs="Arial"/>
          <w:b/>
          <w:szCs w:val="24"/>
          <w:lang w:val="en-US"/>
        </w:rPr>
      </w:pPr>
    </w:p>
    <w:p w:rsidR="00037DD3" w:rsidRPr="00C8454F" w:rsidRDefault="00037DD3" w:rsidP="00037DD3">
      <w:pPr>
        <w:jc w:val="center"/>
        <w:rPr>
          <w:rFonts w:ascii="Arial" w:hAnsi="Arial" w:cs="Arial"/>
          <w:szCs w:val="24"/>
          <w:lang w:val="en-US"/>
        </w:rPr>
      </w:pPr>
      <w:r w:rsidRPr="00C8454F">
        <w:rPr>
          <w:rFonts w:ascii="Arial" w:eastAsia="Times New Roman" w:hAnsi="Arial" w:cs="Arial"/>
          <w:b/>
          <w:bCs/>
          <w:szCs w:val="24"/>
          <w:lang w:val="en-US" w:eastAsia="es-ES"/>
        </w:rPr>
        <w:t>Commodity - 220410 Sparkling Wine Of Fresh Grapes</w:t>
      </w:r>
    </w:p>
    <w:tbl>
      <w:tblPr>
        <w:tblW w:w="4840" w:type="dxa"/>
        <w:jc w:val="center"/>
        <w:tblCellMar>
          <w:left w:w="10" w:type="dxa"/>
          <w:right w:w="10" w:type="dxa"/>
        </w:tblCellMar>
        <w:tblLook w:val="0000" w:firstRow="0" w:lastRow="0" w:firstColumn="0" w:lastColumn="0" w:noHBand="0" w:noVBand="0"/>
      </w:tblPr>
      <w:tblGrid>
        <w:gridCol w:w="1240"/>
        <w:gridCol w:w="1200"/>
        <w:gridCol w:w="1200"/>
        <w:gridCol w:w="1200"/>
      </w:tblGrid>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State</w:t>
            </w:r>
          </w:p>
        </w:tc>
        <w:tc>
          <w:tcPr>
            <w:tcW w:w="3600" w:type="dxa"/>
            <w:gridSpan w:val="3"/>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szCs w:val="24"/>
                <w:lang w:eastAsia="es-ES"/>
              </w:rPr>
            </w:pPr>
            <w:r w:rsidRPr="00C8454F">
              <w:rPr>
                <w:rFonts w:ascii="Arial" w:eastAsia="Times New Roman" w:hAnsi="Arial" w:cs="Arial"/>
                <w:szCs w:val="24"/>
                <w:lang w:eastAsia="es-ES"/>
              </w:rPr>
              <w:t>Arkansas</w:t>
            </w:r>
          </w:p>
        </w:tc>
      </w:tr>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Time</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2015</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2016</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37DD3" w:rsidRPr="00C8454F" w:rsidRDefault="00037DD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2017</w:t>
            </w:r>
          </w:p>
        </w:tc>
      </w:tr>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World Total</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618.546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496.208</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777.608</w:t>
            </w:r>
          </w:p>
        </w:tc>
      </w:tr>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Italy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452.025</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282.560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534.309</w:t>
            </w:r>
          </w:p>
        </w:tc>
      </w:tr>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Spain</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127.176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159.824</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189.949</w:t>
            </w:r>
          </w:p>
        </w:tc>
      </w:tr>
      <w:tr w:rsidR="00037DD3" w:rsidRPr="00C8454F" w:rsidTr="00D518F4">
        <w:trPr>
          <w:trHeight w:val="300"/>
          <w:jc w:val="center"/>
        </w:trPr>
        <w:tc>
          <w:tcPr>
            <w:tcW w:w="124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Argentina</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34.290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49.720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53.350</w:t>
            </w:r>
          </w:p>
        </w:tc>
      </w:tr>
    </w:tbl>
    <w:p w:rsidR="00037DD3" w:rsidRPr="00C8454F" w:rsidRDefault="00037DD3" w:rsidP="00037DD3">
      <w:pPr>
        <w:rPr>
          <w:rFonts w:ascii="Arial" w:hAnsi="Arial" w:cs="Arial"/>
          <w:szCs w:val="24"/>
          <w:lang w:val="en-US"/>
        </w:rPr>
      </w:pPr>
    </w:p>
    <w:p w:rsidR="00037DD3" w:rsidRPr="00C8454F" w:rsidRDefault="00037DD3" w:rsidP="00037DD3">
      <w:pPr>
        <w:rPr>
          <w:rFonts w:ascii="Arial" w:hAnsi="Arial" w:cs="Arial"/>
          <w:szCs w:val="24"/>
          <w:lang w:val="en-US"/>
        </w:rPr>
      </w:pPr>
    </w:p>
    <w:p w:rsidR="00037DD3" w:rsidRPr="00C8454F" w:rsidRDefault="00037DD3" w:rsidP="00037DD3">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240" w:type="dxa"/>
        <w:tblInd w:w="65" w:type="dxa"/>
        <w:tblCellMar>
          <w:left w:w="10" w:type="dxa"/>
          <w:right w:w="10" w:type="dxa"/>
        </w:tblCellMar>
        <w:tblLook w:val="0000" w:firstRow="0" w:lastRow="0" w:firstColumn="0" w:lastColumn="0" w:noHBand="0" w:noVBand="0"/>
      </w:tblPr>
      <w:tblGrid>
        <w:gridCol w:w="5366"/>
        <w:gridCol w:w="1294"/>
        <w:gridCol w:w="1294"/>
        <w:gridCol w:w="1294"/>
      </w:tblGrid>
      <w:tr w:rsidR="00037DD3" w:rsidRPr="00C8454F" w:rsidTr="00026240">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37DD3" w:rsidRPr="00C8454F" w:rsidRDefault="00037DD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Time</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37DD3" w:rsidRPr="00C8454F" w:rsidRDefault="00037DD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2015</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37DD3" w:rsidRPr="00C8454F" w:rsidRDefault="00037DD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2016</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37DD3" w:rsidRPr="00C8454F" w:rsidRDefault="00037DD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2017</w:t>
            </w:r>
          </w:p>
        </w:tc>
      </w:tr>
      <w:tr w:rsidR="00037DD3" w:rsidRPr="00C8454F" w:rsidTr="00026240">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220" w:type="dxa"/>
            <w:tcBorders>
              <w:top w:val="single" w:sz="4" w:space="0" w:color="95B3D7"/>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618.546</w:t>
            </w:r>
          </w:p>
        </w:tc>
        <w:tc>
          <w:tcPr>
            <w:tcW w:w="1220" w:type="dxa"/>
            <w:tcBorders>
              <w:top w:val="single" w:sz="4" w:space="0" w:color="95B3D7"/>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496.208</w:t>
            </w:r>
          </w:p>
        </w:tc>
        <w:tc>
          <w:tcPr>
            <w:tcW w:w="1220" w:type="dxa"/>
            <w:tcBorders>
              <w:top w:val="single" w:sz="4" w:space="0" w:color="95B3D7"/>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777.608</w:t>
            </w:r>
          </w:p>
        </w:tc>
      </w:tr>
      <w:tr w:rsidR="00037DD3" w:rsidRPr="00C8454F" w:rsidTr="00026240">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22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8.539.179</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6.268.492</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4.001.447</w:t>
            </w:r>
          </w:p>
        </w:tc>
      </w:tr>
      <w:tr w:rsidR="00037DD3" w:rsidRPr="00C8454F" w:rsidTr="00026240">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220" w:type="dxa"/>
            <w:tcBorders>
              <w:top w:val="single" w:sz="4" w:space="0" w:color="95B3D7"/>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451.714</w:t>
            </w:r>
          </w:p>
        </w:tc>
        <w:tc>
          <w:tcPr>
            <w:tcW w:w="1220" w:type="dxa"/>
            <w:tcBorders>
              <w:top w:val="single" w:sz="4" w:space="0" w:color="95B3D7"/>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331.370</w:t>
            </w:r>
          </w:p>
        </w:tc>
        <w:tc>
          <w:tcPr>
            <w:tcW w:w="1220" w:type="dxa"/>
            <w:tcBorders>
              <w:top w:val="single" w:sz="4" w:space="0" w:color="95B3D7"/>
              <w:bottom w:val="single" w:sz="4" w:space="0" w:color="000000"/>
              <w:right w:val="single" w:sz="4" w:space="0" w:color="000000"/>
            </w:tcBorders>
            <w:shd w:val="clear" w:color="auto" w:fill="DCE6F1"/>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300.446</w:t>
            </w:r>
          </w:p>
        </w:tc>
      </w:tr>
      <w:tr w:rsidR="00037DD3" w:rsidRPr="00C8454F" w:rsidTr="00026240">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37DD3" w:rsidRPr="00C8454F" w:rsidRDefault="00037DD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2208 Ethyl Alcohol, Undenat, Und80% Alc; Spirit Beverag</w:t>
            </w:r>
            <w:r w:rsidR="00026240" w:rsidRPr="00C8454F">
              <w:rPr>
                <w:rFonts w:ascii="Arial" w:eastAsia="Times New Roman" w:hAnsi="Arial" w:cs="Arial"/>
                <w:color w:val="000000"/>
                <w:szCs w:val="24"/>
                <w:lang w:val="en-US" w:eastAsia="es-ES"/>
              </w:rPr>
              <w:t>es</w:t>
            </w:r>
          </w:p>
        </w:tc>
        <w:tc>
          <w:tcPr>
            <w:tcW w:w="122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37.036.668</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39.127.493</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37DD3" w:rsidRPr="00C8454F" w:rsidRDefault="00037DD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54.545.782</w:t>
            </w:r>
          </w:p>
        </w:tc>
      </w:tr>
    </w:tbl>
    <w:p w:rsidR="00026240" w:rsidRPr="00C8454F" w:rsidRDefault="00026240" w:rsidP="00037DD3">
      <w:pPr>
        <w:rPr>
          <w:rFonts w:ascii="Arial" w:hAnsi="Arial" w:cs="Arial"/>
          <w:b/>
          <w:szCs w:val="24"/>
          <w:lang w:val="en-US"/>
        </w:rPr>
      </w:pPr>
    </w:p>
    <w:p w:rsidR="00037DD3" w:rsidRPr="00C8454F" w:rsidRDefault="00026240" w:rsidP="00037DD3">
      <w:pPr>
        <w:rPr>
          <w:rFonts w:ascii="Arial" w:hAnsi="Arial" w:cs="Arial"/>
          <w:b/>
          <w:szCs w:val="24"/>
          <w:lang w:val="en-US"/>
        </w:rPr>
      </w:pPr>
      <w:r w:rsidRPr="00C8454F">
        <w:rPr>
          <w:rFonts w:ascii="Arial" w:hAnsi="Arial" w:cs="Arial"/>
          <w:b/>
          <w:szCs w:val="24"/>
          <w:lang w:val="en-US"/>
        </w:rPr>
        <w:t>Louisiana</w:t>
      </w:r>
    </w:p>
    <w:p w:rsidR="002E5CA3" w:rsidRPr="00C8454F" w:rsidRDefault="002E5CA3" w:rsidP="002E5CA3">
      <w:pPr>
        <w:rPr>
          <w:rFonts w:ascii="Arial" w:hAnsi="Arial" w:cs="Arial"/>
          <w:b/>
          <w:szCs w:val="24"/>
          <w:lang w:val="en-US"/>
        </w:rPr>
      </w:pPr>
      <w:r w:rsidRPr="00C8454F">
        <w:rPr>
          <w:rFonts w:ascii="Arial" w:hAnsi="Arial" w:cs="Arial"/>
          <w:b/>
          <w:szCs w:val="24"/>
          <w:lang w:val="en-US"/>
        </w:rPr>
        <w:lastRenderedPageBreak/>
        <w:t>Particularidades de consumo:</w:t>
      </w:r>
    </w:p>
    <w:p w:rsidR="002E5CA3" w:rsidRPr="00C8454F" w:rsidRDefault="002E5CA3" w:rsidP="002E5CA3">
      <w:pPr>
        <w:rPr>
          <w:rFonts w:ascii="Arial" w:hAnsi="Arial" w:cs="Arial"/>
          <w:b/>
          <w:szCs w:val="24"/>
          <w:lang w:val="en-US"/>
        </w:rPr>
      </w:pPr>
    </w:p>
    <w:p w:rsidR="002E5CA3" w:rsidRPr="00C8454F" w:rsidRDefault="002E5CA3" w:rsidP="002E5CA3">
      <w:pPr>
        <w:jc w:val="center"/>
        <w:rPr>
          <w:rFonts w:ascii="Arial" w:hAnsi="Arial" w:cs="Arial"/>
          <w:szCs w:val="24"/>
          <w:lang w:val="en-US"/>
        </w:rPr>
      </w:pPr>
      <w:r w:rsidRPr="00C8454F">
        <w:rPr>
          <w:rFonts w:ascii="Arial" w:eastAsia="Times New Roman" w:hAnsi="Arial" w:cs="Arial"/>
          <w:b/>
          <w:bCs/>
          <w:szCs w:val="24"/>
          <w:lang w:val="en-US" w:eastAsia="es-ES"/>
        </w:rPr>
        <w:t>Commodity - 220410 Sparkling Wine Of Fresh Grapes</w:t>
      </w:r>
    </w:p>
    <w:tbl>
      <w:tblPr>
        <w:tblW w:w="6566" w:type="dxa"/>
        <w:jc w:val="center"/>
        <w:tblCellMar>
          <w:left w:w="10" w:type="dxa"/>
          <w:right w:w="10" w:type="dxa"/>
        </w:tblCellMar>
        <w:tblLook w:val="0000" w:firstRow="0" w:lastRow="0" w:firstColumn="0" w:lastColumn="0" w:noHBand="0" w:noVBand="0"/>
      </w:tblPr>
      <w:tblGrid>
        <w:gridCol w:w="1683"/>
        <w:gridCol w:w="1627"/>
        <w:gridCol w:w="1627"/>
        <w:gridCol w:w="1629"/>
      </w:tblGrid>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State</w:t>
            </w:r>
          </w:p>
        </w:tc>
        <w:tc>
          <w:tcPr>
            <w:tcW w:w="4883" w:type="dxa"/>
            <w:gridSpan w:val="3"/>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szCs w:val="24"/>
                <w:lang w:eastAsia="es-ES"/>
              </w:rPr>
            </w:pPr>
            <w:r w:rsidRPr="00C8454F">
              <w:rPr>
                <w:rFonts w:ascii="Arial" w:eastAsia="Times New Roman" w:hAnsi="Arial" w:cs="Arial"/>
                <w:szCs w:val="24"/>
                <w:lang w:eastAsia="es-ES"/>
              </w:rPr>
              <w:t>Louisiana</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Time</w:t>
            </w:r>
          </w:p>
        </w:tc>
        <w:tc>
          <w:tcPr>
            <w:tcW w:w="162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20155</w:t>
            </w:r>
          </w:p>
        </w:tc>
        <w:tc>
          <w:tcPr>
            <w:tcW w:w="162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20166</w:t>
            </w:r>
          </w:p>
        </w:tc>
        <w:tc>
          <w:tcPr>
            <w:tcW w:w="1629"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2E5CA3" w:rsidRPr="00C8454F" w:rsidRDefault="002E5CA3"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20177</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World Total</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6.800.525</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6.546.309</w:t>
            </w:r>
          </w:p>
        </w:tc>
        <w:tc>
          <w:tcPr>
            <w:tcW w:w="1629"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7.436.226</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France</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4.093.139</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3.665.528</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4.468.266</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Italy</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1.563.396</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1.767.486</w:t>
            </w:r>
          </w:p>
        </w:tc>
        <w:tc>
          <w:tcPr>
            <w:tcW w:w="1629"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1.647.391</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Spain</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1.133.880</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1.099.478</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1.302.511</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Australia</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10.110</w:t>
            </w:r>
          </w:p>
        </w:tc>
        <w:tc>
          <w:tcPr>
            <w:tcW w:w="1627"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13.817</w:t>
            </w:r>
          </w:p>
        </w:tc>
        <w:tc>
          <w:tcPr>
            <w:tcW w:w="1629"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11.458</w:t>
            </w:r>
          </w:p>
        </w:tc>
      </w:tr>
      <w:tr w:rsidR="002E5CA3" w:rsidRPr="00C8454F" w:rsidTr="00D518F4">
        <w:trPr>
          <w:trHeight w:val="261"/>
          <w:jc w:val="center"/>
        </w:trPr>
        <w:tc>
          <w:tcPr>
            <w:tcW w:w="1683"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Germany</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6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6.600</w:t>
            </w:r>
          </w:p>
        </w:tc>
      </w:tr>
    </w:tbl>
    <w:p w:rsidR="002E5CA3" w:rsidRPr="00C8454F" w:rsidRDefault="002E5CA3" w:rsidP="002E5CA3">
      <w:pPr>
        <w:rPr>
          <w:rFonts w:ascii="Arial" w:hAnsi="Arial" w:cs="Arial"/>
          <w:szCs w:val="24"/>
        </w:rPr>
      </w:pPr>
    </w:p>
    <w:p w:rsidR="002E5CA3" w:rsidRPr="00C8454F" w:rsidRDefault="002E5CA3" w:rsidP="002E5CA3">
      <w:pPr>
        <w:rPr>
          <w:rFonts w:ascii="Arial" w:hAnsi="Arial" w:cs="Arial"/>
          <w:szCs w:val="24"/>
          <w:lang w:val="en-US"/>
        </w:rPr>
      </w:pPr>
    </w:p>
    <w:p w:rsidR="002E5CA3" w:rsidRPr="00C8454F" w:rsidRDefault="002E5CA3" w:rsidP="002E5CA3">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240" w:type="dxa"/>
        <w:tblInd w:w="65" w:type="dxa"/>
        <w:tblCellMar>
          <w:left w:w="10" w:type="dxa"/>
          <w:right w:w="10" w:type="dxa"/>
        </w:tblCellMar>
        <w:tblLook w:val="0000" w:firstRow="0" w:lastRow="0" w:firstColumn="0" w:lastColumn="0" w:noHBand="0" w:noVBand="0"/>
      </w:tblPr>
      <w:tblGrid>
        <w:gridCol w:w="5366"/>
        <w:gridCol w:w="1294"/>
        <w:gridCol w:w="1294"/>
        <w:gridCol w:w="1294"/>
      </w:tblGrid>
      <w:tr w:rsidR="002E5CA3" w:rsidRPr="00C8454F" w:rsidTr="00107AFB">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2E5CA3" w:rsidRPr="00C8454F" w:rsidRDefault="002E5CA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Time</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2E5CA3" w:rsidRPr="00C8454F" w:rsidRDefault="002E5CA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2015</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2E5CA3" w:rsidRPr="00C8454F" w:rsidRDefault="002E5CA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2016</w:t>
            </w:r>
          </w:p>
        </w:tc>
        <w:tc>
          <w:tcPr>
            <w:tcW w:w="122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2E5CA3" w:rsidRPr="00C8454F" w:rsidRDefault="002E5CA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2017</w:t>
            </w:r>
          </w:p>
        </w:tc>
      </w:tr>
      <w:tr w:rsidR="002E5CA3" w:rsidRPr="00C8454F" w:rsidTr="00107AFB">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2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6.800.525</w:t>
            </w:r>
          </w:p>
        </w:tc>
        <w:tc>
          <w:tcPr>
            <w:tcW w:w="122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6.546.309</w:t>
            </w:r>
          </w:p>
        </w:tc>
        <w:tc>
          <w:tcPr>
            <w:tcW w:w="122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7.436.226</w:t>
            </w:r>
          </w:p>
        </w:tc>
      </w:tr>
      <w:tr w:rsidR="002E5CA3" w:rsidRPr="00C8454F" w:rsidTr="00107AFB">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22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21.767.175</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20.675.034</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20.596.599</w:t>
            </w:r>
          </w:p>
        </w:tc>
      </w:tr>
      <w:tr w:rsidR="002E5CA3" w:rsidRPr="00C8454F" w:rsidTr="00107AFB">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22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999.195</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729.046</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909.607</w:t>
            </w:r>
          </w:p>
        </w:tc>
      </w:tr>
      <w:tr w:rsidR="002E5CA3" w:rsidRPr="00C8454F" w:rsidTr="00107AFB">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2E5CA3" w:rsidRPr="00C8454F" w:rsidRDefault="002E5CA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2208 Ethyl Alcohol, Undenat, Und80% Alc; Spirit Beverag</w:t>
            </w:r>
            <w:r w:rsidR="00026240" w:rsidRPr="00C8454F">
              <w:rPr>
                <w:rFonts w:ascii="Arial" w:eastAsia="Times New Roman" w:hAnsi="Arial" w:cs="Arial"/>
                <w:color w:val="000000"/>
                <w:szCs w:val="24"/>
                <w:lang w:val="en-US" w:eastAsia="es-ES"/>
              </w:rPr>
              <w:t>es</w:t>
            </w:r>
          </w:p>
        </w:tc>
        <w:tc>
          <w:tcPr>
            <w:tcW w:w="122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82.207.267</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72.543.386</w:t>
            </w:r>
          </w:p>
        </w:tc>
        <w:tc>
          <w:tcPr>
            <w:tcW w:w="122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2E5CA3" w:rsidRPr="00C8454F" w:rsidRDefault="002E5CA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53.968.108</w:t>
            </w:r>
          </w:p>
        </w:tc>
      </w:tr>
    </w:tbl>
    <w:p w:rsidR="00107AFB" w:rsidRPr="00C8454F" w:rsidRDefault="00107AFB" w:rsidP="00037DD3">
      <w:pPr>
        <w:rPr>
          <w:rFonts w:ascii="Arial" w:hAnsi="Arial" w:cs="Arial"/>
          <w:szCs w:val="24"/>
          <w:lang w:val="en-US"/>
        </w:rPr>
      </w:pPr>
    </w:p>
    <w:p w:rsidR="002E5CA3" w:rsidRPr="00C8454F" w:rsidRDefault="00107AFB" w:rsidP="00037DD3">
      <w:pPr>
        <w:rPr>
          <w:rFonts w:ascii="Arial" w:hAnsi="Arial" w:cs="Arial"/>
          <w:b/>
          <w:szCs w:val="24"/>
          <w:lang w:val="en-US"/>
        </w:rPr>
      </w:pPr>
      <w:r w:rsidRPr="00C8454F">
        <w:rPr>
          <w:rFonts w:ascii="Arial" w:hAnsi="Arial" w:cs="Arial"/>
          <w:b/>
          <w:szCs w:val="24"/>
          <w:lang w:val="en-US"/>
        </w:rPr>
        <w:t>Oklahoma</w:t>
      </w:r>
    </w:p>
    <w:p w:rsidR="00317723" w:rsidRPr="00C8454F" w:rsidRDefault="00317723" w:rsidP="00317723">
      <w:pPr>
        <w:suppressAutoHyphens/>
        <w:autoSpaceDN w:val="0"/>
        <w:spacing w:before="0" w:after="200" w:line="276" w:lineRule="auto"/>
        <w:jc w:val="left"/>
        <w:textAlignment w:val="baseline"/>
        <w:rPr>
          <w:rFonts w:ascii="Arial" w:hAnsi="Arial" w:cs="Arial"/>
          <w:szCs w:val="24"/>
        </w:rPr>
      </w:pPr>
      <w:r w:rsidRPr="00C8454F">
        <w:rPr>
          <w:rFonts w:ascii="Arial" w:hAnsi="Arial" w:cs="Arial"/>
          <w:b/>
          <w:szCs w:val="24"/>
        </w:rPr>
        <w:t xml:space="preserve">Particularidades del </w:t>
      </w:r>
      <w:r w:rsidRPr="00C8454F">
        <w:rPr>
          <w:rFonts w:ascii="Arial" w:hAnsi="Arial" w:cs="Arial"/>
          <w:b/>
          <w:szCs w:val="24"/>
          <w:lang w:val="en-US"/>
        </w:rPr>
        <w:t>consumo</w:t>
      </w:r>
      <w:r w:rsidRPr="00C8454F">
        <w:rPr>
          <w:rFonts w:ascii="Arial" w:hAnsi="Arial" w:cs="Arial"/>
          <w:b/>
          <w:szCs w:val="24"/>
        </w:rPr>
        <w:t>:</w:t>
      </w:r>
    </w:p>
    <w:p w:rsidR="00317723" w:rsidRPr="00C8454F" w:rsidRDefault="00317723" w:rsidP="00317723">
      <w:pPr>
        <w:pStyle w:val="Prrafodelista"/>
        <w:ind w:left="426"/>
        <w:rPr>
          <w:rFonts w:ascii="Arial" w:hAnsi="Arial" w:cs="Arial"/>
          <w:b/>
          <w:szCs w:val="24"/>
        </w:rPr>
      </w:pPr>
    </w:p>
    <w:p w:rsidR="00317723" w:rsidRPr="00C8454F" w:rsidRDefault="00317723" w:rsidP="00317723">
      <w:pPr>
        <w:jc w:val="center"/>
        <w:rPr>
          <w:rFonts w:ascii="Arial" w:hAnsi="Arial" w:cs="Arial"/>
          <w:szCs w:val="24"/>
          <w:lang w:val="en-US"/>
        </w:rPr>
      </w:pPr>
      <w:r w:rsidRPr="00C8454F">
        <w:rPr>
          <w:rFonts w:ascii="Arial" w:eastAsia="Times New Roman" w:hAnsi="Arial" w:cs="Arial"/>
          <w:b/>
          <w:bCs/>
          <w:szCs w:val="24"/>
          <w:lang w:val="en-US" w:eastAsia="es-ES"/>
        </w:rPr>
        <w:lastRenderedPageBreak/>
        <w:t>Commodity - 220410 Sparkling Wine Of Fresh Grapes</w:t>
      </w:r>
    </w:p>
    <w:tbl>
      <w:tblPr>
        <w:tblW w:w="4857" w:type="dxa"/>
        <w:jc w:val="center"/>
        <w:tblCellMar>
          <w:left w:w="10" w:type="dxa"/>
          <w:right w:w="10" w:type="dxa"/>
        </w:tblCellMar>
        <w:tblLook w:val="0000" w:firstRow="0" w:lastRow="0" w:firstColumn="0" w:lastColumn="0" w:noHBand="0" w:noVBand="0"/>
      </w:tblPr>
      <w:tblGrid>
        <w:gridCol w:w="1257"/>
        <w:gridCol w:w="1200"/>
        <w:gridCol w:w="1200"/>
        <w:gridCol w:w="1200"/>
      </w:tblGrid>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State</w:t>
            </w:r>
          </w:p>
        </w:tc>
        <w:tc>
          <w:tcPr>
            <w:tcW w:w="3600" w:type="dxa"/>
            <w:gridSpan w:val="3"/>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szCs w:val="24"/>
                <w:lang w:val="en-US" w:eastAsia="es-ES"/>
              </w:rPr>
            </w:pPr>
            <w:r w:rsidRPr="00C8454F">
              <w:rPr>
                <w:rFonts w:ascii="Arial" w:eastAsia="Times New Roman" w:hAnsi="Arial" w:cs="Arial"/>
                <w:szCs w:val="24"/>
                <w:lang w:val="en-US" w:eastAsia="es-ES"/>
              </w:rPr>
              <w:t>Oklahoma</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Time</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2015</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2016</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317723" w:rsidRPr="00C8454F" w:rsidRDefault="00317723" w:rsidP="00D518F4">
            <w:pPr>
              <w:spacing w:line="240" w:lineRule="auto"/>
              <w:jc w:val="cente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2017</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szCs w:val="24"/>
                <w:lang w:val="en-US" w:eastAsia="es-ES"/>
              </w:rPr>
            </w:pPr>
            <w:r w:rsidRPr="00C8454F">
              <w:rPr>
                <w:rFonts w:ascii="Arial" w:eastAsia="Times New Roman" w:hAnsi="Arial" w:cs="Arial"/>
                <w:szCs w:val="24"/>
                <w:lang w:val="en-US" w:eastAsia="es-ES"/>
              </w:rPr>
              <w:t>World Total</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val="en-US" w:eastAsia="es-ES"/>
              </w:rPr>
            </w:pPr>
            <w:r w:rsidRPr="00C8454F">
              <w:rPr>
                <w:rFonts w:ascii="Arial" w:eastAsia="Times New Roman" w:hAnsi="Arial" w:cs="Arial"/>
                <w:szCs w:val="24"/>
                <w:lang w:val="en-US" w:eastAsia="es-ES"/>
              </w:rPr>
              <w:t>133.031</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val="en-US" w:eastAsia="es-ES"/>
              </w:rPr>
            </w:pPr>
            <w:r w:rsidRPr="00C8454F">
              <w:rPr>
                <w:rFonts w:ascii="Arial" w:eastAsia="Times New Roman" w:hAnsi="Arial" w:cs="Arial"/>
                <w:szCs w:val="24"/>
                <w:lang w:val="en-US" w:eastAsia="es-ES"/>
              </w:rPr>
              <w:t>60.226</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val="en-US" w:eastAsia="es-ES"/>
              </w:rPr>
            </w:pPr>
            <w:r w:rsidRPr="00C8454F">
              <w:rPr>
                <w:rFonts w:ascii="Arial" w:eastAsia="Times New Roman" w:hAnsi="Arial" w:cs="Arial"/>
                <w:szCs w:val="24"/>
                <w:lang w:val="en-US" w:eastAsia="es-ES"/>
              </w:rPr>
              <w:t>169.060</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hAnsi="Arial" w:cs="Arial"/>
                <w:szCs w:val="24"/>
              </w:rPr>
            </w:pPr>
            <w:r w:rsidRPr="00C8454F">
              <w:rPr>
                <w:rFonts w:ascii="Arial" w:eastAsia="Times New Roman" w:hAnsi="Arial" w:cs="Arial"/>
                <w:szCs w:val="24"/>
                <w:lang w:val="en-US" w:eastAsia="es-ES"/>
              </w:rPr>
              <w:t>It</w:t>
            </w:r>
            <w:r w:rsidRPr="00C8454F">
              <w:rPr>
                <w:rFonts w:ascii="Arial" w:eastAsia="Times New Roman" w:hAnsi="Arial" w:cs="Arial"/>
                <w:szCs w:val="24"/>
                <w:lang w:eastAsia="es-ES"/>
              </w:rPr>
              <w:t>aly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115.707</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60.226</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169.060</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France</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Spain</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17.324</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r>
      <w:tr w:rsidR="00317723" w:rsidRPr="00C8454F" w:rsidTr="00D518F4">
        <w:trPr>
          <w:trHeight w:val="300"/>
          <w:jc w:val="center"/>
        </w:trPr>
        <w:tc>
          <w:tcPr>
            <w:tcW w:w="1257"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Argentina</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317723" w:rsidRPr="00C8454F" w:rsidRDefault="00317723"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r>
    </w:tbl>
    <w:p w:rsidR="00317723" w:rsidRPr="00C8454F" w:rsidRDefault="00317723" w:rsidP="00317723">
      <w:pPr>
        <w:rPr>
          <w:rFonts w:ascii="Arial" w:hAnsi="Arial" w:cs="Arial"/>
          <w:szCs w:val="24"/>
        </w:rPr>
      </w:pPr>
    </w:p>
    <w:p w:rsidR="00317723" w:rsidRPr="00C8454F" w:rsidRDefault="00317723" w:rsidP="00317723">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080" w:type="dxa"/>
        <w:tblInd w:w="65" w:type="dxa"/>
        <w:tblCellMar>
          <w:left w:w="10" w:type="dxa"/>
          <w:right w:w="10" w:type="dxa"/>
        </w:tblCellMar>
        <w:tblLook w:val="0000" w:firstRow="0" w:lastRow="0" w:firstColumn="0" w:lastColumn="0" w:noHBand="0" w:noVBand="0"/>
      </w:tblPr>
      <w:tblGrid>
        <w:gridCol w:w="5580"/>
        <w:gridCol w:w="1208"/>
        <w:gridCol w:w="1208"/>
        <w:gridCol w:w="1208"/>
      </w:tblGrid>
      <w:tr w:rsidR="00317723" w:rsidRPr="00C8454F" w:rsidTr="0078035F">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317723" w:rsidRPr="00C8454F" w:rsidRDefault="0031772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Time</w:t>
            </w:r>
          </w:p>
        </w:tc>
        <w:tc>
          <w:tcPr>
            <w:tcW w:w="110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317723" w:rsidRPr="00C8454F" w:rsidRDefault="0031772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2015</w:t>
            </w:r>
          </w:p>
        </w:tc>
        <w:tc>
          <w:tcPr>
            <w:tcW w:w="120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317723" w:rsidRPr="00C8454F" w:rsidRDefault="0031772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2016</w:t>
            </w:r>
          </w:p>
        </w:tc>
        <w:tc>
          <w:tcPr>
            <w:tcW w:w="120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317723" w:rsidRPr="00C8454F" w:rsidRDefault="00317723"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2017</w:t>
            </w:r>
          </w:p>
        </w:tc>
      </w:tr>
      <w:tr w:rsidR="00317723" w:rsidRPr="00C8454F" w:rsidTr="0078035F">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1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133.031</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60.226</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169.060</w:t>
            </w:r>
          </w:p>
        </w:tc>
      </w:tr>
      <w:tr w:rsidR="00317723" w:rsidRPr="00C8454F" w:rsidTr="0078035F">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1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1.296.548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1.244.981</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1.448.062</w:t>
            </w:r>
          </w:p>
        </w:tc>
      </w:tr>
      <w:tr w:rsidR="00317723" w:rsidRPr="00C8454F" w:rsidTr="0078035F">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1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695.627</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647.302</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514.886</w:t>
            </w:r>
          </w:p>
        </w:tc>
      </w:tr>
      <w:tr w:rsidR="00317723" w:rsidRPr="00C8454F" w:rsidTr="0078035F">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317723" w:rsidRPr="00C8454F" w:rsidRDefault="00317723"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2208 Ethyl Alcohol, Undenat, Und80% Alc; Spirit Beverag</w:t>
            </w:r>
            <w:r w:rsidR="00107AFB" w:rsidRPr="00C8454F">
              <w:rPr>
                <w:rFonts w:ascii="Arial" w:eastAsia="Times New Roman" w:hAnsi="Arial" w:cs="Arial"/>
                <w:color w:val="000000"/>
                <w:szCs w:val="24"/>
                <w:lang w:val="en-US" w:eastAsia="es-ES"/>
              </w:rPr>
              <w:t>es</w:t>
            </w:r>
          </w:p>
        </w:tc>
        <w:tc>
          <w:tcPr>
            <w:tcW w:w="11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2.063.794</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1.222.020</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317723" w:rsidRPr="00C8454F" w:rsidRDefault="00317723"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1.089.717</w:t>
            </w:r>
          </w:p>
        </w:tc>
      </w:tr>
    </w:tbl>
    <w:p w:rsidR="00676BCA" w:rsidRPr="00C8454F" w:rsidRDefault="0078035F" w:rsidP="005634A0">
      <w:pPr>
        <w:spacing w:line="276" w:lineRule="auto"/>
        <w:rPr>
          <w:rFonts w:ascii="Arial" w:hAnsi="Arial" w:cs="Arial"/>
          <w:b/>
          <w:szCs w:val="24"/>
        </w:rPr>
      </w:pPr>
      <w:r w:rsidRPr="00C8454F">
        <w:rPr>
          <w:rFonts w:ascii="Arial" w:hAnsi="Arial" w:cs="Arial"/>
          <w:b/>
          <w:szCs w:val="24"/>
        </w:rPr>
        <w:t>Nuevo México</w:t>
      </w:r>
    </w:p>
    <w:p w:rsidR="000F5AA4" w:rsidRPr="00C8454F" w:rsidRDefault="000F5AA4" w:rsidP="000F5AA4">
      <w:pPr>
        <w:rPr>
          <w:rFonts w:ascii="Arial" w:hAnsi="Arial" w:cs="Arial"/>
          <w:szCs w:val="24"/>
        </w:rPr>
      </w:pPr>
    </w:p>
    <w:p w:rsidR="000F5AA4" w:rsidRPr="00C8454F" w:rsidRDefault="000F5AA4" w:rsidP="000F5AA4">
      <w:pPr>
        <w:suppressAutoHyphens/>
        <w:autoSpaceDN w:val="0"/>
        <w:spacing w:before="0" w:after="200" w:line="276" w:lineRule="auto"/>
        <w:jc w:val="left"/>
        <w:textAlignment w:val="baseline"/>
        <w:rPr>
          <w:rFonts w:ascii="Arial" w:hAnsi="Arial" w:cs="Arial"/>
          <w:szCs w:val="24"/>
        </w:rPr>
      </w:pPr>
      <w:r w:rsidRPr="00C8454F">
        <w:rPr>
          <w:rFonts w:ascii="Arial" w:hAnsi="Arial" w:cs="Arial"/>
          <w:b/>
          <w:szCs w:val="24"/>
        </w:rPr>
        <w:t>Particularidades del consumo:</w:t>
      </w:r>
    </w:p>
    <w:p w:rsidR="000F5AA4" w:rsidRPr="00C8454F" w:rsidRDefault="000F5AA4" w:rsidP="000F5AA4">
      <w:pPr>
        <w:pStyle w:val="Prrafodelista"/>
        <w:ind w:left="426"/>
        <w:rPr>
          <w:rFonts w:ascii="Arial" w:hAnsi="Arial" w:cs="Arial"/>
          <w:b/>
          <w:szCs w:val="24"/>
        </w:rPr>
      </w:pPr>
    </w:p>
    <w:p w:rsidR="000F5AA4" w:rsidRPr="00C8454F" w:rsidRDefault="000F5AA4" w:rsidP="000F5AA4">
      <w:pPr>
        <w:jc w:val="center"/>
        <w:rPr>
          <w:rFonts w:ascii="Arial" w:hAnsi="Arial" w:cs="Arial"/>
          <w:szCs w:val="24"/>
          <w:lang w:val="en-US"/>
        </w:rPr>
      </w:pPr>
      <w:r w:rsidRPr="00C8454F">
        <w:rPr>
          <w:rFonts w:ascii="Arial" w:eastAsia="Times New Roman" w:hAnsi="Arial" w:cs="Arial"/>
          <w:b/>
          <w:bCs/>
          <w:szCs w:val="24"/>
          <w:lang w:val="en-US" w:eastAsia="es-ES"/>
        </w:rPr>
        <w:t>Commodity - 220410 Sparkling Wine Of Fresh Grapes</w:t>
      </w:r>
    </w:p>
    <w:tbl>
      <w:tblPr>
        <w:tblW w:w="4840" w:type="dxa"/>
        <w:jc w:val="center"/>
        <w:tblCellMar>
          <w:left w:w="10" w:type="dxa"/>
          <w:right w:w="10" w:type="dxa"/>
        </w:tblCellMar>
        <w:tblLook w:val="0000" w:firstRow="0" w:lastRow="0" w:firstColumn="0" w:lastColumn="0" w:noHBand="0" w:noVBand="0"/>
      </w:tblPr>
      <w:tblGrid>
        <w:gridCol w:w="1200"/>
        <w:gridCol w:w="1200"/>
        <w:gridCol w:w="1200"/>
        <w:gridCol w:w="1200"/>
        <w:gridCol w:w="40"/>
      </w:tblGrid>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State</w:t>
            </w:r>
          </w:p>
        </w:tc>
        <w:tc>
          <w:tcPr>
            <w:tcW w:w="3600" w:type="dxa"/>
            <w:gridSpan w:val="3"/>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szCs w:val="24"/>
                <w:lang w:eastAsia="es-ES"/>
              </w:rPr>
            </w:pPr>
            <w:r w:rsidRPr="00C8454F">
              <w:rPr>
                <w:rFonts w:ascii="Arial" w:eastAsia="Times New Roman" w:hAnsi="Arial" w:cs="Arial"/>
                <w:szCs w:val="24"/>
                <w:lang w:eastAsia="es-ES"/>
              </w:rPr>
              <w:t xml:space="preserve">New </w:t>
            </w:r>
            <w:r w:rsidR="00317AB7" w:rsidRPr="00C8454F">
              <w:rPr>
                <w:rFonts w:ascii="Arial" w:eastAsia="Times New Roman" w:hAnsi="Arial" w:cs="Arial"/>
                <w:szCs w:val="24"/>
                <w:lang w:eastAsia="es-ES"/>
              </w:rPr>
              <w:t>México</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center"/>
              <w:rPr>
                <w:rFonts w:ascii="Arial" w:eastAsia="Times New Roman" w:hAnsi="Arial" w:cs="Arial"/>
                <w:color w:val="000000"/>
                <w:szCs w:val="24"/>
                <w:lang w:eastAsia="es-ES"/>
              </w:rPr>
            </w:pPr>
          </w:p>
        </w:tc>
      </w:tr>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Time</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2015</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2016</w:t>
            </w:r>
          </w:p>
        </w:tc>
        <w:tc>
          <w:tcPr>
            <w:tcW w:w="1200" w:type="dxa"/>
            <w:tcBorders>
              <w:top w:val="single" w:sz="4" w:space="0" w:color="000000"/>
              <w:left w:val="single" w:sz="4" w:space="0" w:color="000000"/>
              <w:bottom w:val="single" w:sz="4" w:space="0" w:color="000000"/>
              <w:right w:val="single" w:sz="4" w:space="0" w:color="000000"/>
            </w:tcBorders>
            <w:shd w:val="clear" w:color="auto" w:fill="D7EBFF"/>
            <w:noWrap/>
            <w:tcMar>
              <w:top w:w="0" w:type="dxa"/>
              <w:left w:w="70" w:type="dxa"/>
              <w:bottom w:w="0" w:type="dxa"/>
              <w:right w:w="70" w:type="dxa"/>
            </w:tcMar>
            <w:vAlign w:val="bottom"/>
          </w:tcPr>
          <w:p w:rsidR="000F5AA4" w:rsidRPr="00C8454F" w:rsidRDefault="000F5AA4" w:rsidP="00D518F4">
            <w:pPr>
              <w:spacing w:line="240" w:lineRule="auto"/>
              <w:jc w:val="center"/>
              <w:rPr>
                <w:rFonts w:ascii="Arial" w:eastAsia="Times New Roman" w:hAnsi="Arial" w:cs="Arial"/>
                <w:b/>
                <w:bCs/>
                <w:szCs w:val="24"/>
                <w:lang w:eastAsia="es-ES"/>
              </w:rPr>
            </w:pPr>
            <w:r w:rsidRPr="00C8454F">
              <w:rPr>
                <w:rFonts w:ascii="Arial" w:eastAsia="Times New Roman" w:hAnsi="Arial" w:cs="Arial"/>
                <w:b/>
                <w:bCs/>
                <w:szCs w:val="24"/>
                <w:lang w:eastAsia="es-ES"/>
              </w:rPr>
              <w:t>2017</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center"/>
              <w:rPr>
                <w:rFonts w:ascii="Arial" w:eastAsia="Times New Roman" w:hAnsi="Arial" w:cs="Arial"/>
                <w:b/>
                <w:bCs/>
                <w:color w:val="FFFFFF"/>
                <w:szCs w:val="24"/>
                <w:lang w:eastAsia="es-ES"/>
              </w:rPr>
            </w:pPr>
          </w:p>
        </w:tc>
      </w:tr>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xml:space="preserve">World </w:t>
            </w:r>
            <w:r w:rsidRPr="00C8454F">
              <w:rPr>
                <w:rFonts w:ascii="Arial" w:eastAsia="Times New Roman" w:hAnsi="Arial" w:cs="Arial"/>
                <w:szCs w:val="24"/>
                <w:lang w:eastAsia="es-ES"/>
              </w:rPr>
              <w:lastRenderedPageBreak/>
              <w:t>Total</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lastRenderedPageBreak/>
              <w:t>50.379</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75.551</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227.841</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right"/>
              <w:rPr>
                <w:rFonts w:ascii="Arial" w:eastAsia="Times New Roman" w:hAnsi="Arial" w:cs="Arial"/>
                <w:color w:val="000000"/>
                <w:szCs w:val="24"/>
                <w:lang w:eastAsia="es-ES"/>
              </w:rPr>
            </w:pPr>
          </w:p>
        </w:tc>
      </w:tr>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lastRenderedPageBreak/>
              <w:t>Italy</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48.020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66.141</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205.739</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right"/>
              <w:rPr>
                <w:rFonts w:ascii="Arial" w:eastAsia="Times New Roman" w:hAnsi="Arial" w:cs="Arial"/>
                <w:color w:val="000000"/>
                <w:szCs w:val="24"/>
                <w:lang w:eastAsia="es-ES"/>
              </w:rPr>
            </w:pPr>
          </w:p>
        </w:tc>
      </w:tr>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France</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6.930</w:t>
            </w:r>
          </w:p>
        </w:tc>
        <w:tc>
          <w:tcPr>
            <w:tcW w:w="1200" w:type="dxa"/>
            <w:tcBorders>
              <w:top w:val="single" w:sz="4" w:space="0" w:color="000000"/>
              <w:left w:val="single" w:sz="4" w:space="0" w:color="000000"/>
              <w:bottom w:val="single" w:sz="4" w:space="0" w:color="000000"/>
              <w:right w:val="single" w:sz="4" w:space="0" w:color="000000"/>
            </w:tcBorders>
            <w:shd w:val="clear" w:color="auto" w:fill="DCE6F1"/>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18.816</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right"/>
              <w:rPr>
                <w:rFonts w:ascii="Arial" w:eastAsia="Times New Roman" w:hAnsi="Arial" w:cs="Arial"/>
                <w:color w:val="000000"/>
                <w:szCs w:val="24"/>
                <w:lang w:eastAsia="es-ES"/>
              </w:rPr>
            </w:pPr>
          </w:p>
        </w:tc>
      </w:tr>
      <w:tr w:rsidR="000F5AA4" w:rsidRPr="00C8454F" w:rsidTr="00D518F4">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Spain</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rPr>
                <w:rFonts w:ascii="Arial" w:eastAsia="Times New Roman" w:hAnsi="Arial" w:cs="Arial"/>
                <w:szCs w:val="24"/>
                <w:lang w:eastAsia="es-ES"/>
              </w:rPr>
            </w:pPr>
            <w:r w:rsidRPr="00C8454F">
              <w:rPr>
                <w:rFonts w:ascii="Arial" w:eastAsia="Times New Roman" w:hAnsi="Arial" w:cs="Arial"/>
                <w:szCs w:val="24"/>
                <w:lang w:eastAsia="es-ES"/>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2.480</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szCs w:val="24"/>
                <w:lang w:eastAsia="es-ES"/>
              </w:rPr>
            </w:pPr>
            <w:r w:rsidRPr="00C8454F">
              <w:rPr>
                <w:rFonts w:ascii="Arial" w:eastAsia="Times New Roman" w:hAnsi="Arial" w:cs="Arial"/>
                <w:szCs w:val="24"/>
                <w:lang w:eastAsia="es-ES"/>
              </w:rPr>
              <w:t>3.286</w:t>
            </w:r>
          </w:p>
        </w:tc>
        <w:tc>
          <w:tcPr>
            <w:tcW w:w="40" w:type="dxa"/>
            <w:tcBorders>
              <w:left w:val="single" w:sz="4" w:space="0" w:color="000000"/>
            </w:tcBorders>
            <w:shd w:val="clear" w:color="auto" w:fill="auto"/>
            <w:tcMar>
              <w:top w:w="0" w:type="dxa"/>
              <w:left w:w="10" w:type="dxa"/>
              <w:bottom w:w="0" w:type="dxa"/>
              <w:right w:w="10" w:type="dxa"/>
            </w:tcMar>
          </w:tcPr>
          <w:p w:rsidR="000F5AA4" w:rsidRPr="00C8454F" w:rsidRDefault="000F5AA4" w:rsidP="00D518F4">
            <w:pPr>
              <w:spacing w:line="240" w:lineRule="auto"/>
              <w:jc w:val="right"/>
              <w:rPr>
                <w:rFonts w:ascii="Arial" w:eastAsia="Times New Roman" w:hAnsi="Arial" w:cs="Arial"/>
                <w:color w:val="000000"/>
                <w:szCs w:val="24"/>
                <w:lang w:eastAsia="es-ES"/>
              </w:rPr>
            </w:pPr>
          </w:p>
        </w:tc>
      </w:tr>
    </w:tbl>
    <w:p w:rsidR="000F5AA4" w:rsidRPr="00C8454F" w:rsidRDefault="000F5AA4" w:rsidP="000F5AA4">
      <w:pPr>
        <w:rPr>
          <w:rFonts w:ascii="Arial" w:hAnsi="Arial" w:cs="Arial"/>
          <w:szCs w:val="24"/>
        </w:rPr>
      </w:pPr>
    </w:p>
    <w:p w:rsidR="000F5AA4" w:rsidRPr="00C8454F" w:rsidRDefault="000F5AA4" w:rsidP="000F5AA4">
      <w:pPr>
        <w:rPr>
          <w:rFonts w:ascii="Arial" w:hAnsi="Arial" w:cs="Arial"/>
          <w:szCs w:val="24"/>
        </w:rPr>
      </w:pPr>
    </w:p>
    <w:p w:rsidR="000F5AA4" w:rsidRPr="00C8454F" w:rsidRDefault="000F5AA4" w:rsidP="000F5AA4">
      <w:pPr>
        <w:rPr>
          <w:rFonts w:ascii="Arial" w:eastAsia="Times New Roman" w:hAnsi="Arial" w:cs="Arial"/>
          <w:b/>
          <w:bCs/>
          <w:szCs w:val="24"/>
          <w:lang w:val="en-US" w:eastAsia="es-ES"/>
        </w:rPr>
      </w:pPr>
      <w:r w:rsidRPr="00C8454F">
        <w:rPr>
          <w:rFonts w:ascii="Arial" w:eastAsia="Times New Roman" w:hAnsi="Arial" w:cs="Arial"/>
          <w:b/>
          <w:bCs/>
          <w:szCs w:val="24"/>
          <w:lang w:val="en-US" w:eastAsia="es-ES"/>
        </w:rPr>
        <w:t>Total imports by HS:</w:t>
      </w:r>
    </w:p>
    <w:tbl>
      <w:tblPr>
        <w:tblW w:w="9040" w:type="dxa"/>
        <w:tblInd w:w="65" w:type="dxa"/>
        <w:tblCellMar>
          <w:left w:w="10" w:type="dxa"/>
          <w:right w:w="10" w:type="dxa"/>
        </w:tblCellMar>
        <w:tblLook w:val="0000" w:firstRow="0" w:lastRow="0" w:firstColumn="0" w:lastColumn="0" w:noHBand="0" w:noVBand="0"/>
      </w:tblPr>
      <w:tblGrid>
        <w:gridCol w:w="5443"/>
        <w:gridCol w:w="1312"/>
        <w:gridCol w:w="1312"/>
        <w:gridCol w:w="1181"/>
      </w:tblGrid>
      <w:tr w:rsidR="000F5AA4" w:rsidRPr="00C8454F" w:rsidTr="00D518F4">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F5AA4" w:rsidRPr="00C8454F" w:rsidRDefault="000F5AA4"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Time</w:t>
            </w:r>
          </w:p>
        </w:tc>
        <w:tc>
          <w:tcPr>
            <w:tcW w:w="1144"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F5AA4" w:rsidRPr="00C8454F" w:rsidRDefault="000F5AA4"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2015</w:t>
            </w:r>
          </w:p>
        </w:tc>
        <w:tc>
          <w:tcPr>
            <w:tcW w:w="120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F5AA4" w:rsidRPr="00C8454F" w:rsidRDefault="000F5AA4"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2016</w:t>
            </w:r>
          </w:p>
        </w:tc>
        <w:tc>
          <w:tcPr>
            <w:tcW w:w="1200" w:type="dxa"/>
            <w:tcBorders>
              <w:top w:val="single" w:sz="4" w:space="0" w:color="000000"/>
              <w:bottom w:val="single" w:sz="4" w:space="0" w:color="000000"/>
              <w:right w:val="single" w:sz="4" w:space="0" w:color="000000"/>
            </w:tcBorders>
            <w:shd w:val="clear" w:color="auto" w:fill="DAEEF3"/>
            <w:noWrap/>
            <w:tcMar>
              <w:top w:w="0" w:type="dxa"/>
              <w:left w:w="70" w:type="dxa"/>
              <w:bottom w:w="0" w:type="dxa"/>
              <w:right w:w="70" w:type="dxa"/>
            </w:tcMar>
            <w:vAlign w:val="center"/>
          </w:tcPr>
          <w:p w:rsidR="000F5AA4" w:rsidRPr="00C8454F" w:rsidRDefault="000F5AA4" w:rsidP="00D518F4">
            <w:pPr>
              <w:spacing w:line="240" w:lineRule="auto"/>
              <w:jc w:val="center"/>
              <w:rPr>
                <w:rFonts w:ascii="Arial" w:eastAsia="Times New Roman" w:hAnsi="Arial" w:cs="Arial"/>
                <w:b/>
                <w:bCs/>
                <w:color w:val="000000"/>
                <w:szCs w:val="24"/>
                <w:lang w:eastAsia="es-ES"/>
              </w:rPr>
            </w:pPr>
            <w:r w:rsidRPr="00C8454F">
              <w:rPr>
                <w:rFonts w:ascii="Arial" w:eastAsia="Times New Roman" w:hAnsi="Arial" w:cs="Arial"/>
                <w:b/>
                <w:bCs/>
                <w:color w:val="000000"/>
                <w:szCs w:val="24"/>
                <w:lang w:eastAsia="es-ES"/>
              </w:rPr>
              <w:t>2017</w:t>
            </w:r>
          </w:p>
        </w:tc>
      </w:tr>
      <w:tr w:rsidR="000F5AA4"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220410 Sparkling Wine Of Fresh Grapes</w:t>
            </w:r>
          </w:p>
        </w:tc>
        <w:tc>
          <w:tcPr>
            <w:tcW w:w="114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50.379</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75.551</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227.841</w:t>
            </w:r>
          </w:p>
        </w:tc>
      </w:tr>
      <w:tr w:rsidR="000F5AA4"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220421 Wine, Fr Grape Nesoi &amp; Gr Must W Alc, Nov 2 Liters</w:t>
            </w:r>
          </w:p>
        </w:tc>
        <w:tc>
          <w:tcPr>
            <w:tcW w:w="11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3.472.107</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3.938.759</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3.279.569</w:t>
            </w:r>
          </w:p>
        </w:tc>
      </w:tr>
      <w:tr w:rsidR="000F5AA4"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2203 Beer Made From Malt</w:t>
            </w:r>
          </w:p>
        </w:tc>
        <w:tc>
          <w:tcPr>
            <w:tcW w:w="11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574.163</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362.436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383.663</w:t>
            </w:r>
          </w:p>
        </w:tc>
      </w:tr>
      <w:tr w:rsidR="000F5AA4" w:rsidRPr="00C8454F" w:rsidTr="00D518F4">
        <w:trPr>
          <w:trHeight w:val="300"/>
        </w:trPr>
        <w:tc>
          <w:tcPr>
            <w:tcW w:w="5580" w:type="dxa"/>
            <w:tcBorders>
              <w:left w:val="single" w:sz="4" w:space="0" w:color="000000"/>
              <w:bottom w:val="single" w:sz="4" w:space="0" w:color="000000"/>
              <w:right w:val="single" w:sz="4" w:space="0" w:color="000000"/>
            </w:tcBorders>
            <w:shd w:val="clear" w:color="auto" w:fill="FFDD95"/>
            <w:noWrap/>
            <w:tcMar>
              <w:top w:w="0" w:type="dxa"/>
              <w:left w:w="70" w:type="dxa"/>
              <w:bottom w:w="0" w:type="dxa"/>
              <w:right w:w="70" w:type="dxa"/>
            </w:tcMar>
            <w:vAlign w:val="center"/>
          </w:tcPr>
          <w:p w:rsidR="000F5AA4" w:rsidRPr="00C8454F" w:rsidRDefault="000F5AA4" w:rsidP="00D518F4">
            <w:pPr>
              <w:spacing w:line="240" w:lineRule="auto"/>
              <w:rPr>
                <w:rFonts w:ascii="Arial" w:eastAsia="Times New Roman" w:hAnsi="Arial" w:cs="Arial"/>
                <w:color w:val="000000"/>
                <w:szCs w:val="24"/>
                <w:lang w:val="en-US" w:eastAsia="es-ES"/>
              </w:rPr>
            </w:pPr>
            <w:r w:rsidRPr="00C8454F">
              <w:rPr>
                <w:rFonts w:ascii="Arial" w:eastAsia="Times New Roman" w:hAnsi="Arial" w:cs="Arial"/>
                <w:color w:val="000000"/>
                <w:szCs w:val="24"/>
                <w:lang w:val="en-US" w:eastAsia="es-ES"/>
              </w:rPr>
              <w:t xml:space="preserve">2208 Ethyl Alcohol, Undenat, Und80% Alc; Spirit </w:t>
            </w:r>
            <w:r w:rsidR="00317AB7" w:rsidRPr="00C8454F">
              <w:rPr>
                <w:rFonts w:ascii="Arial" w:eastAsia="Times New Roman" w:hAnsi="Arial" w:cs="Arial"/>
                <w:color w:val="000000"/>
                <w:szCs w:val="24"/>
                <w:lang w:val="en-US" w:eastAsia="es-ES"/>
              </w:rPr>
              <w:t>Beverages</w:t>
            </w:r>
          </w:p>
        </w:tc>
        <w:tc>
          <w:tcPr>
            <w:tcW w:w="1144"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10.525.470</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11.699.494</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0F5AA4" w:rsidRPr="00C8454F" w:rsidRDefault="000F5AA4" w:rsidP="00D518F4">
            <w:pPr>
              <w:spacing w:line="240" w:lineRule="auto"/>
              <w:jc w:val="right"/>
              <w:rPr>
                <w:rFonts w:ascii="Arial" w:eastAsia="Times New Roman" w:hAnsi="Arial" w:cs="Arial"/>
                <w:color w:val="000000"/>
                <w:szCs w:val="24"/>
                <w:lang w:eastAsia="es-ES"/>
              </w:rPr>
            </w:pPr>
            <w:r w:rsidRPr="00C8454F">
              <w:rPr>
                <w:rFonts w:ascii="Arial" w:eastAsia="Times New Roman" w:hAnsi="Arial" w:cs="Arial"/>
                <w:color w:val="000000"/>
                <w:szCs w:val="24"/>
                <w:lang w:eastAsia="es-ES"/>
              </w:rPr>
              <w:t>9.469.319</w:t>
            </w:r>
          </w:p>
        </w:tc>
      </w:tr>
    </w:tbl>
    <w:p w:rsidR="000F5AA4" w:rsidRPr="00C8454F" w:rsidRDefault="000F5AA4" w:rsidP="005634A0">
      <w:pPr>
        <w:spacing w:line="276" w:lineRule="auto"/>
        <w:rPr>
          <w:rFonts w:ascii="Arial" w:hAnsi="Arial" w:cs="Arial"/>
          <w:szCs w:val="24"/>
        </w:rPr>
      </w:pPr>
    </w:p>
    <w:p w:rsidR="009D05A7" w:rsidRPr="003E7307" w:rsidRDefault="007F1890" w:rsidP="005634A0">
      <w:pPr>
        <w:pStyle w:val="Ttulo1"/>
        <w:pBdr>
          <w:bottom w:val="single" w:sz="4" w:space="1" w:color="auto"/>
        </w:pBdr>
        <w:spacing w:line="276" w:lineRule="auto"/>
        <w:rPr>
          <w:color w:val="000000" w:themeColor="text1"/>
        </w:rPr>
      </w:pPr>
      <w:bookmarkStart w:id="58" w:name="_Toc486603335"/>
      <w:bookmarkStart w:id="59" w:name="_Toc432572271"/>
      <w:bookmarkStart w:id="60" w:name="_Toc433542261"/>
      <w:bookmarkStart w:id="61" w:name="_Toc433543306"/>
      <w:bookmarkStart w:id="62" w:name="_Toc434143189"/>
      <w:bookmarkStart w:id="63" w:name="_Toc434145302"/>
      <w:bookmarkStart w:id="64" w:name="_Toc434734617"/>
      <w:bookmarkStart w:id="65" w:name="_Toc472394975"/>
      <w:bookmarkStart w:id="66" w:name="_Toc472502393"/>
      <w:bookmarkStart w:id="67" w:name="_Toc472929129"/>
      <w:bookmarkStart w:id="68" w:name="_Toc472999389"/>
      <w:bookmarkStart w:id="69" w:name="_Toc472999960"/>
      <w:bookmarkStart w:id="70" w:name="_Toc473000040"/>
      <w:bookmarkStart w:id="71" w:name="_Toc473001286"/>
      <w:bookmarkStart w:id="72" w:name="_Toc475946837"/>
      <w:bookmarkStart w:id="73" w:name="_Toc7203888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E7307">
        <w:rPr>
          <w:color w:val="000000" w:themeColor="text1"/>
        </w:rPr>
        <w:t>5</w:t>
      </w:r>
      <w:r w:rsidR="009D05A7" w:rsidRPr="003E7307">
        <w:rPr>
          <w:color w:val="000000" w:themeColor="text1"/>
        </w:rPr>
        <w:t>. Consideraciones Generales</w:t>
      </w:r>
      <w:bookmarkEnd w:id="58"/>
    </w:p>
    <w:p w:rsidR="00364315" w:rsidRPr="00366ACC" w:rsidRDefault="00364315" w:rsidP="005634A0">
      <w:pPr>
        <w:pStyle w:val="Ttulo2"/>
        <w:spacing w:line="276" w:lineRule="auto"/>
        <w:rPr>
          <w:color w:val="000000" w:themeColor="text1"/>
        </w:rPr>
      </w:pPr>
      <w:bookmarkStart w:id="74" w:name="_Toc486603336"/>
      <w:r w:rsidRPr="00366ACC">
        <w:rPr>
          <w:color w:val="000000" w:themeColor="text1"/>
        </w:rPr>
        <w:t>Consideraciones Generales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364315" w:rsidRPr="00C8454F" w:rsidRDefault="00364315" w:rsidP="009A611D">
      <w:pPr>
        <w:spacing w:before="0"/>
        <w:rPr>
          <w:rFonts w:ascii="Arial" w:hAnsi="Arial" w:cs="Arial"/>
          <w:color w:val="000000" w:themeColor="text1"/>
          <w:szCs w:val="24"/>
        </w:rPr>
      </w:pPr>
      <w:r w:rsidRPr="00C8454F">
        <w:rPr>
          <w:rFonts w:ascii="Arial" w:hAnsi="Arial" w:cs="Arial"/>
          <w:color w:val="000000" w:themeColor="text1"/>
          <w:szCs w:val="24"/>
        </w:rPr>
        <w:t xml:space="preserve">El comercio internacional de mercaderías y servicios se concreta a través de instrumentos de pago que pueden clasificarse en tres grandes categorías: orden de pago (Payment Order), cobranza (Collection) y </w:t>
      </w:r>
      <w:r w:rsidR="00B673DE" w:rsidRPr="00C8454F">
        <w:rPr>
          <w:rFonts w:ascii="Arial" w:hAnsi="Arial" w:cs="Arial"/>
          <w:color w:val="000000" w:themeColor="text1"/>
          <w:szCs w:val="24"/>
        </w:rPr>
        <w:t>tarjeta</w:t>
      </w:r>
      <w:r w:rsidRPr="00C8454F">
        <w:rPr>
          <w:rFonts w:ascii="Arial" w:hAnsi="Arial" w:cs="Arial"/>
          <w:color w:val="000000" w:themeColor="text1"/>
          <w:szCs w:val="24"/>
        </w:rPr>
        <w:t xml:space="preserve"> de crédito (</w:t>
      </w:r>
      <w:r w:rsidR="00B673DE" w:rsidRPr="00C8454F">
        <w:rPr>
          <w:rFonts w:ascii="Arial" w:hAnsi="Arial" w:cs="Arial"/>
          <w:color w:val="000000" w:themeColor="text1"/>
          <w:szCs w:val="24"/>
        </w:rPr>
        <w:t>Credit Card</w:t>
      </w:r>
      <w:r w:rsidRPr="00C8454F">
        <w:rPr>
          <w:rFonts w:ascii="Arial" w:hAnsi="Arial" w:cs="Arial"/>
          <w:color w:val="000000" w:themeColor="text1"/>
          <w:szCs w:val="24"/>
        </w:rPr>
        <w:t xml:space="preserve">). En los Estados Unidos, con motivo de una transacción de bienes y/o servicios internacionales, no existen restricciones de tipo cambiario para realizar transferencias de fondos al y desde el exterior salvo excepciones que no comprenden a Argentina. Para facilitar el comercio en el ámbito internacional, las instituciones financieras autorizadas a operar como tales en los EE.UU., cuentan con servicios de corresponsalía bancaria en todo el mundo. Dentro de la relación de corresponsalía, los bancos en EE.UU. otorgan líneas de crédito comerciales a bancos extranjeros </w:t>
      </w:r>
      <w:r w:rsidRPr="00C8454F">
        <w:rPr>
          <w:rFonts w:ascii="Arial" w:hAnsi="Arial" w:cs="Arial"/>
          <w:color w:val="000000" w:themeColor="text1"/>
          <w:szCs w:val="24"/>
        </w:rPr>
        <w:lastRenderedPageBreak/>
        <w:t>cuyas operaciones más usuales son: apertura/confirmación de cartas de crédito y financiación de importaciones por plazos que se extienden de los 90 a los 360 días.</w:t>
      </w:r>
    </w:p>
    <w:p w:rsidR="009A611D" w:rsidRPr="00C8454F" w:rsidRDefault="009A611D" w:rsidP="009A611D">
      <w:pPr>
        <w:spacing w:before="0"/>
        <w:rPr>
          <w:rFonts w:ascii="Arial" w:hAnsi="Arial" w:cs="Arial"/>
          <w:color w:val="000000" w:themeColor="text1"/>
          <w:szCs w:val="24"/>
        </w:rPr>
      </w:pPr>
    </w:p>
    <w:p w:rsidR="00364315" w:rsidRPr="00C8454F" w:rsidRDefault="00364315" w:rsidP="009A611D">
      <w:pPr>
        <w:spacing w:before="0"/>
        <w:rPr>
          <w:rFonts w:ascii="Arial" w:hAnsi="Arial" w:cs="Arial"/>
          <w:color w:val="000000" w:themeColor="text1"/>
          <w:szCs w:val="24"/>
        </w:rPr>
      </w:pPr>
      <w:r w:rsidRPr="00C8454F">
        <w:rPr>
          <w:rFonts w:ascii="Arial" w:hAnsi="Arial" w:cs="Arial"/>
          <w:color w:val="000000" w:themeColor="text1"/>
          <w:szCs w:val="24"/>
        </w:rPr>
        <w:t xml:space="preserve">Dentro de la comunidad bancaria internacional y a los efectos de instruir pagos o proporcionar información de otra índole, existe un sistema universal de pagos “SWIFT” </w:t>
      </w:r>
      <w:r w:rsidRPr="00C8454F">
        <w:rPr>
          <w:rFonts w:ascii="Arial" w:hAnsi="Arial" w:cs="Arial"/>
          <w:i/>
          <w:color w:val="000000" w:themeColor="text1"/>
          <w:szCs w:val="24"/>
        </w:rPr>
        <w:t>Society for Worldwide Interbank Financial Telecomunicación,</w:t>
      </w:r>
      <w:r w:rsidRPr="00C8454F">
        <w:rPr>
          <w:rFonts w:ascii="Arial" w:hAnsi="Arial" w:cs="Arial"/>
          <w:color w:val="000000" w:themeColor="text1"/>
          <w:szCs w:val="24"/>
        </w:rPr>
        <w:t xml:space="preserve"> el cual permite asegurar la autenticidad de los mensajes</w:t>
      </w:r>
      <w:r w:rsidR="00123C1E" w:rsidRPr="00C8454F">
        <w:rPr>
          <w:rFonts w:ascii="Arial" w:hAnsi="Arial" w:cs="Arial"/>
          <w:color w:val="000000" w:themeColor="text1"/>
          <w:szCs w:val="24"/>
        </w:rPr>
        <w:t>.</w:t>
      </w:r>
    </w:p>
    <w:p w:rsidR="00DE4FA9" w:rsidRPr="00C8454F" w:rsidRDefault="00DE4FA9" w:rsidP="00DE4FA9">
      <w:pPr>
        <w:spacing w:before="0" w:after="200" w:line="276" w:lineRule="auto"/>
        <w:jc w:val="left"/>
        <w:rPr>
          <w:rFonts w:ascii="Arial" w:hAnsi="Arial" w:cs="Arial"/>
          <w:b/>
          <w:color w:val="000000" w:themeColor="text1"/>
          <w:szCs w:val="24"/>
        </w:rPr>
      </w:pPr>
      <w:bookmarkStart w:id="75" w:name="_Toc486603337"/>
      <w:bookmarkStart w:id="76" w:name="_Toc434143201"/>
      <w:bookmarkStart w:id="77" w:name="_Toc434145314"/>
      <w:bookmarkStart w:id="78" w:name="_Toc434734630"/>
      <w:bookmarkStart w:id="79" w:name="_Toc472394988"/>
      <w:bookmarkStart w:id="80" w:name="_Toc472502406"/>
      <w:bookmarkStart w:id="81" w:name="_Toc472929142"/>
      <w:bookmarkStart w:id="82" w:name="_Toc472999973"/>
    </w:p>
    <w:p w:rsidR="00042816" w:rsidRPr="00C8454F" w:rsidRDefault="00042816" w:rsidP="003E7307">
      <w:pPr>
        <w:spacing w:before="0" w:after="200" w:line="276" w:lineRule="auto"/>
        <w:jc w:val="left"/>
        <w:rPr>
          <w:rFonts w:ascii="Arial" w:hAnsi="Arial" w:cs="Arial"/>
          <w:b/>
          <w:color w:val="000000" w:themeColor="text1"/>
          <w:szCs w:val="24"/>
        </w:rPr>
      </w:pPr>
      <w:r w:rsidRPr="00C8454F">
        <w:rPr>
          <w:rFonts w:ascii="Arial" w:hAnsi="Arial" w:cs="Arial"/>
          <w:b/>
          <w:color w:val="000000" w:themeColor="text1"/>
          <w:szCs w:val="24"/>
        </w:rPr>
        <w:t>Consideraciones Particulares</w:t>
      </w:r>
    </w:p>
    <w:p w:rsidR="00DE4FA9" w:rsidRPr="00C8454F" w:rsidRDefault="00DE4FA9" w:rsidP="003E7307">
      <w:pPr>
        <w:spacing w:before="0" w:after="200" w:line="276" w:lineRule="auto"/>
        <w:jc w:val="left"/>
        <w:rPr>
          <w:rFonts w:ascii="Arial" w:hAnsi="Arial" w:cs="Arial"/>
          <w:b/>
          <w:color w:val="00B050"/>
          <w:szCs w:val="24"/>
        </w:rPr>
      </w:pPr>
      <w:r w:rsidRPr="00C8454F">
        <w:rPr>
          <w:rFonts w:ascii="Arial" w:hAnsi="Arial" w:cs="Arial"/>
          <w:b/>
          <w:color w:val="00B050"/>
          <w:szCs w:val="24"/>
        </w:rPr>
        <w:t>Particularidades de la Jurisdicción de</w:t>
      </w:r>
      <w:r w:rsidR="003E7307" w:rsidRPr="00C8454F">
        <w:rPr>
          <w:rFonts w:ascii="Arial" w:hAnsi="Arial" w:cs="Arial"/>
          <w:b/>
          <w:color w:val="00B050"/>
          <w:szCs w:val="24"/>
        </w:rPr>
        <w:t xml:space="preserve">l Consulado </w:t>
      </w:r>
      <w:r w:rsidR="00676BCA" w:rsidRPr="00C8454F">
        <w:rPr>
          <w:rFonts w:ascii="Arial" w:hAnsi="Arial" w:cs="Arial"/>
          <w:b/>
          <w:color w:val="00B050"/>
          <w:szCs w:val="24"/>
        </w:rPr>
        <w:t xml:space="preserve">General </w:t>
      </w:r>
      <w:r w:rsidR="003E7307" w:rsidRPr="00C8454F">
        <w:rPr>
          <w:rFonts w:ascii="Arial" w:hAnsi="Arial" w:cs="Arial"/>
          <w:b/>
          <w:color w:val="00B050"/>
          <w:szCs w:val="24"/>
        </w:rPr>
        <w:t>Argentino en Atlanta (</w:t>
      </w:r>
      <w:r w:rsidRPr="00C8454F">
        <w:rPr>
          <w:rFonts w:ascii="Arial" w:hAnsi="Arial" w:cs="Arial"/>
          <w:b/>
          <w:color w:val="00B050"/>
          <w:szCs w:val="24"/>
        </w:rPr>
        <w:t>Alabama, Georgia, Kentucky, Tennessee, Alabama, South Carolina y Mississippi</w:t>
      </w:r>
      <w:r w:rsidR="003E7307" w:rsidRPr="00C8454F">
        <w:rPr>
          <w:rFonts w:ascii="Arial" w:hAnsi="Arial" w:cs="Arial"/>
          <w:b/>
          <w:color w:val="00B050"/>
          <w:szCs w:val="24"/>
        </w:rPr>
        <w:t>)</w:t>
      </w:r>
    </w:p>
    <w:p w:rsidR="00DE4FA9" w:rsidRPr="00C8454F" w:rsidRDefault="00DE4FA9" w:rsidP="00DE4FA9">
      <w:pPr>
        <w:rPr>
          <w:rFonts w:ascii="Arial" w:hAnsi="Arial" w:cs="Arial"/>
          <w:color w:val="000000" w:themeColor="text1"/>
          <w:szCs w:val="24"/>
        </w:rPr>
      </w:pPr>
    </w:p>
    <w:p w:rsidR="00DE4FA9" w:rsidRPr="00C8454F" w:rsidRDefault="00DE4FA9" w:rsidP="00DE4FA9">
      <w:pPr>
        <w:rPr>
          <w:rFonts w:ascii="Arial" w:hAnsi="Arial" w:cs="Arial"/>
          <w:color w:val="000000" w:themeColor="text1"/>
          <w:szCs w:val="24"/>
        </w:rPr>
      </w:pPr>
      <w:r w:rsidRPr="00C8454F">
        <w:rPr>
          <w:rFonts w:ascii="Arial" w:eastAsia="Times New Roman" w:hAnsi="Arial" w:cs="Arial"/>
          <w:color w:val="000000" w:themeColor="text1"/>
          <w:szCs w:val="24"/>
          <w:lang w:eastAsia="es-ES"/>
        </w:rPr>
        <w:t>E</w:t>
      </w:r>
      <w:r w:rsidRPr="00C8454F">
        <w:rPr>
          <w:rFonts w:ascii="Arial" w:hAnsi="Arial" w:cs="Arial"/>
          <w:color w:val="000000" w:themeColor="text1"/>
          <w:szCs w:val="24"/>
        </w:rPr>
        <w:t>stados Unidos cuenta con 18 estados denominados “estados de control”</w:t>
      </w:r>
      <w:r w:rsidR="003E7307" w:rsidRPr="00C8454F">
        <w:rPr>
          <w:rFonts w:ascii="Arial" w:hAnsi="Arial" w:cs="Arial"/>
          <w:color w:val="000000" w:themeColor="text1"/>
          <w:szCs w:val="24"/>
        </w:rPr>
        <w:t>,</w:t>
      </w:r>
      <w:r w:rsidRPr="00C8454F">
        <w:rPr>
          <w:rFonts w:ascii="Arial" w:hAnsi="Arial" w:cs="Arial"/>
          <w:color w:val="000000" w:themeColor="text1"/>
          <w:szCs w:val="24"/>
        </w:rPr>
        <w:t xml:space="preserve"> quienes adquieren y  distribuyen las bebidas alcohóli</w:t>
      </w:r>
      <w:r w:rsidR="003E7307" w:rsidRPr="00C8454F">
        <w:rPr>
          <w:rFonts w:ascii="Arial" w:hAnsi="Arial" w:cs="Arial"/>
          <w:color w:val="000000" w:themeColor="text1"/>
          <w:szCs w:val="24"/>
        </w:rPr>
        <w:t>cas a lo largo de su territorio. D</w:t>
      </w:r>
      <w:r w:rsidRPr="00C8454F">
        <w:rPr>
          <w:rFonts w:ascii="Arial" w:hAnsi="Arial" w:cs="Arial"/>
          <w:color w:val="000000" w:themeColor="text1"/>
          <w:szCs w:val="24"/>
        </w:rPr>
        <w:t>os de estos estados se encuentran en la jurisdicción de</w:t>
      </w:r>
      <w:r w:rsidR="003E7307" w:rsidRPr="00C8454F">
        <w:rPr>
          <w:rFonts w:ascii="Arial" w:hAnsi="Arial" w:cs="Arial"/>
          <w:color w:val="000000" w:themeColor="text1"/>
          <w:szCs w:val="24"/>
        </w:rPr>
        <w:t>l Consulado Argentino en Atlanta</w:t>
      </w:r>
      <w:r w:rsidRPr="00C8454F">
        <w:rPr>
          <w:rFonts w:ascii="Arial" w:hAnsi="Arial" w:cs="Arial"/>
          <w:color w:val="000000" w:themeColor="text1"/>
          <w:szCs w:val="24"/>
        </w:rPr>
        <w:t xml:space="preserve">: Alabama y Mississippi. </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Una particularidad a mencionar  del mercado de alcohol  en los estados del Sudeste es la existencia de condados denominados “secos” donde la venta de bebidas alcohólicas se encuentra prohibida o bien restringida (horarios, días o canal de comercialización). </w:t>
      </w:r>
    </w:p>
    <w:p w:rsidR="00DE4FA9" w:rsidRPr="00C8454F" w:rsidRDefault="00DE4FA9" w:rsidP="00DE4FA9">
      <w:pPr>
        <w:rPr>
          <w:rFonts w:ascii="Arial" w:hAnsi="Arial" w:cs="Arial"/>
          <w:b/>
          <w:color w:val="000000" w:themeColor="text1"/>
          <w:szCs w:val="24"/>
        </w:rPr>
      </w:pPr>
      <w:r w:rsidRPr="00C8454F">
        <w:rPr>
          <w:rFonts w:ascii="Arial" w:hAnsi="Arial" w:cs="Arial"/>
          <w:b/>
          <w:color w:val="000000" w:themeColor="text1"/>
          <w:szCs w:val="24"/>
        </w:rPr>
        <w:t>Alabama</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El estado de Alabama es un “control state”, es decir los vinos y maltas que se desean comercializar deben ser aprobados por la  “División de Licencias y Cumplimiento de la Junta del Alabama ABC” previo a su distribución. </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En relación con la marca/etiqueta que se desea comercializar, esta debe ser aprobada de acuerdo a las instrucciones que se detallan en el siguiente link: </w:t>
      </w:r>
      <w:hyperlink r:id="rId20" w:history="1">
        <w:r w:rsidRPr="00C8454F">
          <w:rPr>
            <w:rStyle w:val="Hipervnculo"/>
            <w:rFonts w:ascii="Arial" w:hAnsi="Arial" w:cs="Arial"/>
            <w:color w:val="000000" w:themeColor="text1"/>
            <w:szCs w:val="24"/>
          </w:rPr>
          <w:t>http://alabcboard.gov/licensing-compliance/brand-label-approval</w:t>
        </w:r>
      </w:hyperlink>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lastRenderedPageBreak/>
        <w:t>Asimismo, se recomienda la lectura del siguiente li</w:t>
      </w:r>
      <w:r w:rsidR="003E7307" w:rsidRPr="00C8454F">
        <w:rPr>
          <w:rFonts w:ascii="Arial" w:hAnsi="Arial" w:cs="Arial"/>
          <w:color w:val="000000" w:themeColor="text1"/>
          <w:szCs w:val="24"/>
        </w:rPr>
        <w:t>nk en relación con los costos</w:t>
      </w:r>
      <w:r w:rsidRPr="00C8454F">
        <w:rPr>
          <w:rFonts w:ascii="Arial" w:hAnsi="Arial" w:cs="Arial"/>
          <w:color w:val="000000" w:themeColor="text1"/>
          <w:szCs w:val="24"/>
        </w:rPr>
        <w:t xml:space="preserve"> de las respectivas licencias </w:t>
      </w:r>
      <w:hyperlink r:id="rId21" w:history="1">
        <w:r w:rsidRPr="00C8454F">
          <w:rPr>
            <w:rStyle w:val="Hipervnculo"/>
            <w:rFonts w:ascii="Arial" w:hAnsi="Arial" w:cs="Arial"/>
            <w:color w:val="000000" w:themeColor="text1"/>
            <w:szCs w:val="24"/>
          </w:rPr>
          <w:t>http://alabcboard.gov/licensing-compliance/license-types-fees</w:t>
        </w:r>
      </w:hyperlink>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Alabama cuenta con 25 condados denominados “secos”. A continuación se adjunta mapa con los contados secos:</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 </w:t>
      </w:r>
    </w:p>
    <w:p w:rsidR="00DE4FA9" w:rsidRPr="00C8454F" w:rsidRDefault="00DE4FA9" w:rsidP="00DE4FA9">
      <w:pPr>
        <w:rPr>
          <w:rFonts w:ascii="Arial" w:hAnsi="Arial" w:cs="Arial"/>
          <w:color w:val="000000" w:themeColor="text1"/>
          <w:szCs w:val="24"/>
        </w:rPr>
      </w:pPr>
    </w:p>
    <w:p w:rsidR="00DE4FA9" w:rsidRPr="00C8454F" w:rsidRDefault="00DE4FA9" w:rsidP="00DE4FA9">
      <w:pPr>
        <w:rPr>
          <w:rFonts w:ascii="Arial" w:hAnsi="Arial" w:cs="Arial"/>
          <w:color w:val="000000" w:themeColor="text1"/>
          <w:szCs w:val="24"/>
        </w:rPr>
      </w:pPr>
      <w:r w:rsidRPr="00C8454F">
        <w:rPr>
          <w:rFonts w:ascii="Arial" w:hAnsi="Arial" w:cs="Arial"/>
          <w:noProof/>
          <w:color w:val="000000" w:themeColor="text1"/>
          <w:szCs w:val="24"/>
          <w:lang w:val="en-US"/>
        </w:rPr>
        <w:drawing>
          <wp:inline distT="0" distB="0" distL="0" distR="0" wp14:anchorId="0E70557E" wp14:editId="068C8A69">
            <wp:extent cx="3143250" cy="449075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6037" cy="4494736"/>
                    </a:xfrm>
                    <a:prstGeom prst="rect">
                      <a:avLst/>
                    </a:prstGeom>
                    <a:noFill/>
                  </pic:spPr>
                </pic:pic>
              </a:graphicData>
            </a:graphic>
          </wp:inline>
        </w:drawing>
      </w:r>
    </w:p>
    <w:p w:rsidR="00DE4FA9" w:rsidRPr="00C8454F" w:rsidRDefault="00DE4FA9" w:rsidP="00DE4FA9">
      <w:pPr>
        <w:rPr>
          <w:rFonts w:ascii="Arial" w:hAnsi="Arial" w:cs="Arial"/>
          <w:color w:val="000000" w:themeColor="text1"/>
          <w:szCs w:val="24"/>
        </w:rPr>
      </w:pPr>
    </w:p>
    <w:p w:rsidR="00DE4FA9" w:rsidRPr="00C8454F" w:rsidRDefault="003E7307" w:rsidP="00DE4FA9">
      <w:pPr>
        <w:rPr>
          <w:rFonts w:ascii="Arial" w:hAnsi="Arial" w:cs="Arial"/>
          <w:b/>
          <w:color w:val="000000" w:themeColor="text1"/>
          <w:szCs w:val="24"/>
        </w:rPr>
      </w:pPr>
      <w:r w:rsidRPr="00C8454F">
        <w:rPr>
          <w:rFonts w:ascii="Arial" w:hAnsi="Arial" w:cs="Arial"/>
          <w:b/>
          <w:color w:val="000000" w:themeColor="text1"/>
          <w:szCs w:val="24"/>
        </w:rPr>
        <w:t>Carolina del Sur</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Para registrarse como importador de bebidas alcohólicas el estado de South Carolina requiere que se completen los formularios que se encuentran a continuación: </w:t>
      </w:r>
      <w:hyperlink r:id="rId23" w:history="1">
        <w:r w:rsidRPr="00C8454F">
          <w:rPr>
            <w:rStyle w:val="Hipervnculo"/>
            <w:rFonts w:ascii="Arial" w:hAnsi="Arial" w:cs="Arial"/>
            <w:color w:val="000000" w:themeColor="text1"/>
            <w:szCs w:val="24"/>
          </w:rPr>
          <w:t>https://dor.sc.gov/forms-site/Forms/ABL500_PACK.pdf</w:t>
        </w:r>
      </w:hyperlink>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lastRenderedPageBreak/>
        <w:t>Con relación a los requisitos de etiquetado, aunque el estado de acepta la normativa general vigente en los Estados Unidos el “Departamento de Revenue Alcohol Beverage Licensing de South Carolina”</w:t>
      </w:r>
      <w:r w:rsidR="003E7307" w:rsidRPr="00C8454F">
        <w:rPr>
          <w:rFonts w:ascii="Arial" w:hAnsi="Arial" w:cs="Arial"/>
          <w:color w:val="000000" w:themeColor="text1"/>
          <w:szCs w:val="24"/>
        </w:rPr>
        <w:t>,</w:t>
      </w:r>
      <w:r w:rsidRPr="00C8454F">
        <w:rPr>
          <w:rFonts w:ascii="Arial" w:hAnsi="Arial" w:cs="Arial"/>
          <w:color w:val="000000" w:themeColor="text1"/>
          <w:szCs w:val="24"/>
        </w:rPr>
        <w:t xml:space="preserve"> cuenta con un e-service para el registro de la etiqueta, en el siguiente link </w:t>
      </w:r>
      <w:hyperlink r:id="rId24" w:history="1">
        <w:r w:rsidRPr="00C8454F">
          <w:rPr>
            <w:rStyle w:val="Hipervnculo"/>
            <w:rFonts w:ascii="Arial" w:hAnsi="Arial" w:cs="Arial"/>
            <w:color w:val="000000" w:themeColor="text1"/>
            <w:szCs w:val="24"/>
          </w:rPr>
          <w:t>https://dor.sc.gov/tax/abl</w:t>
        </w:r>
      </w:hyperlink>
      <w:r w:rsidRPr="00C8454F">
        <w:rPr>
          <w:rStyle w:val="Hipervnculo"/>
          <w:rFonts w:ascii="Arial" w:hAnsi="Arial" w:cs="Arial"/>
          <w:color w:val="000000" w:themeColor="text1"/>
          <w:szCs w:val="24"/>
        </w:rPr>
        <w:t xml:space="preserve">  </w:t>
      </w:r>
      <w:r w:rsidRPr="00C8454F">
        <w:rPr>
          <w:rFonts w:ascii="Arial" w:hAnsi="Arial" w:cs="Arial"/>
          <w:color w:val="000000" w:themeColor="text1"/>
          <w:szCs w:val="24"/>
        </w:rPr>
        <w:t xml:space="preserve">Asimismo, el Departamento Revenue Alcohol Beverage Licensing recomienda tomar contacto con sus oficinas  a fin de comprobar que la etiqueta cumple con los requisitos solicitados. </w:t>
      </w:r>
    </w:p>
    <w:p w:rsidR="00DE4FA9" w:rsidRPr="00C8454F" w:rsidRDefault="00DE4FA9" w:rsidP="00DE4FA9">
      <w:pPr>
        <w:rPr>
          <w:rFonts w:ascii="Arial" w:hAnsi="Arial" w:cs="Arial"/>
          <w:b/>
          <w:color w:val="000000" w:themeColor="text1"/>
          <w:szCs w:val="24"/>
        </w:rPr>
      </w:pPr>
      <w:r w:rsidRPr="00C8454F">
        <w:rPr>
          <w:rFonts w:ascii="Arial" w:hAnsi="Arial" w:cs="Arial"/>
          <w:b/>
          <w:color w:val="000000" w:themeColor="text1"/>
          <w:szCs w:val="24"/>
        </w:rPr>
        <w:t>Tennessee</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El estado de Tennessee solicita un permiso de “vendedor no residente” previo a la comercialización, distribución, transporte e importación de vinos. Dicho permiso se debe tramitar en la Comisión de bebidas alcohólicas de Tennessee. Luego de obtener el  permiso el  importador debe registrar sus marcas en el Departamento de Ingresos de Tennessee.</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Se sugiere la lectura y descarga de los formularios y permisos de licencia, del siguiente link: </w:t>
      </w:r>
      <w:hyperlink r:id="rId25" w:history="1">
        <w:r w:rsidRPr="00C8454F">
          <w:rPr>
            <w:rStyle w:val="Hipervnculo"/>
            <w:rFonts w:ascii="Arial" w:hAnsi="Arial" w:cs="Arial"/>
            <w:color w:val="000000" w:themeColor="text1"/>
            <w:szCs w:val="24"/>
          </w:rPr>
          <w:t>https://www.tn.gov/abc/</w:t>
        </w:r>
      </w:hyperlink>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Con respecto a las normas de etiquetado</w:t>
      </w:r>
      <w:r w:rsidR="003E7307" w:rsidRPr="00C8454F">
        <w:rPr>
          <w:rFonts w:ascii="Arial" w:hAnsi="Arial" w:cs="Arial"/>
          <w:color w:val="000000" w:themeColor="text1"/>
          <w:szCs w:val="24"/>
        </w:rPr>
        <w:t>,</w:t>
      </w:r>
      <w:r w:rsidRPr="00C8454F">
        <w:rPr>
          <w:rFonts w:ascii="Arial" w:hAnsi="Arial" w:cs="Arial"/>
          <w:color w:val="000000" w:themeColor="text1"/>
          <w:szCs w:val="24"/>
        </w:rPr>
        <w:t xml:space="preserve"> </w:t>
      </w:r>
      <w:r w:rsidR="003E7307" w:rsidRPr="00C8454F">
        <w:rPr>
          <w:rFonts w:ascii="Arial" w:hAnsi="Arial" w:cs="Arial"/>
          <w:color w:val="000000" w:themeColor="text1"/>
          <w:szCs w:val="24"/>
        </w:rPr>
        <w:t xml:space="preserve"> se </w:t>
      </w:r>
      <w:r w:rsidRPr="00C8454F">
        <w:rPr>
          <w:rFonts w:ascii="Arial" w:hAnsi="Arial" w:cs="Arial"/>
          <w:color w:val="000000" w:themeColor="text1"/>
          <w:szCs w:val="24"/>
        </w:rPr>
        <w:t xml:space="preserve">debe registrar en el Departamento de Ingresos de Tennessee. Si el producto se comercializará con más de una marca por etiqueta, se debe registrar la marca junto con cada una de las etiquetas con la que se distribuirá. El  formulario para el registro de marcas nuevas </w:t>
      </w:r>
      <w:r w:rsidR="003E7307" w:rsidRPr="00C8454F">
        <w:rPr>
          <w:rFonts w:ascii="Arial" w:hAnsi="Arial" w:cs="Arial"/>
          <w:color w:val="000000" w:themeColor="text1"/>
          <w:szCs w:val="24"/>
        </w:rPr>
        <w:t xml:space="preserve">se encuentra </w:t>
      </w:r>
      <w:r w:rsidRPr="00C8454F">
        <w:rPr>
          <w:rFonts w:ascii="Arial" w:hAnsi="Arial" w:cs="Arial"/>
          <w:color w:val="000000" w:themeColor="text1"/>
          <w:szCs w:val="24"/>
        </w:rPr>
        <w:t>disponible en:</w:t>
      </w:r>
      <w:r w:rsidR="003E7307" w:rsidRPr="00C8454F">
        <w:rPr>
          <w:rFonts w:ascii="Arial" w:hAnsi="Arial" w:cs="Arial"/>
          <w:color w:val="000000" w:themeColor="text1"/>
          <w:szCs w:val="24"/>
        </w:rPr>
        <w:t xml:space="preserve"> </w:t>
      </w:r>
      <w:r w:rsidRPr="00C8454F">
        <w:rPr>
          <w:rFonts w:ascii="Arial" w:hAnsi="Arial" w:cs="Arial"/>
          <w:color w:val="000000" w:themeColor="text1"/>
          <w:szCs w:val="24"/>
        </w:rPr>
        <w:t xml:space="preserve"> </w:t>
      </w:r>
      <w:hyperlink r:id="rId26" w:history="1">
        <w:r w:rsidRPr="00C8454F">
          <w:rPr>
            <w:rStyle w:val="Hipervnculo"/>
            <w:rFonts w:ascii="Arial" w:hAnsi="Arial" w:cs="Arial"/>
            <w:color w:val="000000" w:themeColor="text1"/>
            <w:szCs w:val="24"/>
          </w:rPr>
          <w:t>https://www.tn.gov/content/dam/tn/revenue/documents/forms/alcohol/alc119.pdf</w:t>
        </w:r>
      </w:hyperlink>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Tennessee  posee 10 condados secos. Por su parte el contado de Lynchburg cuenta con un permiso especial para la venta de destilados y está prohibida la venta los días domingo.</w:t>
      </w:r>
    </w:p>
    <w:p w:rsidR="00DE4FA9" w:rsidRPr="00C8454F" w:rsidRDefault="00DE4FA9" w:rsidP="00DE4FA9">
      <w:pPr>
        <w:rPr>
          <w:rFonts w:ascii="Arial" w:hAnsi="Arial" w:cs="Arial"/>
          <w:b/>
          <w:color w:val="000000" w:themeColor="text1"/>
          <w:szCs w:val="24"/>
        </w:rPr>
      </w:pPr>
      <w:r w:rsidRPr="00C8454F">
        <w:rPr>
          <w:rFonts w:ascii="Arial" w:hAnsi="Arial" w:cs="Arial"/>
          <w:b/>
          <w:color w:val="000000" w:themeColor="text1"/>
          <w:szCs w:val="24"/>
        </w:rPr>
        <w:t>Mississippi</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Con respecto a  Mississippi, se destaca que  es un estado denominado  “de control” para el licor y el vino por encima del 5% de alcohol.  El Departamento de  Alcoholic Beverage Control  </w:t>
      </w:r>
      <w:r w:rsidR="00317AB7" w:rsidRPr="00C8454F">
        <w:rPr>
          <w:rFonts w:ascii="Arial" w:hAnsi="Arial" w:cs="Arial"/>
          <w:color w:val="000000" w:themeColor="text1"/>
          <w:szCs w:val="24"/>
        </w:rPr>
        <w:t>(ABC</w:t>
      </w:r>
      <w:r w:rsidRPr="00C8454F">
        <w:rPr>
          <w:rFonts w:ascii="Arial" w:hAnsi="Arial" w:cs="Arial"/>
          <w:color w:val="000000" w:themeColor="text1"/>
          <w:szCs w:val="24"/>
        </w:rPr>
        <w:t>) de Mississippi es el órgano responsable de  recibir y distribuir  todos los vinos y licores en el estado.  Se sugiere la vi</w:t>
      </w:r>
      <w:r w:rsidR="003E7307" w:rsidRPr="00C8454F">
        <w:rPr>
          <w:rFonts w:ascii="Arial" w:hAnsi="Arial" w:cs="Arial"/>
          <w:color w:val="000000" w:themeColor="text1"/>
          <w:szCs w:val="24"/>
        </w:rPr>
        <w:t xml:space="preserve">sita del  sitio web: </w:t>
      </w:r>
      <w:r w:rsidR="003E7307" w:rsidRPr="00C8454F">
        <w:rPr>
          <w:rFonts w:ascii="Arial" w:hAnsi="Arial" w:cs="Arial"/>
          <w:color w:val="000000" w:themeColor="text1"/>
          <w:szCs w:val="24"/>
        </w:rPr>
        <w:lastRenderedPageBreak/>
        <w:t xml:space="preserve">http://www.dor.ms.gov/Pages/default.aspx </w:t>
      </w:r>
      <w:r w:rsidRPr="00C8454F">
        <w:rPr>
          <w:rFonts w:ascii="Arial" w:hAnsi="Arial" w:cs="Arial"/>
          <w:color w:val="000000" w:themeColor="text1"/>
          <w:szCs w:val="24"/>
        </w:rPr>
        <w:t xml:space="preserve">a fin de obtener   los formularios de registro para convertirse en un proveedor en el estado. </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Mississi</w:t>
      </w:r>
      <w:r w:rsidR="00317AB7">
        <w:rPr>
          <w:rFonts w:ascii="Arial" w:hAnsi="Arial" w:cs="Arial"/>
          <w:color w:val="000000" w:themeColor="text1"/>
          <w:szCs w:val="24"/>
        </w:rPr>
        <w:t>p</w:t>
      </w:r>
      <w:r w:rsidRPr="00C8454F">
        <w:rPr>
          <w:rFonts w:ascii="Arial" w:hAnsi="Arial" w:cs="Arial"/>
          <w:color w:val="000000" w:themeColor="text1"/>
          <w:szCs w:val="24"/>
        </w:rPr>
        <w:t xml:space="preserve">pi es uno de los estados de la jurisdicción </w:t>
      </w:r>
      <w:r w:rsidR="003E7307" w:rsidRPr="00C8454F">
        <w:rPr>
          <w:rFonts w:ascii="Arial" w:hAnsi="Arial" w:cs="Arial"/>
          <w:color w:val="000000" w:themeColor="text1"/>
          <w:szCs w:val="24"/>
        </w:rPr>
        <w:t xml:space="preserve">del Consulado Argentino en Atlanta </w:t>
      </w:r>
      <w:r w:rsidRPr="00C8454F">
        <w:rPr>
          <w:rFonts w:ascii="Arial" w:hAnsi="Arial" w:cs="Arial"/>
          <w:color w:val="000000" w:themeColor="text1"/>
          <w:szCs w:val="24"/>
        </w:rPr>
        <w:t>con más condados denominados “secos”. De un total de 84 condados</w:t>
      </w:r>
      <w:r w:rsidR="003E7307" w:rsidRPr="00C8454F">
        <w:rPr>
          <w:rFonts w:ascii="Arial" w:hAnsi="Arial" w:cs="Arial"/>
          <w:color w:val="000000" w:themeColor="text1"/>
          <w:szCs w:val="24"/>
        </w:rPr>
        <w:t>,</w:t>
      </w:r>
      <w:r w:rsidRPr="00C8454F">
        <w:rPr>
          <w:rFonts w:ascii="Arial" w:hAnsi="Arial" w:cs="Arial"/>
          <w:color w:val="000000" w:themeColor="text1"/>
          <w:szCs w:val="24"/>
        </w:rPr>
        <w:t xml:space="preserve"> 36 son considerados estados “secos” donde se encuentra  restringida o parcialmente restringida la venta de alcohol. A continuación se </w:t>
      </w:r>
      <w:r w:rsidR="00317AB7" w:rsidRPr="00C8454F">
        <w:rPr>
          <w:rFonts w:ascii="Arial" w:hAnsi="Arial" w:cs="Arial"/>
          <w:color w:val="000000" w:themeColor="text1"/>
          <w:szCs w:val="24"/>
        </w:rPr>
        <w:t>destacan</w:t>
      </w:r>
      <w:r w:rsidRPr="00C8454F">
        <w:rPr>
          <w:rFonts w:ascii="Arial" w:hAnsi="Arial" w:cs="Arial"/>
          <w:color w:val="000000" w:themeColor="text1"/>
          <w:szCs w:val="24"/>
        </w:rPr>
        <w:t xml:space="preserve"> los condados secos del Estado de Mississippi:</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 </w:t>
      </w:r>
      <w:r w:rsidRPr="00C8454F">
        <w:rPr>
          <w:rFonts w:ascii="Arial" w:hAnsi="Arial" w:cs="Arial"/>
          <w:noProof/>
          <w:color w:val="000000" w:themeColor="text1"/>
          <w:szCs w:val="24"/>
          <w:lang w:val="en-US"/>
        </w:rPr>
        <w:drawing>
          <wp:inline distT="0" distB="0" distL="0" distR="0" wp14:anchorId="58A68422" wp14:editId="0727E9B7">
            <wp:extent cx="3686175" cy="4345907"/>
            <wp:effectExtent l="0" t="0" r="0" b="0"/>
            <wp:docPr id="11" name="Imagen 11" descr="abc_wetdry-20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_wetdry-2014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8681" cy="4348861"/>
                    </a:xfrm>
                    <a:prstGeom prst="rect">
                      <a:avLst/>
                    </a:prstGeom>
                    <a:noFill/>
                    <a:ln>
                      <a:noFill/>
                    </a:ln>
                  </pic:spPr>
                </pic:pic>
              </a:graphicData>
            </a:graphic>
          </wp:inline>
        </w:drawing>
      </w:r>
    </w:p>
    <w:p w:rsidR="00DE4FA9" w:rsidRPr="00C8454F" w:rsidRDefault="00DE4FA9" w:rsidP="00DE4FA9">
      <w:pPr>
        <w:rPr>
          <w:rFonts w:ascii="Arial" w:hAnsi="Arial" w:cs="Arial"/>
          <w:b/>
          <w:color w:val="000000" w:themeColor="text1"/>
          <w:szCs w:val="24"/>
        </w:rPr>
      </w:pPr>
      <w:r w:rsidRPr="00C8454F">
        <w:rPr>
          <w:rFonts w:ascii="Arial" w:hAnsi="Arial" w:cs="Arial"/>
          <w:b/>
          <w:color w:val="000000" w:themeColor="text1"/>
          <w:szCs w:val="24"/>
        </w:rPr>
        <w:t>Kentucky</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 xml:space="preserve">El estado de Kentucky por medio de la “ABC </w:t>
      </w:r>
      <w:r w:rsidR="00317AB7" w:rsidRPr="00C8454F">
        <w:rPr>
          <w:rFonts w:ascii="Arial" w:hAnsi="Arial" w:cs="Arial"/>
          <w:color w:val="000000" w:themeColor="text1"/>
          <w:szCs w:val="24"/>
        </w:rPr>
        <w:t>Depar</w:t>
      </w:r>
      <w:r w:rsidR="00317AB7">
        <w:rPr>
          <w:rFonts w:ascii="Arial" w:hAnsi="Arial" w:cs="Arial"/>
          <w:color w:val="000000" w:themeColor="text1"/>
          <w:szCs w:val="24"/>
        </w:rPr>
        <w:t>t</w:t>
      </w:r>
      <w:r w:rsidR="00317AB7" w:rsidRPr="00C8454F">
        <w:rPr>
          <w:rFonts w:ascii="Arial" w:hAnsi="Arial" w:cs="Arial"/>
          <w:color w:val="000000" w:themeColor="text1"/>
          <w:szCs w:val="24"/>
        </w:rPr>
        <w:t>ment</w:t>
      </w:r>
      <w:r w:rsidRPr="00C8454F">
        <w:rPr>
          <w:rFonts w:ascii="Arial" w:hAnsi="Arial" w:cs="Arial"/>
          <w:color w:val="000000" w:themeColor="text1"/>
          <w:szCs w:val="24"/>
        </w:rPr>
        <w:t xml:space="preserve">”  regula la industria de bebidas alcohólicas. Se sugiere la lectura del siguiente link </w:t>
      </w:r>
      <w:hyperlink r:id="rId28" w:history="1">
        <w:r w:rsidRPr="00C8454F">
          <w:rPr>
            <w:rStyle w:val="Hipervnculo"/>
            <w:rFonts w:ascii="Arial" w:hAnsi="Arial" w:cs="Arial"/>
            <w:color w:val="000000" w:themeColor="text1"/>
            <w:szCs w:val="24"/>
          </w:rPr>
          <w:t>https://dppweb.ky.gov/eservices/default.aspx</w:t>
        </w:r>
      </w:hyperlink>
      <w:r w:rsidRPr="00C8454F">
        <w:rPr>
          <w:rFonts w:ascii="Arial" w:hAnsi="Arial" w:cs="Arial"/>
          <w:color w:val="000000" w:themeColor="text1"/>
          <w:szCs w:val="24"/>
        </w:rPr>
        <w:t xml:space="preserve"> </w:t>
      </w:r>
    </w:p>
    <w:p w:rsidR="00DE4FA9" w:rsidRPr="00C8454F" w:rsidRDefault="00DE4FA9" w:rsidP="00DE4FA9">
      <w:pPr>
        <w:rPr>
          <w:rFonts w:ascii="Arial" w:hAnsi="Arial" w:cs="Arial"/>
          <w:color w:val="000000" w:themeColor="text1"/>
          <w:szCs w:val="24"/>
        </w:rPr>
      </w:pPr>
      <w:r w:rsidRPr="00C8454F">
        <w:rPr>
          <w:rFonts w:ascii="Arial" w:hAnsi="Arial" w:cs="Arial"/>
          <w:color w:val="000000" w:themeColor="text1"/>
          <w:szCs w:val="24"/>
        </w:rPr>
        <w:t>Con respecto a los requerimiento</w:t>
      </w:r>
      <w:r w:rsidR="00366ACC" w:rsidRPr="00C8454F">
        <w:rPr>
          <w:rFonts w:ascii="Arial" w:hAnsi="Arial" w:cs="Arial"/>
          <w:color w:val="000000" w:themeColor="text1"/>
          <w:szCs w:val="24"/>
        </w:rPr>
        <w:t>s</w:t>
      </w:r>
      <w:r w:rsidRPr="00C8454F">
        <w:rPr>
          <w:rFonts w:ascii="Arial" w:hAnsi="Arial" w:cs="Arial"/>
          <w:color w:val="000000" w:themeColor="text1"/>
          <w:szCs w:val="24"/>
        </w:rPr>
        <w:t xml:space="preserve"> para el etiquetado</w:t>
      </w:r>
      <w:r w:rsidR="00366ACC" w:rsidRPr="00C8454F">
        <w:rPr>
          <w:rFonts w:ascii="Arial" w:hAnsi="Arial" w:cs="Arial"/>
          <w:color w:val="000000" w:themeColor="text1"/>
          <w:szCs w:val="24"/>
        </w:rPr>
        <w:t>,</w:t>
      </w:r>
      <w:r w:rsidRPr="00C8454F">
        <w:rPr>
          <w:rFonts w:ascii="Arial" w:hAnsi="Arial" w:cs="Arial"/>
          <w:color w:val="000000" w:themeColor="text1"/>
          <w:szCs w:val="24"/>
        </w:rPr>
        <w:t xml:space="preserve"> se destaca que ningún vino que se comercialice en Kentucky deberá contener en su etiqueta o en otro lugar de</w:t>
      </w:r>
      <w:r w:rsidR="00366ACC" w:rsidRPr="00C8454F">
        <w:rPr>
          <w:rFonts w:ascii="Arial" w:hAnsi="Arial" w:cs="Arial"/>
          <w:color w:val="000000" w:themeColor="text1"/>
          <w:szCs w:val="24"/>
        </w:rPr>
        <w:t xml:space="preserve">l </w:t>
      </w:r>
      <w:r w:rsidR="00366ACC" w:rsidRPr="00C8454F">
        <w:rPr>
          <w:rFonts w:ascii="Arial" w:hAnsi="Arial" w:cs="Arial"/>
          <w:color w:val="000000" w:themeColor="text1"/>
          <w:szCs w:val="24"/>
        </w:rPr>
        <w:lastRenderedPageBreak/>
        <w:t>envase  la palabra "Kentucky";</w:t>
      </w:r>
      <w:r w:rsidRPr="00C8454F">
        <w:rPr>
          <w:rFonts w:ascii="Arial" w:hAnsi="Arial" w:cs="Arial"/>
          <w:color w:val="000000" w:themeColor="text1"/>
          <w:szCs w:val="24"/>
        </w:rPr>
        <w:t xml:space="preserve"> excepto en el nombre y la dirección de la bodega según lo exigen las leyes o reglamentos federales, a menos que el setenta y cinco por ciento (75%) de todas las uvas, jugo de uva, otras frutas, otros jugos de frutas utilizados en la elaboración del vino fueran producidos en la Estado de Kentucky.</w:t>
      </w:r>
    </w:p>
    <w:p w:rsidR="00042816" w:rsidRPr="00C8454F" w:rsidRDefault="00042816" w:rsidP="00042816">
      <w:pPr>
        <w:spacing w:before="0" w:after="200" w:line="276" w:lineRule="auto"/>
        <w:jc w:val="left"/>
        <w:rPr>
          <w:rFonts w:ascii="Arial" w:hAnsi="Arial" w:cs="Arial"/>
          <w:b/>
          <w:color w:val="00B050"/>
          <w:szCs w:val="24"/>
        </w:rPr>
      </w:pPr>
    </w:p>
    <w:p w:rsidR="00042816" w:rsidRPr="00C8454F" w:rsidRDefault="00042816" w:rsidP="00042816">
      <w:pPr>
        <w:spacing w:before="0" w:after="200" w:line="276" w:lineRule="auto"/>
        <w:jc w:val="left"/>
        <w:rPr>
          <w:rFonts w:ascii="Arial" w:hAnsi="Arial" w:cs="Arial"/>
          <w:b/>
          <w:color w:val="00B050"/>
          <w:szCs w:val="24"/>
        </w:rPr>
      </w:pPr>
    </w:p>
    <w:p w:rsidR="00042816" w:rsidRPr="00C8454F" w:rsidRDefault="00042816" w:rsidP="00042816">
      <w:pPr>
        <w:spacing w:before="0" w:after="200" w:line="276" w:lineRule="auto"/>
        <w:jc w:val="left"/>
        <w:rPr>
          <w:rFonts w:ascii="Arial" w:hAnsi="Arial" w:cs="Arial"/>
          <w:b/>
          <w:color w:val="00B050"/>
          <w:szCs w:val="24"/>
        </w:rPr>
      </w:pPr>
      <w:r w:rsidRPr="00C8454F">
        <w:rPr>
          <w:rFonts w:ascii="Arial" w:hAnsi="Arial" w:cs="Arial"/>
          <w:b/>
          <w:color w:val="00B050"/>
          <w:szCs w:val="24"/>
        </w:rPr>
        <w:t>Particularidades de la Jurisdicción del Consulado</w:t>
      </w:r>
      <w:r w:rsidR="00676BCA" w:rsidRPr="00C8454F">
        <w:rPr>
          <w:rFonts w:ascii="Arial" w:hAnsi="Arial" w:cs="Arial"/>
          <w:b/>
          <w:color w:val="00B050"/>
          <w:szCs w:val="24"/>
        </w:rPr>
        <w:t xml:space="preserve"> General</w:t>
      </w:r>
      <w:r w:rsidRPr="00C8454F">
        <w:rPr>
          <w:rFonts w:ascii="Arial" w:hAnsi="Arial" w:cs="Arial"/>
          <w:b/>
          <w:color w:val="00B050"/>
          <w:szCs w:val="24"/>
        </w:rPr>
        <w:t xml:space="preserve"> Argentino en Miami </w:t>
      </w:r>
      <w:r w:rsidR="008200C3" w:rsidRPr="00C8454F">
        <w:rPr>
          <w:rFonts w:ascii="Arial" w:hAnsi="Arial" w:cs="Arial"/>
          <w:b/>
          <w:color w:val="00B050"/>
          <w:szCs w:val="24"/>
        </w:rPr>
        <w:t>(Florida y Puerto Rico)</w:t>
      </w:r>
    </w:p>
    <w:p w:rsidR="00042816" w:rsidRPr="00C8454F" w:rsidRDefault="00042816" w:rsidP="00042816">
      <w:pPr>
        <w:pStyle w:val="Ttulo1"/>
        <w:pBdr>
          <w:bottom w:val="single" w:sz="4" w:space="1" w:color="auto"/>
        </w:pBdr>
        <w:spacing w:line="276" w:lineRule="auto"/>
        <w:rPr>
          <w:rFonts w:cs="Arial"/>
          <w:b w:val="0"/>
          <w:color w:val="000000" w:themeColor="text1"/>
          <w:sz w:val="24"/>
          <w:szCs w:val="24"/>
        </w:rPr>
      </w:pPr>
      <w:r w:rsidRPr="00C8454F">
        <w:rPr>
          <w:rFonts w:cs="Arial"/>
          <w:b w:val="0"/>
          <w:color w:val="000000" w:themeColor="text1"/>
          <w:sz w:val="24"/>
          <w:szCs w:val="24"/>
        </w:rPr>
        <w:t>Al igual que otros estados, Florida exige que el importador esté registrado localmente para poder comercializar y/o distribuir. Para operar como distribuidor en la Florida se requiere tramitar una licencia ante el Department of Business and Professional Regulation Division of Alcoholic Beverages and Tobacco (8240 NW 52nd Ter # 303, Doral, FL 33166-4001</w:t>
      </w:r>
    </w:p>
    <w:p w:rsidR="00042816" w:rsidRPr="00C8454F" w:rsidRDefault="00042816" w:rsidP="00042816">
      <w:pPr>
        <w:pStyle w:val="Ttulo1"/>
        <w:pBdr>
          <w:bottom w:val="single" w:sz="4" w:space="1" w:color="auto"/>
        </w:pBdr>
        <w:spacing w:line="276" w:lineRule="auto"/>
        <w:rPr>
          <w:rFonts w:cs="Arial"/>
          <w:b w:val="0"/>
          <w:color w:val="000000" w:themeColor="text1"/>
          <w:sz w:val="24"/>
          <w:szCs w:val="24"/>
        </w:rPr>
      </w:pPr>
      <w:r w:rsidRPr="00C8454F">
        <w:rPr>
          <w:rFonts w:cs="Arial"/>
          <w:b w:val="0"/>
          <w:color w:val="000000" w:themeColor="text1"/>
          <w:sz w:val="24"/>
          <w:szCs w:val="24"/>
        </w:rPr>
        <w:t>Tel: (305) 470-6787 Fax (305) 470-6756</w:t>
      </w:r>
    </w:p>
    <w:p w:rsidR="00042816" w:rsidRPr="00C8454F" w:rsidRDefault="009E4759" w:rsidP="00042816">
      <w:pPr>
        <w:pStyle w:val="Ttulo1"/>
        <w:pBdr>
          <w:bottom w:val="single" w:sz="4" w:space="1" w:color="auto"/>
        </w:pBdr>
        <w:spacing w:line="276" w:lineRule="auto"/>
        <w:rPr>
          <w:rFonts w:cs="Arial"/>
          <w:b w:val="0"/>
          <w:color w:val="000000" w:themeColor="text1"/>
          <w:sz w:val="24"/>
          <w:szCs w:val="24"/>
        </w:rPr>
      </w:pPr>
      <w:hyperlink r:id="rId29" w:history="1">
        <w:r w:rsidR="00042816" w:rsidRPr="00C8454F">
          <w:rPr>
            <w:rStyle w:val="Hipervnculo"/>
            <w:rFonts w:cs="Arial"/>
            <w:b w:val="0"/>
            <w:color w:val="000000" w:themeColor="text1"/>
            <w:sz w:val="24"/>
            <w:szCs w:val="24"/>
          </w:rPr>
          <w:t>http://www.myfloridalicense.com/dbpr/alcoholic-beverages-and-tobacco/</w:t>
        </w:r>
      </w:hyperlink>
      <w:r w:rsidR="00042816" w:rsidRPr="00C8454F">
        <w:rPr>
          <w:rFonts w:cs="Arial"/>
          <w:b w:val="0"/>
          <w:color w:val="000000" w:themeColor="text1"/>
          <w:sz w:val="24"/>
          <w:szCs w:val="24"/>
        </w:rPr>
        <w:t xml:space="preserve"> )</w:t>
      </w:r>
    </w:p>
    <w:p w:rsidR="008200C3" w:rsidRPr="00C8454F" w:rsidRDefault="008200C3" w:rsidP="008200C3">
      <w:pPr>
        <w:pStyle w:val="Ttulo1"/>
        <w:pBdr>
          <w:bottom w:val="single" w:sz="4" w:space="1" w:color="auto"/>
        </w:pBdr>
        <w:spacing w:line="276" w:lineRule="auto"/>
        <w:rPr>
          <w:rFonts w:cs="Arial"/>
          <w:b w:val="0"/>
          <w:color w:val="000000" w:themeColor="text1"/>
          <w:sz w:val="24"/>
          <w:szCs w:val="24"/>
        </w:rPr>
      </w:pPr>
      <w:r w:rsidRPr="00C8454F">
        <w:rPr>
          <w:rFonts w:cs="Arial"/>
          <w:b w:val="0"/>
          <w:color w:val="000000" w:themeColor="text1"/>
          <w:sz w:val="24"/>
          <w:szCs w:val="24"/>
        </w:rPr>
        <w:t>Para analizar las licencias respectivas para el Estado Libre Asociado de Puerto Rico, consultar el siguiente link:</w:t>
      </w:r>
    </w:p>
    <w:p w:rsidR="008200C3" w:rsidRPr="00C8454F" w:rsidRDefault="009E4759" w:rsidP="008200C3">
      <w:pPr>
        <w:rPr>
          <w:rFonts w:ascii="Arial" w:hAnsi="Arial" w:cs="Arial"/>
          <w:color w:val="000000" w:themeColor="text1"/>
          <w:szCs w:val="24"/>
        </w:rPr>
      </w:pPr>
      <w:hyperlink r:id="rId30" w:anchor="rectificador-de-bebidas-alcoholicas" w:history="1">
        <w:r w:rsidR="008200C3" w:rsidRPr="00C8454F">
          <w:rPr>
            <w:rStyle w:val="Hipervnculo"/>
            <w:rFonts w:ascii="Arial" w:hAnsi="Arial" w:cs="Arial"/>
            <w:color w:val="000000" w:themeColor="text1"/>
            <w:szCs w:val="24"/>
            <w:u w:val="none"/>
          </w:rPr>
          <w:t>http://www.hacienda.gobierno.pr/comerciantes/licencias-de-rentas-internas/requisitos-para-cada-tipo-de-licencia-de-rentas-internas#rectificador-de-bebidas-alcoholicas</w:t>
        </w:r>
      </w:hyperlink>
    </w:p>
    <w:p w:rsidR="00676BCA" w:rsidRPr="00C8454F" w:rsidRDefault="00676BCA" w:rsidP="00676BCA">
      <w:pPr>
        <w:spacing w:before="0" w:after="200" w:line="276" w:lineRule="auto"/>
        <w:jc w:val="left"/>
        <w:rPr>
          <w:rFonts w:ascii="Arial" w:hAnsi="Arial" w:cs="Arial"/>
          <w:b/>
          <w:color w:val="000000" w:themeColor="text1"/>
          <w:szCs w:val="24"/>
        </w:rPr>
      </w:pPr>
    </w:p>
    <w:p w:rsidR="00676BCA" w:rsidRPr="00C8454F" w:rsidRDefault="00676BCA" w:rsidP="00676BCA">
      <w:pPr>
        <w:spacing w:before="0" w:after="200" w:line="276" w:lineRule="auto"/>
        <w:jc w:val="left"/>
        <w:rPr>
          <w:rFonts w:ascii="Arial" w:hAnsi="Arial" w:cs="Arial"/>
          <w:b/>
          <w:color w:val="000000" w:themeColor="text1"/>
          <w:szCs w:val="24"/>
        </w:rPr>
      </w:pPr>
    </w:p>
    <w:p w:rsidR="00676BCA" w:rsidRPr="00C8454F" w:rsidRDefault="00676BCA" w:rsidP="00676BCA">
      <w:pPr>
        <w:spacing w:before="0" w:after="200" w:line="276" w:lineRule="auto"/>
        <w:jc w:val="left"/>
        <w:rPr>
          <w:rFonts w:ascii="Arial" w:hAnsi="Arial" w:cs="Arial"/>
          <w:b/>
          <w:color w:val="00B050"/>
          <w:szCs w:val="24"/>
        </w:rPr>
      </w:pPr>
      <w:r w:rsidRPr="00C8454F">
        <w:rPr>
          <w:rFonts w:ascii="Arial" w:hAnsi="Arial" w:cs="Arial"/>
          <w:b/>
          <w:color w:val="00B050"/>
          <w:szCs w:val="24"/>
        </w:rPr>
        <w:t>Particularidades de la Jurisdicción del Consulado General Argentino en Houston (Texas, Nuevo M</w:t>
      </w:r>
      <w:r w:rsidR="00D84D9B" w:rsidRPr="00C8454F">
        <w:rPr>
          <w:rFonts w:ascii="Arial" w:hAnsi="Arial" w:cs="Arial"/>
          <w:b/>
          <w:color w:val="00B050"/>
          <w:szCs w:val="24"/>
        </w:rPr>
        <w:t>é</w:t>
      </w:r>
      <w:r w:rsidRPr="00C8454F">
        <w:rPr>
          <w:rFonts w:ascii="Arial" w:hAnsi="Arial" w:cs="Arial"/>
          <w:b/>
          <w:color w:val="00B050"/>
          <w:szCs w:val="24"/>
        </w:rPr>
        <w:t xml:space="preserve">xico, Colorado, Arkansas, Oklahoma, Luisiana) </w:t>
      </w:r>
    </w:p>
    <w:p w:rsidR="00E15F96" w:rsidRPr="00C8454F" w:rsidRDefault="00E15F96" w:rsidP="00676BCA">
      <w:pPr>
        <w:rPr>
          <w:rFonts w:ascii="Arial" w:hAnsi="Arial" w:cs="Arial"/>
          <w:b/>
          <w:szCs w:val="24"/>
        </w:rPr>
      </w:pPr>
    </w:p>
    <w:p w:rsidR="00ED5F3E" w:rsidRPr="00C8454F" w:rsidRDefault="00ED5F3E" w:rsidP="00676BCA">
      <w:pPr>
        <w:rPr>
          <w:rFonts w:ascii="Arial" w:hAnsi="Arial" w:cs="Arial"/>
          <w:b/>
          <w:szCs w:val="24"/>
        </w:rPr>
      </w:pPr>
      <w:r w:rsidRPr="00C8454F">
        <w:rPr>
          <w:rFonts w:ascii="Arial" w:hAnsi="Arial" w:cs="Arial"/>
          <w:b/>
          <w:szCs w:val="24"/>
        </w:rPr>
        <w:t>Texas</w:t>
      </w:r>
    </w:p>
    <w:p w:rsidR="00676BCA" w:rsidRPr="00C8454F" w:rsidRDefault="00676BCA" w:rsidP="00676BCA">
      <w:pPr>
        <w:rPr>
          <w:rFonts w:ascii="Arial" w:hAnsi="Arial" w:cs="Arial"/>
          <w:b/>
          <w:szCs w:val="24"/>
        </w:rPr>
      </w:pPr>
      <w:r w:rsidRPr="00C8454F">
        <w:rPr>
          <w:rFonts w:ascii="Arial" w:hAnsi="Arial" w:cs="Arial"/>
          <w:b/>
          <w:szCs w:val="24"/>
        </w:rPr>
        <w:t>Particularidades del Estado:</w:t>
      </w:r>
    </w:p>
    <w:p w:rsidR="00676BCA" w:rsidRPr="00C8454F" w:rsidRDefault="00676BCA" w:rsidP="00676BCA">
      <w:pPr>
        <w:rPr>
          <w:rFonts w:ascii="Arial" w:hAnsi="Arial" w:cs="Arial"/>
          <w:szCs w:val="24"/>
        </w:rPr>
      </w:pPr>
      <w:r w:rsidRPr="00C8454F">
        <w:rPr>
          <w:rFonts w:ascii="Arial" w:hAnsi="Arial" w:cs="Arial"/>
          <w:szCs w:val="24"/>
        </w:rPr>
        <w:t xml:space="preserve">En Texas, como en muchos otros Estados del sudoeste de los Estados Unidos existen Condados “Secos” </w:t>
      </w:r>
    </w:p>
    <w:p w:rsidR="00676BCA" w:rsidRPr="00C8454F" w:rsidRDefault="00676BCA" w:rsidP="00676BCA">
      <w:pPr>
        <w:rPr>
          <w:rFonts w:ascii="Arial" w:hAnsi="Arial" w:cs="Arial"/>
          <w:szCs w:val="24"/>
        </w:rPr>
      </w:pPr>
      <w:r w:rsidRPr="00C8454F">
        <w:rPr>
          <w:rFonts w:ascii="Arial" w:hAnsi="Arial" w:cs="Arial"/>
          <w:szCs w:val="24"/>
        </w:rPr>
        <w:lastRenderedPageBreak/>
        <w:t>Un condado seco es un condado en los Estados Unidos cuyo gobierno prohíbe la venta de cualquier tipo de bebidas alcohólicas. Algunos prohíben la venta para consumo fuera del establecimiento, otros prohíben la venta y consumo en el local y otros prohíben ambos. Cientos de condados secos existen en los Estados Unidos, la mayoría de ellos en el sur.</w:t>
      </w:r>
    </w:p>
    <w:p w:rsidR="00676BCA" w:rsidRPr="00C8454F" w:rsidRDefault="00676BCA" w:rsidP="00676BCA">
      <w:pPr>
        <w:rPr>
          <w:rFonts w:ascii="Arial" w:hAnsi="Arial" w:cs="Arial"/>
          <w:szCs w:val="24"/>
        </w:rPr>
      </w:pPr>
      <w:r w:rsidRPr="00C8454F">
        <w:rPr>
          <w:rFonts w:ascii="Arial" w:hAnsi="Arial" w:cs="Arial"/>
          <w:szCs w:val="24"/>
        </w:rPr>
        <w:t xml:space="preserve">Texas tiene 254 condados, 7 de los cuales son 100% secos y 194 mixtos. </w:t>
      </w:r>
    </w:p>
    <w:p w:rsidR="00676BCA" w:rsidRPr="00C8454F" w:rsidRDefault="00676BCA" w:rsidP="00676BCA">
      <w:pPr>
        <w:rPr>
          <w:rFonts w:ascii="Arial" w:hAnsi="Arial" w:cs="Arial"/>
          <w:szCs w:val="24"/>
        </w:rPr>
      </w:pPr>
      <w:r w:rsidRPr="00C8454F">
        <w:rPr>
          <w:rFonts w:ascii="Arial" w:hAnsi="Arial" w:cs="Arial"/>
          <w:szCs w:val="24"/>
        </w:rPr>
        <w:t>La ley de Texas prohíbe la venta de licor para su consumo fuera del establecimiento (excepto cerveza y vino) todo el día el domingo, el Día de Acción de Gracias, el Día de Navidad y el Día de Año Nuevo. La venta para su consumo fuera del local de cerveza y vino los domingos solo está permitida después de las 12:01 pm.</w:t>
      </w:r>
    </w:p>
    <w:p w:rsidR="00E15F96" w:rsidRPr="00C8454F" w:rsidRDefault="00E15F96" w:rsidP="00676BCA">
      <w:pPr>
        <w:rPr>
          <w:rFonts w:ascii="Arial" w:hAnsi="Arial" w:cs="Arial"/>
          <w:b/>
          <w:szCs w:val="24"/>
        </w:rPr>
      </w:pPr>
    </w:p>
    <w:p w:rsidR="00676BCA" w:rsidRPr="00C8454F" w:rsidRDefault="00ED5F3E" w:rsidP="00676BCA">
      <w:pPr>
        <w:rPr>
          <w:rFonts w:ascii="Arial" w:hAnsi="Arial" w:cs="Arial"/>
          <w:b/>
          <w:szCs w:val="24"/>
        </w:rPr>
      </w:pPr>
      <w:r w:rsidRPr="00C8454F">
        <w:rPr>
          <w:rFonts w:ascii="Arial" w:hAnsi="Arial" w:cs="Arial"/>
          <w:b/>
          <w:szCs w:val="24"/>
        </w:rPr>
        <w:t>Colorado</w:t>
      </w:r>
    </w:p>
    <w:p w:rsidR="00676BCA" w:rsidRPr="00C8454F" w:rsidRDefault="00676BCA" w:rsidP="00676BCA">
      <w:pPr>
        <w:rPr>
          <w:rFonts w:ascii="Arial" w:hAnsi="Arial" w:cs="Arial"/>
          <w:b/>
          <w:szCs w:val="24"/>
        </w:rPr>
      </w:pPr>
      <w:r w:rsidRPr="00C8454F">
        <w:rPr>
          <w:rFonts w:ascii="Arial" w:hAnsi="Arial" w:cs="Arial"/>
          <w:b/>
          <w:szCs w:val="24"/>
        </w:rPr>
        <w:t>Particularidades del Estado:</w:t>
      </w:r>
    </w:p>
    <w:p w:rsidR="00676BCA" w:rsidRPr="00C8454F" w:rsidRDefault="00676BCA" w:rsidP="00676BCA">
      <w:pPr>
        <w:rPr>
          <w:rFonts w:ascii="Arial" w:hAnsi="Arial" w:cs="Arial"/>
          <w:szCs w:val="24"/>
        </w:rPr>
      </w:pPr>
      <w:r w:rsidRPr="00C8454F">
        <w:rPr>
          <w:rFonts w:ascii="Arial" w:hAnsi="Arial" w:cs="Arial"/>
          <w:szCs w:val="24"/>
        </w:rPr>
        <w:t xml:space="preserve">En Noviembre 2012 se efectuó un Referéndum en el Estado de Colorado a favor de la Enmienda 64 de la Constitución de Colorado que llevaría a la legalización del uso del cannabis, haciéndose efectiva en enero del 2014. Como se puede observar en </w:t>
      </w:r>
      <w:r w:rsidR="00C73B9E" w:rsidRPr="00C8454F">
        <w:rPr>
          <w:rFonts w:ascii="Arial" w:hAnsi="Arial" w:cs="Arial"/>
          <w:szCs w:val="24"/>
        </w:rPr>
        <w:t>el cuadro correspondiente a Colorado</w:t>
      </w:r>
      <w:r w:rsidRPr="00C8454F">
        <w:rPr>
          <w:rFonts w:ascii="Arial" w:hAnsi="Arial" w:cs="Arial"/>
          <w:szCs w:val="24"/>
        </w:rPr>
        <w:t>, es marcada la disminución de importación de bebidas alcohólicas del 2015 al 2017, lo que deja a suponer que el consumo de marihuana ha remplazado al de ciertas bebidas.</w:t>
      </w:r>
    </w:p>
    <w:p w:rsidR="00676BCA" w:rsidRPr="00C8454F" w:rsidRDefault="00676BCA" w:rsidP="00676BCA">
      <w:pPr>
        <w:rPr>
          <w:rFonts w:ascii="Arial" w:hAnsi="Arial" w:cs="Arial"/>
          <w:szCs w:val="24"/>
        </w:rPr>
      </w:pPr>
      <w:r w:rsidRPr="00C8454F">
        <w:rPr>
          <w:rFonts w:ascii="Arial" w:hAnsi="Arial" w:cs="Arial"/>
          <w:szCs w:val="24"/>
        </w:rPr>
        <w:t xml:space="preserve">Las ventas no están controladas por el estado. La venta en las instalaciones está permitida desde las 7 a.m. a las 2 a.m. y fuera de las instalaciones desde las 8 a.m. a la medianoche. </w:t>
      </w:r>
      <w:r w:rsidR="00C73B9E" w:rsidRPr="00C8454F">
        <w:rPr>
          <w:rFonts w:ascii="Arial" w:hAnsi="Arial" w:cs="Arial"/>
          <w:szCs w:val="24"/>
        </w:rPr>
        <w:t>Únicamente</w:t>
      </w:r>
      <w:r w:rsidRPr="00C8454F">
        <w:rPr>
          <w:rFonts w:ascii="Arial" w:hAnsi="Arial" w:cs="Arial"/>
          <w:szCs w:val="24"/>
        </w:rPr>
        <w:t xml:space="preserve"> el 3,2% de cerveza ABV se puede vender en tiendas de comestibles. A partir del 1 de julio de 2008, se permite la venta fuera del local los 7 días de</w:t>
      </w:r>
      <w:r w:rsidR="00C73B9E" w:rsidRPr="00C8454F">
        <w:rPr>
          <w:rFonts w:ascii="Arial" w:hAnsi="Arial" w:cs="Arial"/>
          <w:szCs w:val="24"/>
        </w:rPr>
        <w:t xml:space="preserve"> la semana. Las licorerías pueden operar en un só</w:t>
      </w:r>
      <w:r w:rsidRPr="00C8454F">
        <w:rPr>
          <w:rFonts w:ascii="Arial" w:hAnsi="Arial" w:cs="Arial"/>
          <w:szCs w:val="24"/>
        </w:rPr>
        <w:t>lo lugar, y la absenta es legal.</w:t>
      </w:r>
    </w:p>
    <w:p w:rsidR="00E15F96" w:rsidRPr="00C8454F" w:rsidRDefault="00E15F96" w:rsidP="00ED5F3E">
      <w:pPr>
        <w:rPr>
          <w:rFonts w:ascii="Arial" w:hAnsi="Arial" w:cs="Arial"/>
          <w:b/>
          <w:szCs w:val="24"/>
        </w:rPr>
      </w:pPr>
    </w:p>
    <w:p w:rsidR="00676BCA" w:rsidRPr="00C8454F" w:rsidRDefault="00ED5F3E" w:rsidP="00ED5F3E">
      <w:pPr>
        <w:rPr>
          <w:rFonts w:ascii="Arial" w:hAnsi="Arial" w:cs="Arial"/>
          <w:szCs w:val="24"/>
        </w:rPr>
      </w:pPr>
      <w:r w:rsidRPr="00C8454F">
        <w:rPr>
          <w:rFonts w:ascii="Arial" w:hAnsi="Arial" w:cs="Arial"/>
          <w:b/>
          <w:szCs w:val="24"/>
        </w:rPr>
        <w:t>Arkansas</w:t>
      </w:r>
    </w:p>
    <w:p w:rsidR="00676BCA" w:rsidRPr="00C8454F" w:rsidRDefault="00676BCA" w:rsidP="00676BCA">
      <w:pPr>
        <w:rPr>
          <w:rFonts w:ascii="Arial" w:hAnsi="Arial" w:cs="Arial"/>
          <w:b/>
          <w:szCs w:val="24"/>
        </w:rPr>
      </w:pPr>
      <w:r w:rsidRPr="00C8454F">
        <w:rPr>
          <w:rFonts w:ascii="Arial" w:hAnsi="Arial" w:cs="Arial"/>
          <w:b/>
          <w:szCs w:val="24"/>
        </w:rPr>
        <w:lastRenderedPageBreak/>
        <w:t>Particularidades del Estado:</w:t>
      </w:r>
    </w:p>
    <w:p w:rsidR="00676BCA" w:rsidRPr="00C8454F" w:rsidRDefault="00676BCA" w:rsidP="00676BCA">
      <w:pPr>
        <w:rPr>
          <w:rFonts w:ascii="Arial" w:hAnsi="Arial" w:cs="Arial"/>
          <w:szCs w:val="24"/>
        </w:rPr>
      </w:pPr>
      <w:r w:rsidRPr="00C8454F">
        <w:rPr>
          <w:rFonts w:ascii="Arial" w:hAnsi="Arial" w:cs="Arial"/>
          <w:szCs w:val="24"/>
        </w:rPr>
        <w:t xml:space="preserve">Arkansas tiene 75 condados, 35 de los cuales son “secos”, y todas las ventas de alcohol están prohibidas en todo el Estado los domingos (las ventas de cerveza empacada y vino están permitidas los domingos en las ciudades de Altus, Eureka Springs, Springdale y Tontitown). </w:t>
      </w:r>
    </w:p>
    <w:p w:rsidR="00676BCA" w:rsidRPr="00C8454F" w:rsidRDefault="00676BCA" w:rsidP="00676BCA">
      <w:pPr>
        <w:rPr>
          <w:rFonts w:ascii="Arial" w:hAnsi="Arial" w:cs="Arial"/>
          <w:szCs w:val="24"/>
        </w:rPr>
      </w:pPr>
      <w:r w:rsidRPr="00C8454F">
        <w:rPr>
          <w:rFonts w:ascii="Arial" w:hAnsi="Arial" w:cs="Arial"/>
          <w:szCs w:val="24"/>
        </w:rPr>
        <w:t xml:space="preserve">En los Condados </w:t>
      </w:r>
      <w:r w:rsidR="00FB50BB" w:rsidRPr="00C8454F">
        <w:rPr>
          <w:rFonts w:ascii="Arial" w:hAnsi="Arial" w:cs="Arial"/>
          <w:szCs w:val="24"/>
        </w:rPr>
        <w:t>“</w:t>
      </w:r>
      <w:r w:rsidRPr="00C8454F">
        <w:rPr>
          <w:rFonts w:ascii="Arial" w:hAnsi="Arial" w:cs="Arial"/>
          <w:szCs w:val="24"/>
        </w:rPr>
        <w:t>secos</w:t>
      </w:r>
      <w:r w:rsidR="00FB50BB" w:rsidRPr="00C8454F">
        <w:rPr>
          <w:rFonts w:ascii="Arial" w:hAnsi="Arial" w:cs="Arial"/>
          <w:szCs w:val="24"/>
        </w:rPr>
        <w:t>”</w:t>
      </w:r>
      <w:r w:rsidRPr="00C8454F">
        <w:rPr>
          <w:rFonts w:ascii="Arial" w:hAnsi="Arial" w:cs="Arial"/>
          <w:szCs w:val="24"/>
        </w:rPr>
        <w:t>, los clubes privados están exentos de la veda, con la siguiente clasificación entre clubes privados: Clubes Privados de Clase A que pueden atender de 7 a.m. a 2 a.m., clase B 10 a.m. a 5 a.m.</w:t>
      </w:r>
    </w:p>
    <w:p w:rsidR="00676BCA" w:rsidRPr="00C8454F" w:rsidRDefault="00676BCA" w:rsidP="00676BCA">
      <w:pPr>
        <w:rPr>
          <w:rFonts w:ascii="Arial" w:hAnsi="Arial" w:cs="Arial"/>
          <w:szCs w:val="24"/>
        </w:rPr>
      </w:pPr>
    </w:p>
    <w:p w:rsidR="00676BCA" w:rsidRPr="00C8454F" w:rsidRDefault="00676BCA" w:rsidP="00676BCA">
      <w:pPr>
        <w:rPr>
          <w:rFonts w:ascii="Arial" w:hAnsi="Arial" w:cs="Arial"/>
          <w:b/>
          <w:szCs w:val="24"/>
        </w:rPr>
      </w:pPr>
      <w:r w:rsidRPr="00C8454F">
        <w:rPr>
          <w:rFonts w:ascii="Arial" w:hAnsi="Arial" w:cs="Arial"/>
          <w:b/>
          <w:szCs w:val="24"/>
        </w:rPr>
        <w:t>Mapa de Condados “Secos”</w:t>
      </w:r>
    </w:p>
    <w:p w:rsidR="00676BCA" w:rsidRPr="00C8454F" w:rsidRDefault="00676BCA" w:rsidP="00676BCA">
      <w:pPr>
        <w:jc w:val="center"/>
        <w:rPr>
          <w:rFonts w:ascii="Arial" w:hAnsi="Arial" w:cs="Arial"/>
          <w:szCs w:val="24"/>
        </w:rPr>
      </w:pPr>
      <w:r w:rsidRPr="00C8454F">
        <w:rPr>
          <w:rFonts w:ascii="Arial" w:hAnsi="Arial" w:cs="Arial"/>
          <w:noProof/>
          <w:szCs w:val="24"/>
          <w:lang w:val="en-US"/>
        </w:rPr>
        <w:drawing>
          <wp:inline distT="0" distB="0" distL="0" distR="0" wp14:anchorId="213DD166" wp14:editId="5B96E735">
            <wp:extent cx="4962521" cy="4438653"/>
            <wp:effectExtent l="0" t="0" r="0" b="0"/>
            <wp:docPr id="3"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62521" cy="4438653"/>
                    </a:xfrm>
                    <a:prstGeom prst="rect">
                      <a:avLst/>
                    </a:prstGeom>
                    <a:noFill/>
                    <a:ln>
                      <a:noFill/>
                      <a:prstDash/>
                    </a:ln>
                  </pic:spPr>
                </pic:pic>
              </a:graphicData>
            </a:graphic>
          </wp:inline>
        </w:drawing>
      </w:r>
    </w:p>
    <w:p w:rsidR="00676BCA" w:rsidRPr="00C8454F" w:rsidRDefault="00E15F96" w:rsidP="00E15F96">
      <w:pPr>
        <w:rPr>
          <w:rFonts w:ascii="Arial" w:hAnsi="Arial" w:cs="Arial"/>
          <w:szCs w:val="24"/>
        </w:rPr>
      </w:pPr>
      <w:r w:rsidRPr="00C8454F">
        <w:rPr>
          <w:rFonts w:ascii="Arial" w:hAnsi="Arial" w:cs="Arial"/>
          <w:b/>
          <w:szCs w:val="24"/>
        </w:rPr>
        <w:t>Lousiana</w:t>
      </w:r>
    </w:p>
    <w:p w:rsidR="00676BCA" w:rsidRPr="00C8454F" w:rsidRDefault="00676BCA" w:rsidP="00676BCA">
      <w:pPr>
        <w:suppressAutoHyphens/>
        <w:autoSpaceDN w:val="0"/>
        <w:spacing w:before="0" w:after="200" w:line="276" w:lineRule="auto"/>
        <w:jc w:val="left"/>
        <w:textAlignment w:val="baseline"/>
        <w:rPr>
          <w:rFonts w:ascii="Arial" w:hAnsi="Arial" w:cs="Arial"/>
          <w:b/>
          <w:szCs w:val="24"/>
        </w:rPr>
      </w:pPr>
      <w:r w:rsidRPr="00C8454F">
        <w:rPr>
          <w:rFonts w:ascii="Arial" w:hAnsi="Arial" w:cs="Arial"/>
          <w:b/>
          <w:szCs w:val="24"/>
        </w:rPr>
        <w:t>Particularidades del Estado:</w:t>
      </w:r>
    </w:p>
    <w:p w:rsidR="00676BCA" w:rsidRPr="00C8454F" w:rsidRDefault="00676BCA" w:rsidP="00676BCA">
      <w:pPr>
        <w:rPr>
          <w:rFonts w:ascii="Arial" w:hAnsi="Arial" w:cs="Arial"/>
          <w:szCs w:val="24"/>
        </w:rPr>
      </w:pPr>
      <w:r w:rsidRPr="00C8454F">
        <w:rPr>
          <w:rFonts w:ascii="Arial" w:hAnsi="Arial" w:cs="Arial"/>
          <w:szCs w:val="24"/>
        </w:rPr>
        <w:lastRenderedPageBreak/>
        <w:t>La venta no está c</w:t>
      </w:r>
      <w:r w:rsidR="00FB50BB" w:rsidRPr="00C8454F">
        <w:rPr>
          <w:rFonts w:ascii="Arial" w:hAnsi="Arial" w:cs="Arial"/>
          <w:szCs w:val="24"/>
        </w:rPr>
        <w:t>ontrolada por el E</w:t>
      </w:r>
      <w:r w:rsidRPr="00C8454F">
        <w:rPr>
          <w:rFonts w:ascii="Arial" w:hAnsi="Arial" w:cs="Arial"/>
          <w:szCs w:val="24"/>
        </w:rPr>
        <w:t xml:space="preserve">stado. No </w:t>
      </w:r>
      <w:r w:rsidR="00FB50BB" w:rsidRPr="00C8454F">
        <w:rPr>
          <w:rFonts w:ascii="Arial" w:hAnsi="Arial" w:cs="Arial"/>
          <w:szCs w:val="24"/>
        </w:rPr>
        <w:t>existen</w:t>
      </w:r>
      <w:r w:rsidRPr="00C8454F">
        <w:rPr>
          <w:rFonts w:ascii="Arial" w:hAnsi="Arial" w:cs="Arial"/>
          <w:szCs w:val="24"/>
        </w:rPr>
        <w:t xml:space="preserve"> restricciones de venta dentro o fuera del local a menos que el </w:t>
      </w:r>
      <w:r w:rsidR="00FB50BB" w:rsidRPr="00C8454F">
        <w:rPr>
          <w:rFonts w:ascii="Arial" w:hAnsi="Arial" w:cs="Arial"/>
          <w:szCs w:val="24"/>
        </w:rPr>
        <w:t>M</w:t>
      </w:r>
      <w:r w:rsidRPr="00C8454F">
        <w:rPr>
          <w:rFonts w:ascii="Arial" w:hAnsi="Arial" w:cs="Arial"/>
          <w:szCs w:val="24"/>
        </w:rPr>
        <w:t>unicipio decida que la venta local debe detenerse a las 2 p</w:t>
      </w:r>
      <w:r w:rsidR="00FB50BB" w:rsidRPr="00C8454F">
        <w:rPr>
          <w:rFonts w:ascii="Arial" w:hAnsi="Arial" w:cs="Arial"/>
          <w:szCs w:val="24"/>
        </w:rPr>
        <w:t>m</w:t>
      </w:r>
      <w:r w:rsidRPr="00C8454F">
        <w:rPr>
          <w:rFonts w:ascii="Arial" w:hAnsi="Arial" w:cs="Arial"/>
          <w:szCs w:val="24"/>
        </w:rPr>
        <w:t>. Se permite la venta fuera del local en las tiendas de comestibles y todas las demás tiendas autorizadas. Estas v</w:t>
      </w:r>
      <w:r w:rsidR="00FB50BB" w:rsidRPr="00C8454F">
        <w:rPr>
          <w:rFonts w:ascii="Arial" w:hAnsi="Arial" w:cs="Arial"/>
          <w:szCs w:val="24"/>
        </w:rPr>
        <w:t>entas pueden ser 24/7 y ningún M</w:t>
      </w:r>
      <w:r w:rsidRPr="00C8454F">
        <w:rPr>
          <w:rFonts w:ascii="Arial" w:hAnsi="Arial" w:cs="Arial"/>
          <w:szCs w:val="24"/>
        </w:rPr>
        <w:t>unicipio puede desafiar esto. En Nueva Orleans</w:t>
      </w:r>
      <w:r w:rsidR="00FB50BB" w:rsidRPr="00C8454F">
        <w:rPr>
          <w:rFonts w:ascii="Arial" w:hAnsi="Arial" w:cs="Arial"/>
          <w:szCs w:val="24"/>
        </w:rPr>
        <w:t xml:space="preserve"> se</w:t>
      </w:r>
      <w:r w:rsidRPr="00C8454F">
        <w:rPr>
          <w:rFonts w:ascii="Arial" w:hAnsi="Arial" w:cs="Arial"/>
          <w:szCs w:val="24"/>
        </w:rPr>
        <w:t xml:space="preserve"> puede beber alcohol en vasos de plástico en público y, si el bar lo permite, tomar sus bebidas de un bar a otro. Muchos lugares permiten el consumo de bebidas envasadas</w:t>
      </w:r>
      <w:r w:rsidR="00FB50BB" w:rsidRPr="00C8454F">
        <w:rPr>
          <w:rFonts w:ascii="Arial" w:hAnsi="Arial" w:cs="Arial"/>
          <w:szCs w:val="24"/>
        </w:rPr>
        <w:t xml:space="preserve"> en la calle, pero depende del M</w:t>
      </w:r>
      <w:r w:rsidRPr="00C8454F">
        <w:rPr>
          <w:rFonts w:ascii="Arial" w:hAnsi="Arial" w:cs="Arial"/>
          <w:szCs w:val="24"/>
        </w:rPr>
        <w:t>unicipio. La mayoría de los bares se pueden ingresar a los 18 años, aunque por supuesto debe tener 21 años para comprar y consumir alcohol.</w:t>
      </w:r>
    </w:p>
    <w:p w:rsidR="00E15F96" w:rsidRPr="00C8454F" w:rsidRDefault="00E15F96" w:rsidP="00E15F96">
      <w:pPr>
        <w:rPr>
          <w:rFonts w:ascii="Arial" w:hAnsi="Arial" w:cs="Arial"/>
          <w:b/>
          <w:szCs w:val="24"/>
        </w:rPr>
      </w:pPr>
    </w:p>
    <w:p w:rsidR="00676BCA" w:rsidRPr="00C8454F" w:rsidRDefault="00E15F96" w:rsidP="00E15F96">
      <w:pPr>
        <w:rPr>
          <w:rFonts w:ascii="Arial" w:hAnsi="Arial" w:cs="Arial"/>
          <w:szCs w:val="24"/>
          <w:lang w:val="en-US"/>
        </w:rPr>
      </w:pPr>
      <w:r w:rsidRPr="00C8454F">
        <w:rPr>
          <w:rFonts w:ascii="Arial" w:hAnsi="Arial" w:cs="Arial"/>
          <w:b/>
          <w:szCs w:val="24"/>
        </w:rPr>
        <w:t>Oklahoma</w:t>
      </w:r>
    </w:p>
    <w:p w:rsidR="00676BCA" w:rsidRPr="00C8454F" w:rsidRDefault="00676BCA" w:rsidP="00676BCA">
      <w:pPr>
        <w:rPr>
          <w:rFonts w:ascii="Arial" w:hAnsi="Arial" w:cs="Arial"/>
          <w:szCs w:val="24"/>
        </w:rPr>
      </w:pPr>
    </w:p>
    <w:p w:rsidR="00676BCA" w:rsidRPr="00C8454F" w:rsidRDefault="00676BCA" w:rsidP="00676BCA">
      <w:pPr>
        <w:suppressAutoHyphens/>
        <w:autoSpaceDN w:val="0"/>
        <w:spacing w:before="0" w:after="200" w:line="276" w:lineRule="auto"/>
        <w:jc w:val="left"/>
        <w:textAlignment w:val="baseline"/>
        <w:rPr>
          <w:rFonts w:ascii="Arial" w:hAnsi="Arial" w:cs="Arial"/>
          <w:b/>
          <w:szCs w:val="24"/>
        </w:rPr>
      </w:pPr>
      <w:r w:rsidRPr="00C8454F">
        <w:rPr>
          <w:rFonts w:ascii="Arial" w:hAnsi="Arial" w:cs="Arial"/>
          <w:b/>
          <w:szCs w:val="24"/>
        </w:rPr>
        <w:t>Particularidades del Estado:</w:t>
      </w:r>
    </w:p>
    <w:p w:rsidR="00D84D9B" w:rsidRPr="00C8454F" w:rsidRDefault="00676BCA" w:rsidP="00676BCA">
      <w:pPr>
        <w:rPr>
          <w:rFonts w:ascii="Arial" w:hAnsi="Arial" w:cs="Arial"/>
          <w:szCs w:val="24"/>
        </w:rPr>
      </w:pPr>
      <w:r w:rsidRPr="00C8454F">
        <w:rPr>
          <w:rFonts w:ascii="Arial" w:hAnsi="Arial" w:cs="Arial"/>
          <w:szCs w:val="24"/>
        </w:rPr>
        <w:t xml:space="preserve">La venta no está controlada por el </w:t>
      </w:r>
      <w:r w:rsidR="00FB50BB" w:rsidRPr="00C8454F">
        <w:rPr>
          <w:rFonts w:ascii="Arial" w:hAnsi="Arial" w:cs="Arial"/>
          <w:szCs w:val="24"/>
        </w:rPr>
        <w:t>E</w:t>
      </w:r>
      <w:r w:rsidRPr="00C8454F">
        <w:rPr>
          <w:rFonts w:ascii="Arial" w:hAnsi="Arial" w:cs="Arial"/>
          <w:szCs w:val="24"/>
        </w:rPr>
        <w:t>stado. Venta en el local desde las 6 a.m. a las 2 a.m. y venta fuera del local de 10 a.m. a 9 p.m. S</w:t>
      </w:r>
      <w:r w:rsidR="00FB50BB" w:rsidRPr="00C8454F">
        <w:rPr>
          <w:rFonts w:ascii="Arial" w:hAnsi="Arial" w:cs="Arial"/>
          <w:szCs w:val="24"/>
        </w:rPr>
        <w:t>ó</w:t>
      </w:r>
      <w:r w:rsidRPr="00C8454F">
        <w:rPr>
          <w:rFonts w:ascii="Arial" w:hAnsi="Arial" w:cs="Arial"/>
          <w:szCs w:val="24"/>
        </w:rPr>
        <w:t>lo el 3,2% de cerveza se puede vender en supermercados y cua</w:t>
      </w:r>
      <w:r w:rsidR="00FB50BB" w:rsidRPr="00C8454F">
        <w:rPr>
          <w:rFonts w:ascii="Arial" w:hAnsi="Arial" w:cs="Arial"/>
          <w:szCs w:val="24"/>
        </w:rPr>
        <w:t>lquier cerveza con más del 4% só</w:t>
      </w:r>
      <w:r w:rsidRPr="00C8454F">
        <w:rPr>
          <w:rFonts w:ascii="Arial" w:hAnsi="Arial" w:cs="Arial"/>
          <w:szCs w:val="24"/>
        </w:rPr>
        <w:t>lo se puede vender a temperatura ambiente en licorerías que están cerradas los domingos y algunos días festivos. A partir de 2007, las tiendas están abiertas los días de las elecciones.</w:t>
      </w:r>
    </w:p>
    <w:p w:rsidR="00E15F96" w:rsidRPr="00C8454F" w:rsidRDefault="00E15F96" w:rsidP="00E15F96">
      <w:pPr>
        <w:rPr>
          <w:rFonts w:ascii="Arial" w:hAnsi="Arial" w:cs="Arial"/>
          <w:b/>
          <w:szCs w:val="24"/>
        </w:rPr>
      </w:pPr>
    </w:p>
    <w:p w:rsidR="00676BCA" w:rsidRPr="00C8454F" w:rsidRDefault="00E15F96" w:rsidP="00E15F96">
      <w:pPr>
        <w:rPr>
          <w:rFonts w:ascii="Arial" w:hAnsi="Arial" w:cs="Arial"/>
          <w:szCs w:val="24"/>
        </w:rPr>
      </w:pPr>
      <w:r w:rsidRPr="00C8454F">
        <w:rPr>
          <w:rFonts w:ascii="Arial" w:hAnsi="Arial" w:cs="Arial"/>
          <w:b/>
          <w:szCs w:val="24"/>
        </w:rPr>
        <w:t>Nuevo México</w:t>
      </w:r>
    </w:p>
    <w:p w:rsidR="00676BCA" w:rsidRPr="00C8454F" w:rsidRDefault="00676BCA" w:rsidP="00D84D9B">
      <w:pPr>
        <w:suppressAutoHyphens/>
        <w:autoSpaceDN w:val="0"/>
        <w:spacing w:before="0" w:after="200" w:line="276" w:lineRule="auto"/>
        <w:jc w:val="left"/>
        <w:textAlignment w:val="baseline"/>
        <w:rPr>
          <w:rFonts w:ascii="Arial" w:hAnsi="Arial" w:cs="Arial"/>
          <w:b/>
          <w:szCs w:val="24"/>
        </w:rPr>
      </w:pPr>
      <w:r w:rsidRPr="00C8454F">
        <w:rPr>
          <w:rFonts w:ascii="Arial" w:hAnsi="Arial" w:cs="Arial"/>
          <w:b/>
          <w:szCs w:val="24"/>
        </w:rPr>
        <w:t>Particularidades del Estado:</w:t>
      </w:r>
    </w:p>
    <w:p w:rsidR="00676BCA" w:rsidRPr="00C8454F" w:rsidRDefault="00676BCA" w:rsidP="00676BCA">
      <w:pPr>
        <w:rPr>
          <w:rFonts w:ascii="Arial" w:hAnsi="Arial" w:cs="Arial"/>
          <w:szCs w:val="24"/>
        </w:rPr>
      </w:pPr>
      <w:r w:rsidRPr="00C8454F">
        <w:rPr>
          <w:rFonts w:ascii="Arial" w:hAnsi="Arial" w:cs="Arial"/>
          <w:szCs w:val="24"/>
        </w:rPr>
        <w:t>Nuevo</w:t>
      </w:r>
      <w:r w:rsidR="00FB50BB" w:rsidRPr="00C8454F">
        <w:rPr>
          <w:rFonts w:ascii="Arial" w:hAnsi="Arial" w:cs="Arial"/>
          <w:szCs w:val="24"/>
        </w:rPr>
        <w:t xml:space="preserve"> México es “mojado” por defecto;</w:t>
      </w:r>
      <w:r w:rsidRPr="00C8454F">
        <w:rPr>
          <w:rFonts w:ascii="Arial" w:hAnsi="Arial" w:cs="Arial"/>
          <w:szCs w:val="24"/>
        </w:rPr>
        <w:t xml:space="preserve"> sin embargo, la ley permite que las jurisdicciones locales opten por ser “secas” por referéndum público.</w:t>
      </w:r>
    </w:p>
    <w:p w:rsidR="00676BCA" w:rsidRPr="00C8454F" w:rsidRDefault="00676BCA" w:rsidP="00676BCA">
      <w:pPr>
        <w:rPr>
          <w:rFonts w:ascii="Arial" w:hAnsi="Arial" w:cs="Arial"/>
          <w:szCs w:val="24"/>
        </w:rPr>
      </w:pPr>
      <w:r w:rsidRPr="00C8454F">
        <w:rPr>
          <w:rFonts w:ascii="Arial" w:hAnsi="Arial" w:cs="Arial"/>
          <w:szCs w:val="24"/>
        </w:rPr>
        <w:t>La v</w:t>
      </w:r>
      <w:r w:rsidR="00FB50BB" w:rsidRPr="00C8454F">
        <w:rPr>
          <w:rFonts w:ascii="Arial" w:hAnsi="Arial" w:cs="Arial"/>
          <w:szCs w:val="24"/>
        </w:rPr>
        <w:t>enta no está controlada por el E</w:t>
      </w:r>
      <w:r w:rsidRPr="00C8454F">
        <w:rPr>
          <w:rFonts w:ascii="Arial" w:hAnsi="Arial" w:cs="Arial"/>
          <w:szCs w:val="24"/>
        </w:rPr>
        <w:t xml:space="preserve">stado. </w:t>
      </w:r>
      <w:r w:rsidR="00FB50BB" w:rsidRPr="00C8454F">
        <w:rPr>
          <w:rFonts w:ascii="Arial" w:hAnsi="Arial" w:cs="Arial"/>
          <w:szCs w:val="24"/>
        </w:rPr>
        <w:t>La v</w:t>
      </w:r>
      <w:r w:rsidRPr="00C8454F">
        <w:rPr>
          <w:rFonts w:ascii="Arial" w:hAnsi="Arial" w:cs="Arial"/>
          <w:szCs w:val="24"/>
        </w:rPr>
        <w:t xml:space="preserve">enta en las instalaciones </w:t>
      </w:r>
      <w:r w:rsidR="00FB50BB" w:rsidRPr="00C8454F">
        <w:rPr>
          <w:rFonts w:ascii="Arial" w:hAnsi="Arial" w:cs="Arial"/>
          <w:szCs w:val="24"/>
        </w:rPr>
        <w:t xml:space="preserve">se produce </w:t>
      </w:r>
      <w:r w:rsidRPr="00C8454F">
        <w:rPr>
          <w:rFonts w:ascii="Arial" w:hAnsi="Arial" w:cs="Arial"/>
          <w:szCs w:val="24"/>
        </w:rPr>
        <w:t>desde las 7 a.m. a las 2 a.m. y fuer</w:t>
      </w:r>
      <w:r w:rsidR="00FB50BB" w:rsidRPr="00C8454F">
        <w:rPr>
          <w:rFonts w:ascii="Arial" w:hAnsi="Arial" w:cs="Arial"/>
          <w:szCs w:val="24"/>
        </w:rPr>
        <w:t>a del local hasta la medianoche,</w:t>
      </w:r>
      <w:r w:rsidRPr="00C8454F">
        <w:rPr>
          <w:rFonts w:ascii="Arial" w:hAnsi="Arial" w:cs="Arial"/>
          <w:szCs w:val="24"/>
        </w:rPr>
        <w:t xml:space="preserve"> excepto los domingos. Las tiendas pueden solicitar licencias dentro y fuera del local para permitir las ventas del domingo si su municipio lo permite, pero la venta en Navidad nunca está permitida. El alcohol se puede vender en las tiendas de comestibles. Los padres, </w:t>
      </w:r>
      <w:r w:rsidRPr="00C8454F">
        <w:rPr>
          <w:rFonts w:ascii="Arial" w:hAnsi="Arial" w:cs="Arial"/>
          <w:szCs w:val="24"/>
        </w:rPr>
        <w:lastRenderedPageBreak/>
        <w:t>tutores legales y cónyuges adultos pueden dar alcohol a menores de edad en propiedad privada bajo su control.</w:t>
      </w:r>
    </w:p>
    <w:p w:rsidR="00676BCA" w:rsidRDefault="00676BCA" w:rsidP="00676BCA"/>
    <w:p w:rsidR="00676BCA" w:rsidRDefault="00676BCA" w:rsidP="00676BCA"/>
    <w:p w:rsidR="00676BCA" w:rsidRPr="00676BCA" w:rsidRDefault="00676BCA" w:rsidP="00676BCA"/>
    <w:p w:rsidR="00364315" w:rsidRPr="00F070FD" w:rsidRDefault="00831F91" w:rsidP="005634A0">
      <w:pPr>
        <w:pStyle w:val="Ttulo1"/>
        <w:pBdr>
          <w:bottom w:val="single" w:sz="4" w:space="1" w:color="auto"/>
        </w:pBdr>
        <w:spacing w:line="276" w:lineRule="auto"/>
        <w:rPr>
          <w:color w:val="000000" w:themeColor="text1"/>
        </w:rPr>
      </w:pPr>
      <w:r w:rsidRPr="00F070FD">
        <w:rPr>
          <w:color w:val="000000" w:themeColor="text1"/>
        </w:rPr>
        <w:t>6</w:t>
      </w:r>
      <w:r w:rsidR="00EF2ADB" w:rsidRPr="00F070FD">
        <w:rPr>
          <w:color w:val="000000" w:themeColor="text1"/>
        </w:rPr>
        <w:t>. Prá</w:t>
      </w:r>
      <w:r w:rsidR="00123C1E" w:rsidRPr="00F070FD">
        <w:rPr>
          <w:color w:val="000000" w:themeColor="text1"/>
        </w:rPr>
        <w:t xml:space="preserve">cticas </w:t>
      </w:r>
      <w:r w:rsidR="0092759E" w:rsidRPr="00F070FD">
        <w:rPr>
          <w:color w:val="000000" w:themeColor="text1"/>
        </w:rPr>
        <w:t xml:space="preserve">recomendadas </w:t>
      </w:r>
      <w:r w:rsidR="00123C1E" w:rsidRPr="00F070FD">
        <w:rPr>
          <w:color w:val="000000" w:themeColor="text1"/>
        </w:rPr>
        <w:t xml:space="preserve">de </w:t>
      </w:r>
      <w:r w:rsidR="0092759E" w:rsidRPr="00F070FD">
        <w:rPr>
          <w:color w:val="000000" w:themeColor="text1"/>
        </w:rPr>
        <w:t>p</w:t>
      </w:r>
      <w:r w:rsidR="00567B04" w:rsidRPr="00F070FD">
        <w:rPr>
          <w:color w:val="000000" w:themeColor="text1"/>
        </w:rPr>
        <w:t>romoción</w:t>
      </w:r>
      <w:r w:rsidR="00123C1E" w:rsidRPr="00F070FD">
        <w:rPr>
          <w:color w:val="000000" w:themeColor="text1"/>
        </w:rPr>
        <w:t xml:space="preserve"> </w:t>
      </w:r>
      <w:r w:rsidR="0092759E" w:rsidRPr="00F070FD">
        <w:rPr>
          <w:color w:val="000000" w:themeColor="text1"/>
        </w:rPr>
        <w:t>c</w:t>
      </w:r>
      <w:r w:rsidR="00123C1E" w:rsidRPr="00F070FD">
        <w:rPr>
          <w:color w:val="000000" w:themeColor="text1"/>
        </w:rPr>
        <w:t>omercial</w:t>
      </w:r>
      <w:bookmarkEnd w:id="75"/>
      <w:r w:rsidR="00123C1E" w:rsidRPr="00F070FD">
        <w:rPr>
          <w:color w:val="000000" w:themeColor="text1"/>
        </w:rPr>
        <w:t xml:space="preserve"> </w:t>
      </w:r>
    </w:p>
    <w:p w:rsidR="00364315" w:rsidRPr="00F070FD" w:rsidRDefault="00364315" w:rsidP="005634A0">
      <w:pPr>
        <w:pStyle w:val="Ttulo2"/>
        <w:spacing w:line="276" w:lineRule="auto"/>
        <w:rPr>
          <w:color w:val="000000" w:themeColor="text1"/>
        </w:rPr>
      </w:pPr>
      <w:bookmarkStart w:id="83" w:name="_Toc434143204"/>
      <w:bookmarkStart w:id="84" w:name="_Toc434145317"/>
      <w:bookmarkStart w:id="85" w:name="_Toc434734633"/>
      <w:bookmarkStart w:id="86" w:name="_Toc472394991"/>
      <w:bookmarkStart w:id="87" w:name="_Toc472502409"/>
      <w:bookmarkStart w:id="88" w:name="_Toc472929145"/>
      <w:bookmarkStart w:id="89" w:name="_Toc472999403"/>
      <w:bookmarkStart w:id="90" w:name="_Toc472999976"/>
      <w:bookmarkStart w:id="91" w:name="_Toc473000054"/>
      <w:bookmarkStart w:id="92" w:name="_Toc473001300"/>
      <w:bookmarkStart w:id="93" w:name="_Toc475946851"/>
      <w:bookmarkStart w:id="94" w:name="_Toc72038894"/>
      <w:bookmarkStart w:id="95" w:name="_Toc486603338"/>
      <w:bookmarkEnd w:id="76"/>
      <w:bookmarkEnd w:id="77"/>
      <w:bookmarkEnd w:id="78"/>
      <w:bookmarkEnd w:id="79"/>
      <w:bookmarkEnd w:id="80"/>
      <w:bookmarkEnd w:id="81"/>
      <w:bookmarkEnd w:id="82"/>
      <w:r w:rsidRPr="00F070FD">
        <w:rPr>
          <w:color w:val="000000" w:themeColor="text1"/>
        </w:rPr>
        <w:t>Visitas comerciales</w:t>
      </w:r>
      <w:bookmarkEnd w:id="83"/>
      <w:bookmarkEnd w:id="84"/>
      <w:bookmarkEnd w:id="85"/>
      <w:bookmarkEnd w:id="86"/>
      <w:bookmarkEnd w:id="87"/>
      <w:bookmarkEnd w:id="88"/>
      <w:bookmarkEnd w:id="89"/>
      <w:bookmarkEnd w:id="90"/>
      <w:bookmarkEnd w:id="91"/>
      <w:bookmarkEnd w:id="92"/>
      <w:bookmarkEnd w:id="93"/>
      <w:bookmarkEnd w:id="94"/>
      <w:bookmarkEnd w:id="95"/>
    </w:p>
    <w:p w:rsidR="00364315" w:rsidRPr="00C8454F" w:rsidRDefault="00364315" w:rsidP="005634A0">
      <w:pPr>
        <w:pStyle w:val="Sangradetextonormal"/>
        <w:spacing w:line="276" w:lineRule="auto"/>
        <w:ind w:firstLine="0"/>
        <w:rPr>
          <w:rFonts w:ascii="Arial" w:hAnsi="Arial" w:cs="Arial"/>
          <w:color w:val="000000" w:themeColor="text1"/>
          <w:szCs w:val="24"/>
        </w:rPr>
      </w:pPr>
      <w:r w:rsidRPr="00C8454F">
        <w:rPr>
          <w:rFonts w:ascii="Arial" w:hAnsi="Arial" w:cs="Arial"/>
          <w:color w:val="000000" w:themeColor="text1"/>
          <w:szCs w:val="24"/>
        </w:rPr>
        <w:t>Además de la participación en ferias</w:t>
      </w:r>
      <w:r w:rsidR="00F070FD" w:rsidRPr="00C8454F">
        <w:rPr>
          <w:rFonts w:ascii="Arial" w:hAnsi="Arial" w:cs="Arial"/>
          <w:color w:val="000000" w:themeColor="text1"/>
          <w:szCs w:val="24"/>
        </w:rPr>
        <w:t xml:space="preserve"> del sector (por ejemplo, en la Florida se realiza la “Americas Food &amp; Beverages)</w:t>
      </w:r>
      <w:r w:rsidR="0092759E" w:rsidRPr="00C8454F">
        <w:rPr>
          <w:rFonts w:ascii="Arial" w:hAnsi="Arial" w:cs="Arial"/>
          <w:color w:val="000000" w:themeColor="text1"/>
          <w:szCs w:val="24"/>
        </w:rPr>
        <w:t>,</w:t>
      </w:r>
      <w:r w:rsidRPr="00C8454F">
        <w:rPr>
          <w:rFonts w:ascii="Arial" w:hAnsi="Arial" w:cs="Arial"/>
          <w:color w:val="000000" w:themeColor="text1"/>
          <w:szCs w:val="24"/>
        </w:rPr>
        <w:t xml:space="preserve"> es efectivo y necesario visitar personalmente las oficinas de potenciales importadores. Este es el seguimiento lógico de un intercambio </w:t>
      </w:r>
      <w:r w:rsidR="00F070FD" w:rsidRPr="00C8454F">
        <w:rPr>
          <w:rFonts w:ascii="Arial" w:hAnsi="Arial" w:cs="Arial"/>
          <w:color w:val="000000" w:themeColor="text1"/>
          <w:szCs w:val="24"/>
        </w:rPr>
        <w:t>in</w:t>
      </w:r>
      <w:r w:rsidR="0092759E" w:rsidRPr="00C8454F">
        <w:rPr>
          <w:rFonts w:ascii="Arial" w:hAnsi="Arial" w:cs="Arial"/>
          <w:color w:val="000000" w:themeColor="text1"/>
          <w:szCs w:val="24"/>
        </w:rPr>
        <w:t>icial y parte necesaria del proceso</w:t>
      </w:r>
      <w:r w:rsidRPr="00C8454F">
        <w:rPr>
          <w:rFonts w:ascii="Arial" w:hAnsi="Arial" w:cs="Arial"/>
          <w:color w:val="000000" w:themeColor="text1"/>
          <w:szCs w:val="24"/>
        </w:rPr>
        <w:t xml:space="preserve">. </w:t>
      </w:r>
    </w:p>
    <w:p w:rsidR="00364315" w:rsidRPr="00C8454F" w:rsidRDefault="00AD3537" w:rsidP="005634A0">
      <w:pPr>
        <w:spacing w:line="276" w:lineRule="auto"/>
        <w:rPr>
          <w:rFonts w:ascii="Arial" w:hAnsi="Arial" w:cs="Arial"/>
          <w:color w:val="000000" w:themeColor="text1"/>
          <w:szCs w:val="24"/>
        </w:rPr>
      </w:pPr>
      <w:r w:rsidRPr="00C8454F">
        <w:rPr>
          <w:rFonts w:ascii="Arial" w:hAnsi="Arial" w:cs="Arial"/>
          <w:color w:val="000000" w:themeColor="text1"/>
          <w:szCs w:val="24"/>
        </w:rPr>
        <w:t>L</w:t>
      </w:r>
      <w:r w:rsidR="00364315" w:rsidRPr="00C8454F">
        <w:rPr>
          <w:rFonts w:ascii="Arial" w:hAnsi="Arial" w:cs="Arial"/>
          <w:color w:val="000000" w:themeColor="text1"/>
          <w:szCs w:val="24"/>
        </w:rPr>
        <w:t>as oficinas comerciales en los EE.UU. asisten en la preparación de las mismas, tanto en lo que hace a:</w:t>
      </w:r>
    </w:p>
    <w:p w:rsidR="00364315" w:rsidRPr="00C8454F" w:rsidRDefault="00364315" w:rsidP="005634A0">
      <w:pPr>
        <w:pStyle w:val="Sangranormal"/>
        <w:numPr>
          <w:ilvl w:val="0"/>
          <w:numId w:val="2"/>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t>el desarrollo de la requerida investigación previa,</w:t>
      </w:r>
    </w:p>
    <w:p w:rsidR="00364315" w:rsidRPr="00C8454F" w:rsidRDefault="00364315" w:rsidP="005634A0">
      <w:pPr>
        <w:pStyle w:val="Sangranormal"/>
        <w:numPr>
          <w:ilvl w:val="0"/>
          <w:numId w:val="2"/>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t>la conformación de una agenda y la confirmación de sus reuniones,</w:t>
      </w:r>
    </w:p>
    <w:p w:rsidR="00364315" w:rsidRPr="00C8454F" w:rsidRDefault="00F070FD" w:rsidP="005634A0">
      <w:pPr>
        <w:pStyle w:val="Sangranormal"/>
        <w:numPr>
          <w:ilvl w:val="0"/>
          <w:numId w:val="2"/>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t>algunas cuestiones logísticas, tales como la facilitación de</w:t>
      </w:r>
      <w:r w:rsidR="00364315" w:rsidRPr="00C8454F">
        <w:rPr>
          <w:rFonts w:ascii="Arial" w:hAnsi="Arial" w:cs="Arial"/>
          <w:i w:val="0"/>
          <w:color w:val="000000" w:themeColor="text1"/>
          <w:szCs w:val="24"/>
        </w:rPr>
        <w:t xml:space="preserve"> sede para reuniones, etc.</w:t>
      </w:r>
      <w:bookmarkStart w:id="96" w:name="_Toc434143206"/>
      <w:bookmarkStart w:id="97" w:name="_Toc434145319"/>
      <w:bookmarkStart w:id="98" w:name="_Toc434734636"/>
      <w:bookmarkStart w:id="99" w:name="_Toc472394994"/>
      <w:bookmarkStart w:id="100" w:name="_Toc472502412"/>
      <w:bookmarkStart w:id="101" w:name="_Toc472929147"/>
      <w:bookmarkStart w:id="102" w:name="_Toc472999405"/>
      <w:bookmarkStart w:id="103" w:name="_Toc472999978"/>
      <w:bookmarkStart w:id="104" w:name="_Toc473000056"/>
      <w:bookmarkStart w:id="105" w:name="_Toc473001302"/>
    </w:p>
    <w:p w:rsidR="00B948AA" w:rsidRPr="00C8454F" w:rsidRDefault="00B948AA" w:rsidP="00B948AA">
      <w:pPr>
        <w:pStyle w:val="Ttulo2"/>
        <w:spacing w:line="276" w:lineRule="auto"/>
        <w:rPr>
          <w:rFonts w:cs="Arial"/>
          <w:color w:val="000000" w:themeColor="text1"/>
          <w:szCs w:val="24"/>
        </w:rPr>
      </w:pPr>
      <w:bookmarkStart w:id="106" w:name="_Toc486603340"/>
      <w:bookmarkStart w:id="107" w:name="_Toc475946853"/>
      <w:bookmarkStart w:id="108" w:name="_Toc72038896"/>
      <w:bookmarkStart w:id="109" w:name="_Toc486603339"/>
    </w:p>
    <w:p w:rsidR="00B948AA" w:rsidRPr="00D95604" w:rsidRDefault="00B948AA" w:rsidP="00B948AA">
      <w:pPr>
        <w:pStyle w:val="Ttulo2"/>
        <w:spacing w:line="276" w:lineRule="auto"/>
        <w:rPr>
          <w:rFonts w:cs="Arial"/>
          <w:color w:val="000000" w:themeColor="text1"/>
          <w:szCs w:val="24"/>
        </w:rPr>
      </w:pPr>
      <w:r w:rsidRPr="00D95604">
        <w:rPr>
          <w:rFonts w:cs="Arial"/>
          <w:color w:val="000000" w:themeColor="text1"/>
          <w:szCs w:val="24"/>
        </w:rPr>
        <w:t>Catálogos</w:t>
      </w:r>
      <w:bookmarkEnd w:id="106"/>
    </w:p>
    <w:p w:rsidR="00B948AA" w:rsidRPr="00C8454F" w:rsidRDefault="00B948AA" w:rsidP="00B948AA">
      <w:pPr>
        <w:spacing w:line="276" w:lineRule="auto"/>
        <w:rPr>
          <w:rFonts w:ascii="Arial" w:hAnsi="Arial" w:cs="Arial"/>
          <w:color w:val="000000" w:themeColor="text1"/>
          <w:szCs w:val="24"/>
        </w:rPr>
      </w:pPr>
      <w:r w:rsidRPr="00C8454F">
        <w:rPr>
          <w:rFonts w:ascii="Arial" w:hAnsi="Arial" w:cs="Arial"/>
          <w:color w:val="000000" w:themeColor="text1"/>
          <w:szCs w:val="24"/>
        </w:rPr>
        <w:t>Para presentar un producto en un mercado es necesario contar como mínimo con fotografías y listado de precios. No obstante, si bien la importancia de los mismos varía conforme a la estrategia de exportación, en todos los casos para el desarrollo de un contacto inicial personal o epistolar, una presentación adecuada exige contar con catálogos.</w:t>
      </w:r>
    </w:p>
    <w:p w:rsidR="00B948AA" w:rsidRPr="00C8454F" w:rsidRDefault="00B948AA" w:rsidP="00B948AA">
      <w:pPr>
        <w:spacing w:line="276" w:lineRule="auto"/>
        <w:rPr>
          <w:rFonts w:ascii="Arial" w:hAnsi="Arial" w:cs="Arial"/>
          <w:color w:val="000000" w:themeColor="text1"/>
          <w:szCs w:val="24"/>
        </w:rPr>
      </w:pPr>
      <w:r w:rsidRPr="00C8454F">
        <w:rPr>
          <w:rFonts w:ascii="Arial" w:hAnsi="Arial" w:cs="Arial"/>
          <w:color w:val="000000" w:themeColor="text1"/>
          <w:szCs w:val="24"/>
        </w:rPr>
        <w:t>En su elaboración conviene considerar que:</w:t>
      </w:r>
    </w:p>
    <w:p w:rsidR="00B948AA" w:rsidRPr="00C8454F" w:rsidRDefault="00B948AA" w:rsidP="00B948AA">
      <w:pPr>
        <w:pStyle w:val="Sangranormal"/>
        <w:numPr>
          <w:ilvl w:val="0"/>
          <w:numId w:val="1"/>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t>Antes de proceder a su desarrollo se debe tener una clara idea de medida, etiquetado y cuestiones que hacen a la definición final del producto.</w:t>
      </w:r>
    </w:p>
    <w:p w:rsidR="00B948AA" w:rsidRPr="00C8454F" w:rsidRDefault="00B948AA" w:rsidP="00B948AA">
      <w:pPr>
        <w:pStyle w:val="Sangranormal"/>
        <w:numPr>
          <w:ilvl w:val="0"/>
          <w:numId w:val="1"/>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lastRenderedPageBreak/>
        <w:t>Este no necesita contener muchas páginas, una sola es suficiente en la mayoría de los casos. Puede complementarse con fotografías y muestras.</w:t>
      </w:r>
    </w:p>
    <w:p w:rsidR="00B948AA" w:rsidRPr="00C8454F" w:rsidRDefault="00B948AA" w:rsidP="00B948AA">
      <w:pPr>
        <w:pStyle w:val="Sangranormal"/>
        <w:numPr>
          <w:ilvl w:val="0"/>
          <w:numId w:val="1"/>
        </w:numPr>
        <w:spacing w:line="276" w:lineRule="auto"/>
        <w:rPr>
          <w:rFonts w:ascii="Arial" w:hAnsi="Arial" w:cs="Arial"/>
          <w:i w:val="0"/>
          <w:color w:val="000000" w:themeColor="text1"/>
          <w:szCs w:val="24"/>
        </w:rPr>
      </w:pPr>
      <w:r w:rsidRPr="00C8454F">
        <w:rPr>
          <w:rFonts w:ascii="Arial" w:hAnsi="Arial" w:cs="Arial"/>
          <w:i w:val="0"/>
          <w:color w:val="000000" w:themeColor="text1"/>
          <w:szCs w:val="24"/>
        </w:rPr>
        <w:t>Debe cuidarse todo detalle de presentación, y estar escrito en perfecto inglés. Las Oficinas Comerciales a través de la Agencia Argentina de Inversiones y Comercio Internacional pueden realizar sugerencias de diseño, suministrar copia de otras empresas a fin de que sirvan de ejemplo y asistir en la revisión de su redacción y ortografía.</w:t>
      </w:r>
    </w:p>
    <w:p w:rsidR="00B948AA" w:rsidRPr="00C8454F" w:rsidRDefault="00B948AA" w:rsidP="005634A0">
      <w:pPr>
        <w:pStyle w:val="Ttulo2"/>
        <w:spacing w:line="276" w:lineRule="auto"/>
        <w:rPr>
          <w:color w:val="000000" w:themeColor="text1"/>
          <w:szCs w:val="24"/>
        </w:rPr>
      </w:pPr>
    </w:p>
    <w:p w:rsidR="00364315" w:rsidRPr="00F070FD" w:rsidRDefault="00364315" w:rsidP="005634A0">
      <w:pPr>
        <w:pStyle w:val="Ttulo2"/>
        <w:spacing w:line="276" w:lineRule="auto"/>
        <w:rPr>
          <w:color w:val="000000" w:themeColor="text1"/>
        </w:rPr>
      </w:pPr>
      <w:r w:rsidRPr="00F070FD">
        <w:rPr>
          <w:color w:val="000000" w:themeColor="text1"/>
        </w:rPr>
        <w:t>Asociaciones</w:t>
      </w:r>
      <w:bookmarkEnd w:id="96"/>
      <w:bookmarkEnd w:id="97"/>
      <w:bookmarkEnd w:id="98"/>
      <w:bookmarkEnd w:id="99"/>
      <w:bookmarkEnd w:id="100"/>
      <w:bookmarkEnd w:id="101"/>
      <w:bookmarkEnd w:id="102"/>
      <w:bookmarkEnd w:id="103"/>
      <w:bookmarkEnd w:id="104"/>
      <w:bookmarkEnd w:id="105"/>
      <w:bookmarkEnd w:id="107"/>
      <w:bookmarkEnd w:id="108"/>
      <w:bookmarkEnd w:id="109"/>
      <w:r w:rsidRPr="00F070FD">
        <w:rPr>
          <w:color w:val="000000" w:themeColor="text1"/>
        </w:rPr>
        <w:t xml:space="preserve"> </w:t>
      </w:r>
    </w:p>
    <w:p w:rsidR="00722E7C" w:rsidRPr="00C8454F" w:rsidRDefault="00364315" w:rsidP="005634A0">
      <w:pPr>
        <w:spacing w:line="276" w:lineRule="auto"/>
        <w:rPr>
          <w:rFonts w:ascii="Arial" w:hAnsi="Arial" w:cs="Arial"/>
          <w:color w:val="000000" w:themeColor="text1"/>
          <w:szCs w:val="24"/>
        </w:rPr>
      </w:pPr>
      <w:r w:rsidRPr="00C8454F">
        <w:rPr>
          <w:rFonts w:ascii="Arial" w:hAnsi="Arial" w:cs="Arial"/>
          <w:color w:val="000000" w:themeColor="text1"/>
          <w:szCs w:val="24"/>
        </w:rPr>
        <w:t>Ante la creciente demanda, la tecnología, la complejidad de los mercados, las regulaciones gubernamentales y la sofisticación que los consumidores han creado</w:t>
      </w:r>
      <w:r w:rsidR="00F070FD" w:rsidRPr="00C8454F">
        <w:rPr>
          <w:rFonts w:ascii="Arial" w:hAnsi="Arial" w:cs="Arial"/>
          <w:color w:val="000000" w:themeColor="text1"/>
          <w:szCs w:val="24"/>
        </w:rPr>
        <w:t>,</w:t>
      </w:r>
      <w:r w:rsidRPr="00C8454F">
        <w:rPr>
          <w:rFonts w:ascii="Arial" w:hAnsi="Arial" w:cs="Arial"/>
          <w:color w:val="000000" w:themeColor="text1"/>
          <w:szCs w:val="24"/>
        </w:rPr>
        <w:t xml:space="preserve"> pocas empresas pueden afrontar el operar aisladamente. De tal necesidad surgen las cámaras y asociaciones empresarias.</w:t>
      </w:r>
    </w:p>
    <w:p w:rsidR="00364315" w:rsidRPr="00C8454F" w:rsidRDefault="00364315" w:rsidP="005634A0">
      <w:pPr>
        <w:spacing w:line="276" w:lineRule="auto"/>
        <w:rPr>
          <w:rFonts w:ascii="Arial" w:hAnsi="Arial" w:cs="Arial"/>
          <w:color w:val="000000" w:themeColor="text1"/>
          <w:szCs w:val="24"/>
        </w:rPr>
      </w:pPr>
      <w:r w:rsidRPr="00C8454F">
        <w:rPr>
          <w:rFonts w:ascii="Arial" w:hAnsi="Arial" w:cs="Arial"/>
          <w:color w:val="000000" w:themeColor="text1"/>
          <w:szCs w:val="24"/>
        </w:rPr>
        <w:t>Para un correcto funcionamiento de las empresas éstas deben proveer información y servicios necesarios y satisfactorios a los clientes. Justamente la principal razón para la creación de una asociación es la provisión de información sobre el sector, ideas e investigación dentro de la industria. Otra de las funciones de las asociaciones es la de hacer lobby con el gobierno, para algunas ese es su principal propósito. Otras asociaciones proveen en adición a sus programas servicios especializados:</w:t>
      </w:r>
    </w:p>
    <w:p w:rsidR="00364315" w:rsidRPr="00C8454F" w:rsidRDefault="00364315" w:rsidP="005634A0">
      <w:pPr>
        <w:pStyle w:val="Encabezado"/>
        <w:numPr>
          <w:ilvl w:val="0"/>
          <w:numId w:val="3"/>
        </w:numPr>
        <w:tabs>
          <w:tab w:val="clear" w:pos="4320"/>
          <w:tab w:val="clear" w:pos="8640"/>
        </w:tabs>
        <w:spacing w:line="276" w:lineRule="auto"/>
        <w:rPr>
          <w:rFonts w:ascii="Arial" w:hAnsi="Arial" w:cs="Arial"/>
          <w:b w:val="0"/>
          <w:i w:val="0"/>
          <w:color w:val="000000" w:themeColor="text1"/>
          <w:szCs w:val="24"/>
        </w:rPr>
      </w:pPr>
      <w:r w:rsidRPr="00C8454F">
        <w:rPr>
          <w:rFonts w:ascii="Arial" w:hAnsi="Arial" w:cs="Arial"/>
          <w:b w:val="0"/>
          <w:i w:val="0"/>
          <w:color w:val="000000" w:themeColor="text1"/>
          <w:szCs w:val="24"/>
        </w:rPr>
        <w:t>Entrenamientos.</w:t>
      </w:r>
    </w:p>
    <w:p w:rsidR="00364315" w:rsidRPr="00C8454F" w:rsidRDefault="00364315" w:rsidP="005634A0">
      <w:pPr>
        <w:pStyle w:val="Encabezado"/>
        <w:numPr>
          <w:ilvl w:val="0"/>
          <w:numId w:val="3"/>
        </w:numPr>
        <w:tabs>
          <w:tab w:val="clear" w:pos="4320"/>
          <w:tab w:val="clear" w:pos="8640"/>
        </w:tabs>
        <w:spacing w:line="276" w:lineRule="auto"/>
        <w:rPr>
          <w:rFonts w:ascii="Arial" w:hAnsi="Arial" w:cs="Arial"/>
          <w:b w:val="0"/>
          <w:i w:val="0"/>
          <w:color w:val="000000" w:themeColor="text1"/>
          <w:szCs w:val="24"/>
        </w:rPr>
      </w:pPr>
      <w:r w:rsidRPr="00C8454F">
        <w:rPr>
          <w:rFonts w:ascii="Arial" w:hAnsi="Arial" w:cs="Arial"/>
          <w:b w:val="0"/>
          <w:i w:val="0"/>
          <w:color w:val="000000" w:themeColor="text1"/>
          <w:szCs w:val="24"/>
        </w:rPr>
        <w:t>Provisión de becas de estudio</w:t>
      </w:r>
    </w:p>
    <w:p w:rsidR="00364315" w:rsidRPr="00C8454F" w:rsidRDefault="00364315" w:rsidP="005634A0">
      <w:pPr>
        <w:pStyle w:val="Encabezado"/>
        <w:numPr>
          <w:ilvl w:val="0"/>
          <w:numId w:val="3"/>
        </w:numPr>
        <w:tabs>
          <w:tab w:val="clear" w:pos="4320"/>
          <w:tab w:val="clear" w:pos="8640"/>
        </w:tabs>
        <w:spacing w:line="276" w:lineRule="auto"/>
        <w:rPr>
          <w:rFonts w:ascii="Arial" w:hAnsi="Arial" w:cs="Arial"/>
          <w:b w:val="0"/>
          <w:i w:val="0"/>
          <w:color w:val="000000" w:themeColor="text1"/>
          <w:szCs w:val="24"/>
        </w:rPr>
      </w:pPr>
      <w:r w:rsidRPr="00C8454F">
        <w:rPr>
          <w:rFonts w:ascii="Arial" w:hAnsi="Arial" w:cs="Arial"/>
          <w:b w:val="0"/>
          <w:i w:val="0"/>
          <w:color w:val="000000" w:themeColor="text1"/>
          <w:szCs w:val="24"/>
        </w:rPr>
        <w:t>Premios</w:t>
      </w:r>
    </w:p>
    <w:p w:rsidR="00364315" w:rsidRPr="00C8454F" w:rsidRDefault="00364315" w:rsidP="005634A0">
      <w:pPr>
        <w:pStyle w:val="Encabezado"/>
        <w:numPr>
          <w:ilvl w:val="0"/>
          <w:numId w:val="3"/>
        </w:numPr>
        <w:tabs>
          <w:tab w:val="clear" w:pos="4320"/>
          <w:tab w:val="clear" w:pos="8640"/>
        </w:tabs>
        <w:spacing w:line="276" w:lineRule="auto"/>
        <w:rPr>
          <w:rFonts w:ascii="Arial" w:hAnsi="Arial" w:cs="Arial"/>
          <w:b w:val="0"/>
          <w:i w:val="0"/>
          <w:color w:val="000000" w:themeColor="text1"/>
          <w:szCs w:val="24"/>
        </w:rPr>
      </w:pPr>
      <w:r w:rsidRPr="00C8454F">
        <w:rPr>
          <w:rFonts w:ascii="Arial" w:hAnsi="Arial" w:cs="Arial"/>
          <w:b w:val="0"/>
          <w:i w:val="0"/>
          <w:color w:val="000000" w:themeColor="text1"/>
          <w:szCs w:val="24"/>
        </w:rPr>
        <w:t>Organización de ferias comerciales</w:t>
      </w:r>
    </w:p>
    <w:p w:rsidR="00364315" w:rsidRPr="00C8454F" w:rsidRDefault="00364315" w:rsidP="005634A0">
      <w:pPr>
        <w:spacing w:line="276" w:lineRule="auto"/>
        <w:rPr>
          <w:rFonts w:ascii="Arial" w:hAnsi="Arial" w:cs="Arial"/>
          <w:color w:val="000000" w:themeColor="text1"/>
          <w:szCs w:val="24"/>
        </w:rPr>
      </w:pPr>
      <w:r w:rsidRPr="00C8454F">
        <w:rPr>
          <w:rFonts w:ascii="Arial" w:hAnsi="Arial" w:cs="Arial"/>
          <w:color w:val="000000" w:themeColor="text1"/>
          <w:szCs w:val="24"/>
        </w:rPr>
        <w:t>Las grandes asociaciones tienen un staff de profesionales que trabajan en ella a tiempo completo</w:t>
      </w:r>
      <w:r w:rsidR="00F070FD" w:rsidRPr="00C8454F">
        <w:rPr>
          <w:rFonts w:ascii="Arial" w:hAnsi="Arial" w:cs="Arial"/>
          <w:color w:val="000000" w:themeColor="text1"/>
          <w:szCs w:val="24"/>
        </w:rPr>
        <w:t>,</w:t>
      </w:r>
      <w:r w:rsidRPr="00C8454F">
        <w:rPr>
          <w:rFonts w:ascii="Arial" w:hAnsi="Arial" w:cs="Arial"/>
          <w:color w:val="000000" w:themeColor="text1"/>
          <w:szCs w:val="24"/>
        </w:rPr>
        <w:t xml:space="preserve"> sin embargo algunas pequeñas asociaciones mantienen simplemente un pequeño grupo de empleados en la parte administrativa</w:t>
      </w:r>
    </w:p>
    <w:p w:rsidR="008276C5" w:rsidRPr="00C8454F" w:rsidRDefault="00364315" w:rsidP="005634A0">
      <w:pPr>
        <w:spacing w:line="276" w:lineRule="auto"/>
        <w:rPr>
          <w:rFonts w:ascii="Arial" w:hAnsi="Arial" w:cs="Arial"/>
          <w:color w:val="000000" w:themeColor="text1"/>
          <w:szCs w:val="24"/>
        </w:rPr>
      </w:pPr>
      <w:r w:rsidRPr="00C8454F">
        <w:rPr>
          <w:rFonts w:ascii="Arial" w:hAnsi="Arial" w:cs="Arial"/>
          <w:color w:val="000000" w:themeColor="text1"/>
          <w:szCs w:val="24"/>
        </w:rPr>
        <w:t xml:space="preserve">No todas las asociaciones trabajan en el ámbito internacional. No obstante saber </w:t>
      </w:r>
      <w:r w:rsidR="00B673DE" w:rsidRPr="00C8454F">
        <w:rPr>
          <w:rFonts w:ascii="Arial" w:hAnsi="Arial" w:cs="Arial"/>
          <w:color w:val="000000" w:themeColor="text1"/>
          <w:szCs w:val="24"/>
        </w:rPr>
        <w:t>cuáles</w:t>
      </w:r>
      <w:r w:rsidRPr="00C8454F">
        <w:rPr>
          <w:rFonts w:ascii="Arial" w:hAnsi="Arial" w:cs="Arial"/>
          <w:color w:val="000000" w:themeColor="text1"/>
          <w:szCs w:val="24"/>
        </w:rPr>
        <w:t xml:space="preserve"> son las más importantes es indispensable para realmente conocer un mercado. Por otra parte,  </w:t>
      </w:r>
      <w:r w:rsidR="00F070FD" w:rsidRPr="00C8454F">
        <w:rPr>
          <w:rFonts w:ascii="Arial" w:hAnsi="Arial" w:cs="Arial"/>
          <w:color w:val="000000" w:themeColor="text1"/>
          <w:szCs w:val="24"/>
        </w:rPr>
        <w:t xml:space="preserve">las </w:t>
      </w:r>
      <w:r w:rsidRPr="00C8454F">
        <w:rPr>
          <w:rFonts w:ascii="Arial" w:hAnsi="Arial" w:cs="Arial"/>
          <w:color w:val="000000" w:themeColor="text1"/>
          <w:szCs w:val="24"/>
        </w:rPr>
        <w:t xml:space="preserve">buenas relaciones con </w:t>
      </w:r>
      <w:r w:rsidR="00F070FD" w:rsidRPr="00C8454F">
        <w:rPr>
          <w:rFonts w:ascii="Arial" w:hAnsi="Arial" w:cs="Arial"/>
          <w:color w:val="000000" w:themeColor="text1"/>
          <w:szCs w:val="24"/>
        </w:rPr>
        <w:t>los</w:t>
      </w:r>
      <w:r w:rsidRPr="00C8454F">
        <w:rPr>
          <w:rFonts w:ascii="Arial" w:hAnsi="Arial" w:cs="Arial"/>
          <w:color w:val="000000" w:themeColor="text1"/>
          <w:szCs w:val="24"/>
        </w:rPr>
        <w:t xml:space="preserve"> directivos facilita el acceso a información de utilidad, contactos y la difusión de la oferta exportable.</w:t>
      </w:r>
    </w:p>
    <w:p w:rsidR="00387C30" w:rsidRPr="00C8454F" w:rsidRDefault="0025132C" w:rsidP="005634A0">
      <w:pPr>
        <w:spacing w:line="276" w:lineRule="auto"/>
        <w:jc w:val="left"/>
        <w:rPr>
          <w:rFonts w:ascii="Arial" w:hAnsi="Arial" w:cs="Arial"/>
          <w:color w:val="000000" w:themeColor="text1"/>
          <w:szCs w:val="24"/>
        </w:rPr>
      </w:pPr>
      <w:r w:rsidRPr="00C8454F">
        <w:rPr>
          <w:rFonts w:ascii="Arial" w:hAnsi="Arial" w:cs="Arial"/>
          <w:color w:val="000000" w:themeColor="text1"/>
          <w:szCs w:val="24"/>
        </w:rPr>
        <w:t>La</w:t>
      </w:r>
      <w:r w:rsidR="00105F88" w:rsidRPr="00C8454F">
        <w:rPr>
          <w:rFonts w:ascii="Arial" w:hAnsi="Arial" w:cs="Arial"/>
          <w:color w:val="000000" w:themeColor="text1"/>
          <w:szCs w:val="24"/>
        </w:rPr>
        <w:t>s</w:t>
      </w:r>
      <w:r w:rsidR="00D04434" w:rsidRPr="00C8454F">
        <w:rPr>
          <w:rFonts w:ascii="Arial" w:hAnsi="Arial" w:cs="Arial"/>
          <w:color w:val="000000" w:themeColor="text1"/>
          <w:szCs w:val="24"/>
        </w:rPr>
        <w:t xml:space="preserve"> </w:t>
      </w:r>
      <w:r w:rsidR="00946B2F" w:rsidRPr="00C8454F">
        <w:rPr>
          <w:rFonts w:ascii="Arial" w:hAnsi="Arial" w:cs="Arial"/>
          <w:color w:val="000000" w:themeColor="text1"/>
          <w:szCs w:val="24"/>
        </w:rPr>
        <w:t>entidades</w:t>
      </w:r>
      <w:r w:rsidR="00364315" w:rsidRPr="00C8454F">
        <w:rPr>
          <w:rFonts w:ascii="Arial" w:hAnsi="Arial" w:cs="Arial"/>
          <w:color w:val="000000" w:themeColor="text1"/>
          <w:szCs w:val="24"/>
        </w:rPr>
        <w:t xml:space="preserve"> </w:t>
      </w:r>
      <w:r w:rsidRPr="00C8454F">
        <w:rPr>
          <w:rFonts w:ascii="Arial" w:hAnsi="Arial" w:cs="Arial"/>
          <w:color w:val="000000" w:themeColor="text1"/>
          <w:szCs w:val="24"/>
        </w:rPr>
        <w:t>más importante</w:t>
      </w:r>
      <w:r w:rsidR="00105F88" w:rsidRPr="00C8454F">
        <w:rPr>
          <w:rFonts w:ascii="Arial" w:hAnsi="Arial" w:cs="Arial"/>
          <w:color w:val="000000" w:themeColor="text1"/>
          <w:szCs w:val="24"/>
        </w:rPr>
        <w:t>s</w:t>
      </w:r>
      <w:r w:rsidR="00364315" w:rsidRPr="00C8454F">
        <w:rPr>
          <w:rFonts w:ascii="Arial" w:hAnsi="Arial" w:cs="Arial"/>
          <w:color w:val="000000" w:themeColor="text1"/>
          <w:szCs w:val="24"/>
        </w:rPr>
        <w:t xml:space="preserve"> del sector </w:t>
      </w:r>
      <w:r w:rsidR="00105F88" w:rsidRPr="00C8454F">
        <w:rPr>
          <w:rFonts w:ascii="Arial" w:hAnsi="Arial" w:cs="Arial"/>
          <w:color w:val="000000" w:themeColor="text1"/>
          <w:szCs w:val="24"/>
        </w:rPr>
        <w:t>son</w:t>
      </w:r>
      <w:r w:rsidR="00364315" w:rsidRPr="00C8454F">
        <w:rPr>
          <w:rFonts w:ascii="Arial" w:hAnsi="Arial" w:cs="Arial"/>
          <w:color w:val="000000" w:themeColor="text1"/>
          <w:szCs w:val="24"/>
        </w:rPr>
        <w:t xml:space="preserve"> </w:t>
      </w:r>
      <w:r w:rsidRPr="00C8454F">
        <w:rPr>
          <w:rFonts w:ascii="Arial" w:hAnsi="Arial" w:cs="Arial"/>
          <w:color w:val="000000" w:themeColor="text1"/>
          <w:szCs w:val="24"/>
        </w:rPr>
        <w:t>la</w:t>
      </w:r>
      <w:r w:rsidR="00105F88" w:rsidRPr="00C8454F">
        <w:rPr>
          <w:rFonts w:ascii="Arial" w:hAnsi="Arial" w:cs="Arial"/>
          <w:color w:val="000000" w:themeColor="text1"/>
          <w:szCs w:val="24"/>
        </w:rPr>
        <w:t>s</w:t>
      </w:r>
      <w:r w:rsidRPr="00C8454F">
        <w:rPr>
          <w:rFonts w:ascii="Arial" w:hAnsi="Arial" w:cs="Arial"/>
          <w:color w:val="000000" w:themeColor="text1"/>
          <w:szCs w:val="24"/>
        </w:rPr>
        <w:t xml:space="preserve"> siguiente</w:t>
      </w:r>
      <w:r w:rsidR="00105F88" w:rsidRPr="00C8454F">
        <w:rPr>
          <w:rFonts w:ascii="Arial" w:hAnsi="Arial" w:cs="Arial"/>
          <w:color w:val="000000" w:themeColor="text1"/>
          <w:szCs w:val="24"/>
        </w:rPr>
        <w:t>s</w:t>
      </w:r>
      <w:r w:rsidR="00364315" w:rsidRPr="00C8454F">
        <w:rPr>
          <w:rFonts w:ascii="Arial" w:hAnsi="Arial" w:cs="Arial"/>
          <w:color w:val="000000" w:themeColor="text1"/>
          <w:szCs w:val="24"/>
        </w:rPr>
        <w:t xml:space="preserve">:  </w:t>
      </w:r>
      <w:r w:rsidR="007A46EE" w:rsidRPr="00C8454F">
        <w:rPr>
          <w:rFonts w:ascii="Arial" w:hAnsi="Arial" w:cs="Arial"/>
          <w:color w:val="000000" w:themeColor="text1"/>
          <w:szCs w:val="24"/>
        </w:rPr>
        <w:t xml:space="preserve"> </w:t>
      </w:r>
    </w:p>
    <w:p w:rsidR="00732A0C" w:rsidRPr="00C8454F" w:rsidRDefault="00732A0C" w:rsidP="005634A0">
      <w:pPr>
        <w:spacing w:before="0" w:line="276" w:lineRule="auto"/>
        <w:rPr>
          <w:rFonts w:ascii="Arial" w:hAnsi="Arial" w:cs="Arial"/>
          <w:color w:val="000000" w:themeColor="text1"/>
          <w:szCs w:val="24"/>
        </w:rPr>
      </w:pPr>
    </w:p>
    <w:p w:rsidR="00D044B0" w:rsidRPr="00C8454F" w:rsidRDefault="00D044B0" w:rsidP="005634A0">
      <w:pPr>
        <w:spacing w:before="0" w:line="276" w:lineRule="auto"/>
        <w:rPr>
          <w:rFonts w:ascii="Arial" w:hAnsi="Arial" w:cs="Arial"/>
          <w:b/>
          <w:color w:val="000000" w:themeColor="text1"/>
          <w:szCs w:val="24"/>
          <w:lang w:val="en-GB"/>
        </w:rPr>
      </w:pPr>
      <w:r w:rsidRPr="00C8454F">
        <w:rPr>
          <w:rFonts w:ascii="Arial" w:hAnsi="Arial" w:cs="Arial"/>
          <w:b/>
          <w:color w:val="000000" w:themeColor="text1"/>
          <w:szCs w:val="24"/>
          <w:lang w:val="en-GB"/>
        </w:rPr>
        <w:t>American Wine Society</w:t>
      </w:r>
    </w:p>
    <w:p w:rsidR="00D044B0" w:rsidRPr="00C8454F" w:rsidRDefault="00D044B0" w:rsidP="009A611D">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lastRenderedPageBreak/>
        <w:t>PO Box 889</w:t>
      </w:r>
    </w:p>
    <w:p w:rsidR="009A611D" w:rsidRPr="00C8454F" w:rsidRDefault="00D044B0" w:rsidP="009A611D">
      <w:pPr>
        <w:spacing w:before="0" w:line="276" w:lineRule="auto"/>
        <w:rPr>
          <w:rFonts w:ascii="Arial" w:hAnsi="Arial" w:cs="Arial"/>
          <w:color w:val="000000" w:themeColor="text1"/>
          <w:szCs w:val="24"/>
        </w:rPr>
      </w:pPr>
      <w:r w:rsidRPr="00C8454F">
        <w:rPr>
          <w:rFonts w:ascii="Arial" w:hAnsi="Arial" w:cs="Arial"/>
          <w:color w:val="000000" w:themeColor="text1"/>
          <w:szCs w:val="24"/>
        </w:rPr>
        <w:t>Scranton, PA 18501</w:t>
      </w:r>
    </w:p>
    <w:p w:rsidR="00D044B0" w:rsidRPr="00C8454F" w:rsidRDefault="009A611D" w:rsidP="009A611D">
      <w:pPr>
        <w:spacing w:before="0" w:line="276" w:lineRule="auto"/>
        <w:rPr>
          <w:rFonts w:ascii="Arial" w:hAnsi="Arial" w:cs="Arial"/>
          <w:color w:val="000000" w:themeColor="text1"/>
          <w:szCs w:val="24"/>
        </w:rPr>
      </w:pPr>
      <w:r w:rsidRPr="00C8454F">
        <w:rPr>
          <w:rFonts w:ascii="Arial" w:hAnsi="Arial" w:cs="Arial"/>
          <w:color w:val="000000" w:themeColor="text1"/>
          <w:szCs w:val="24"/>
        </w:rPr>
        <w:t>T</w:t>
      </w:r>
      <w:r w:rsidR="00D044B0" w:rsidRPr="00C8454F">
        <w:rPr>
          <w:rFonts w:ascii="Arial" w:hAnsi="Arial" w:cs="Arial"/>
          <w:color w:val="000000" w:themeColor="text1"/>
          <w:szCs w:val="24"/>
        </w:rPr>
        <w:t>e</w:t>
      </w:r>
      <w:r w:rsidRPr="00C8454F">
        <w:rPr>
          <w:rFonts w:ascii="Arial" w:hAnsi="Arial" w:cs="Arial"/>
          <w:color w:val="000000" w:themeColor="text1"/>
          <w:szCs w:val="24"/>
        </w:rPr>
        <w:t>l</w:t>
      </w:r>
      <w:r w:rsidR="00D044B0" w:rsidRPr="00C8454F">
        <w:rPr>
          <w:rFonts w:ascii="Arial" w:hAnsi="Arial" w:cs="Arial"/>
          <w:color w:val="000000" w:themeColor="text1"/>
          <w:szCs w:val="24"/>
        </w:rPr>
        <w:t>: 888-297-9070</w:t>
      </w:r>
    </w:p>
    <w:p w:rsidR="00D044B0" w:rsidRPr="00C8454F" w:rsidRDefault="009E4759" w:rsidP="009A611D">
      <w:pPr>
        <w:spacing w:before="0" w:line="276" w:lineRule="auto"/>
        <w:rPr>
          <w:rFonts w:ascii="Arial" w:hAnsi="Arial" w:cs="Arial"/>
          <w:color w:val="000000" w:themeColor="text1"/>
          <w:szCs w:val="24"/>
        </w:rPr>
      </w:pPr>
      <w:hyperlink r:id="rId32" w:history="1">
        <w:r w:rsidR="009A611D" w:rsidRPr="00C8454F">
          <w:rPr>
            <w:rStyle w:val="Hipervnculo"/>
            <w:rFonts w:ascii="Arial" w:hAnsi="Arial" w:cs="Arial"/>
            <w:color w:val="000000" w:themeColor="text1"/>
            <w:szCs w:val="24"/>
          </w:rPr>
          <w:t>www.americanwinesociety.org</w:t>
        </w:r>
      </w:hyperlink>
    </w:p>
    <w:p w:rsidR="00D044B0" w:rsidRPr="00C8454F" w:rsidRDefault="00D044B0" w:rsidP="005634A0">
      <w:pPr>
        <w:spacing w:before="0" w:line="276" w:lineRule="auto"/>
        <w:rPr>
          <w:rFonts w:ascii="Arial" w:hAnsi="Arial" w:cs="Arial"/>
          <w:color w:val="000000" w:themeColor="text1"/>
          <w:szCs w:val="24"/>
        </w:rPr>
      </w:pPr>
    </w:p>
    <w:p w:rsidR="00D044B0" w:rsidRPr="00C8454F" w:rsidRDefault="00D044B0" w:rsidP="005634A0">
      <w:pPr>
        <w:spacing w:before="0" w:line="276" w:lineRule="auto"/>
        <w:rPr>
          <w:rFonts w:ascii="Arial" w:hAnsi="Arial" w:cs="Arial"/>
          <w:b/>
          <w:color w:val="000000" w:themeColor="text1"/>
          <w:szCs w:val="24"/>
          <w:lang w:val="en-GB"/>
        </w:rPr>
      </w:pPr>
      <w:r w:rsidRPr="00C8454F">
        <w:rPr>
          <w:rFonts w:ascii="Arial" w:hAnsi="Arial" w:cs="Arial"/>
          <w:b/>
          <w:color w:val="000000" w:themeColor="text1"/>
          <w:szCs w:val="24"/>
          <w:lang w:val="en-GB"/>
        </w:rPr>
        <w:t>United States Sommelier Association, Inc.</w:t>
      </w:r>
    </w:p>
    <w:p w:rsidR="00D044B0" w:rsidRPr="00C8454F" w:rsidRDefault="00D044B0" w:rsidP="005634A0">
      <w:pPr>
        <w:spacing w:before="0" w:line="276" w:lineRule="auto"/>
        <w:rPr>
          <w:rFonts w:ascii="Arial" w:hAnsi="Arial" w:cs="Arial"/>
          <w:color w:val="000000" w:themeColor="text1"/>
          <w:szCs w:val="24"/>
          <w:lang w:val="en-GB"/>
        </w:rPr>
      </w:pPr>
      <w:r w:rsidRPr="00C8454F">
        <w:rPr>
          <w:rFonts w:ascii="Arial" w:hAnsi="Arial" w:cs="Arial"/>
          <w:color w:val="000000" w:themeColor="text1"/>
          <w:szCs w:val="24"/>
          <w:lang w:val="en-GB"/>
        </w:rPr>
        <w:t>1111 Lincoln Road, Suite 400</w:t>
      </w:r>
    </w:p>
    <w:p w:rsidR="00D044B0" w:rsidRPr="00C8454F" w:rsidRDefault="00D044B0" w:rsidP="005634A0">
      <w:pPr>
        <w:spacing w:before="0" w:line="276" w:lineRule="auto"/>
        <w:rPr>
          <w:rFonts w:ascii="Arial" w:hAnsi="Arial" w:cs="Arial"/>
          <w:color w:val="000000" w:themeColor="text1"/>
          <w:szCs w:val="24"/>
          <w:lang w:val="en-GB"/>
        </w:rPr>
      </w:pPr>
      <w:r w:rsidRPr="00C8454F">
        <w:rPr>
          <w:rFonts w:ascii="Arial" w:hAnsi="Arial" w:cs="Arial"/>
          <w:color w:val="000000" w:themeColor="text1"/>
          <w:szCs w:val="24"/>
          <w:lang w:val="en-GB"/>
        </w:rPr>
        <w:t>Miami Beach, FL 33139</w:t>
      </w:r>
    </w:p>
    <w:p w:rsidR="009A611D" w:rsidRPr="00C8454F" w:rsidRDefault="009A611D" w:rsidP="005634A0">
      <w:pPr>
        <w:spacing w:before="0" w:line="276" w:lineRule="auto"/>
        <w:rPr>
          <w:rFonts w:ascii="Arial" w:hAnsi="Arial" w:cs="Arial"/>
          <w:color w:val="000000" w:themeColor="text1"/>
          <w:szCs w:val="24"/>
        </w:rPr>
      </w:pPr>
      <w:r w:rsidRPr="00C8454F">
        <w:rPr>
          <w:rFonts w:ascii="Arial" w:hAnsi="Arial" w:cs="Arial"/>
          <w:color w:val="000000" w:themeColor="text1"/>
          <w:szCs w:val="24"/>
        </w:rPr>
        <w:t>Tel: 786-497-1854</w:t>
      </w:r>
    </w:p>
    <w:p w:rsidR="00D044B0" w:rsidRPr="00C8454F" w:rsidRDefault="009E4759" w:rsidP="005634A0">
      <w:pPr>
        <w:spacing w:before="0" w:line="276" w:lineRule="auto"/>
        <w:rPr>
          <w:rFonts w:ascii="Arial" w:hAnsi="Arial" w:cs="Arial"/>
          <w:color w:val="000000" w:themeColor="text1"/>
          <w:szCs w:val="24"/>
        </w:rPr>
      </w:pPr>
      <w:hyperlink r:id="rId33" w:history="1">
        <w:r w:rsidR="009A611D" w:rsidRPr="00C8454F">
          <w:rPr>
            <w:rStyle w:val="Hipervnculo"/>
            <w:rFonts w:ascii="Arial" w:hAnsi="Arial" w:cs="Arial"/>
            <w:color w:val="000000" w:themeColor="text1"/>
            <w:szCs w:val="24"/>
          </w:rPr>
          <w:t>www.ussommelier.com</w:t>
        </w:r>
      </w:hyperlink>
    </w:p>
    <w:p w:rsidR="00D044B0" w:rsidRPr="00C8454F" w:rsidRDefault="00D044B0" w:rsidP="005634A0">
      <w:pPr>
        <w:spacing w:before="0" w:line="276" w:lineRule="auto"/>
        <w:rPr>
          <w:rFonts w:ascii="Arial" w:hAnsi="Arial" w:cs="Arial"/>
          <w:color w:val="000000" w:themeColor="text1"/>
          <w:szCs w:val="24"/>
        </w:rPr>
      </w:pPr>
      <w:r w:rsidRPr="00C8454F">
        <w:rPr>
          <w:rFonts w:ascii="Arial" w:hAnsi="Arial" w:cs="Arial"/>
          <w:color w:val="000000" w:themeColor="text1"/>
          <w:szCs w:val="24"/>
        </w:rPr>
        <w:tab/>
      </w:r>
    </w:p>
    <w:p w:rsidR="00D044B0" w:rsidRPr="00C8454F" w:rsidRDefault="00D044B0" w:rsidP="005634A0">
      <w:pPr>
        <w:spacing w:before="0" w:line="276" w:lineRule="auto"/>
        <w:rPr>
          <w:rFonts w:ascii="Arial" w:hAnsi="Arial" w:cs="Arial"/>
          <w:b/>
          <w:color w:val="000000" w:themeColor="text1"/>
          <w:szCs w:val="24"/>
        </w:rPr>
      </w:pPr>
      <w:r w:rsidRPr="00C8454F">
        <w:rPr>
          <w:rFonts w:ascii="Arial" w:hAnsi="Arial" w:cs="Arial"/>
          <w:b/>
          <w:color w:val="000000" w:themeColor="text1"/>
          <w:szCs w:val="24"/>
        </w:rPr>
        <w:t>Wine America</w:t>
      </w:r>
    </w:p>
    <w:p w:rsidR="00D044B0" w:rsidRPr="00C8454F" w:rsidRDefault="00D044B0" w:rsidP="005634A0">
      <w:pPr>
        <w:spacing w:before="0" w:line="276" w:lineRule="auto"/>
        <w:rPr>
          <w:rFonts w:ascii="Arial" w:hAnsi="Arial" w:cs="Arial"/>
          <w:color w:val="000000" w:themeColor="text1"/>
          <w:szCs w:val="24"/>
          <w:lang w:val="en-GB"/>
        </w:rPr>
      </w:pPr>
      <w:r w:rsidRPr="00C8454F">
        <w:rPr>
          <w:rFonts w:ascii="Arial" w:hAnsi="Arial" w:cs="Arial"/>
          <w:color w:val="000000" w:themeColor="text1"/>
          <w:szCs w:val="24"/>
          <w:lang w:val="en-GB"/>
        </w:rPr>
        <w:t>1020 16th St., NW, Suite 300</w:t>
      </w:r>
    </w:p>
    <w:p w:rsidR="00D044B0" w:rsidRPr="00C8454F" w:rsidRDefault="00D044B0" w:rsidP="009A611D">
      <w:pPr>
        <w:tabs>
          <w:tab w:val="left" w:pos="2625"/>
        </w:tabs>
        <w:spacing w:before="0" w:line="276" w:lineRule="auto"/>
        <w:rPr>
          <w:rFonts w:ascii="Arial" w:hAnsi="Arial" w:cs="Arial"/>
          <w:color w:val="000000" w:themeColor="text1"/>
          <w:szCs w:val="24"/>
          <w:lang w:val="en-GB"/>
        </w:rPr>
      </w:pPr>
      <w:r w:rsidRPr="00C8454F">
        <w:rPr>
          <w:rFonts w:ascii="Arial" w:hAnsi="Arial" w:cs="Arial"/>
          <w:color w:val="000000" w:themeColor="text1"/>
          <w:szCs w:val="24"/>
          <w:lang w:val="en-GB"/>
        </w:rPr>
        <w:t>Washington, DC 20036</w:t>
      </w:r>
      <w:r w:rsidR="009A611D" w:rsidRPr="00C8454F">
        <w:rPr>
          <w:rFonts w:ascii="Arial" w:hAnsi="Arial" w:cs="Arial"/>
          <w:color w:val="000000" w:themeColor="text1"/>
          <w:szCs w:val="24"/>
          <w:lang w:val="en-GB"/>
        </w:rPr>
        <w:tab/>
      </w:r>
    </w:p>
    <w:p w:rsidR="009A611D" w:rsidRPr="00C8454F" w:rsidRDefault="009A611D" w:rsidP="009A611D">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t>Tel: 202-783-2756</w:t>
      </w:r>
    </w:p>
    <w:p w:rsidR="009A611D" w:rsidRPr="00C8454F" w:rsidRDefault="009E4759" w:rsidP="005634A0">
      <w:pPr>
        <w:spacing w:before="0" w:line="276" w:lineRule="auto"/>
        <w:rPr>
          <w:rFonts w:ascii="Arial" w:hAnsi="Arial" w:cs="Arial"/>
          <w:color w:val="000000" w:themeColor="text1"/>
          <w:szCs w:val="24"/>
          <w:lang w:val="en-GB"/>
        </w:rPr>
      </w:pPr>
      <w:hyperlink r:id="rId34" w:history="1">
        <w:r w:rsidR="00E6793E" w:rsidRPr="00C8454F">
          <w:rPr>
            <w:rStyle w:val="Hipervnculo"/>
            <w:rFonts w:ascii="Arial" w:hAnsi="Arial" w:cs="Arial"/>
            <w:color w:val="000000" w:themeColor="text1"/>
            <w:szCs w:val="24"/>
            <w:lang w:val="en-GB"/>
          </w:rPr>
          <w:t>http://wineamerica.org</w:t>
        </w:r>
      </w:hyperlink>
    </w:p>
    <w:p w:rsidR="00D044B0" w:rsidRPr="00C8454F" w:rsidRDefault="00D044B0" w:rsidP="009A611D">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GB"/>
        </w:rPr>
        <w:tab/>
      </w:r>
      <w:r w:rsidRPr="00C8454F">
        <w:rPr>
          <w:rFonts w:ascii="Arial" w:hAnsi="Arial" w:cs="Arial"/>
          <w:color w:val="000000" w:themeColor="text1"/>
          <w:szCs w:val="24"/>
          <w:lang w:val="en-US"/>
        </w:rPr>
        <w:tab/>
      </w:r>
    </w:p>
    <w:p w:rsidR="00D044B0" w:rsidRPr="00C8454F" w:rsidRDefault="00D044B0" w:rsidP="005634A0">
      <w:pPr>
        <w:spacing w:before="0" w:line="276" w:lineRule="auto"/>
        <w:rPr>
          <w:rFonts w:ascii="Arial" w:hAnsi="Arial" w:cs="Arial"/>
          <w:b/>
          <w:color w:val="000000" w:themeColor="text1"/>
          <w:szCs w:val="24"/>
          <w:lang w:val="en-GB"/>
        </w:rPr>
      </w:pPr>
      <w:r w:rsidRPr="00C8454F">
        <w:rPr>
          <w:rFonts w:ascii="Arial" w:hAnsi="Arial" w:cs="Arial"/>
          <w:b/>
          <w:color w:val="000000" w:themeColor="text1"/>
          <w:szCs w:val="24"/>
          <w:lang w:val="en-GB"/>
        </w:rPr>
        <w:t>Winegrape Growers of America</w:t>
      </w:r>
    </w:p>
    <w:p w:rsidR="00D044B0" w:rsidRPr="00C8454F" w:rsidRDefault="00D044B0" w:rsidP="005634A0">
      <w:pPr>
        <w:spacing w:before="0" w:line="276" w:lineRule="auto"/>
        <w:rPr>
          <w:rFonts w:ascii="Arial" w:hAnsi="Arial" w:cs="Arial"/>
          <w:color w:val="000000" w:themeColor="text1"/>
          <w:szCs w:val="24"/>
          <w:lang w:val="en-GB"/>
        </w:rPr>
      </w:pPr>
      <w:r w:rsidRPr="00C8454F">
        <w:rPr>
          <w:rFonts w:ascii="Arial" w:hAnsi="Arial" w:cs="Arial"/>
          <w:color w:val="000000" w:themeColor="text1"/>
          <w:szCs w:val="24"/>
          <w:lang w:val="en-GB"/>
        </w:rPr>
        <w:t>1121 L Street, Suite 304</w:t>
      </w:r>
    </w:p>
    <w:p w:rsidR="00D044B0" w:rsidRPr="00C8454F" w:rsidRDefault="00D044B0" w:rsidP="005634A0">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t>Sacramento, CA 95814</w:t>
      </w:r>
    </w:p>
    <w:p w:rsidR="009A611D" w:rsidRPr="00C8454F" w:rsidRDefault="009A611D" w:rsidP="005634A0">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t>Tel: 202-337-2434</w:t>
      </w:r>
    </w:p>
    <w:p w:rsidR="00D044B0" w:rsidRPr="00C8454F" w:rsidRDefault="00D044B0" w:rsidP="005634A0">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t xml:space="preserve"> </w:t>
      </w:r>
      <w:hyperlink r:id="rId35" w:history="1">
        <w:r w:rsidR="009A611D" w:rsidRPr="00C8454F">
          <w:rPr>
            <w:rStyle w:val="Hipervnculo"/>
            <w:rFonts w:ascii="Arial" w:hAnsi="Arial" w:cs="Arial"/>
            <w:color w:val="000000" w:themeColor="text1"/>
            <w:szCs w:val="24"/>
            <w:lang w:val="en-US"/>
          </w:rPr>
          <w:t>www.winegrapegrowersofamerica.org</w:t>
        </w:r>
      </w:hyperlink>
    </w:p>
    <w:p w:rsidR="007B2987" w:rsidRPr="00C8454F" w:rsidRDefault="00D044B0" w:rsidP="009A611D">
      <w:pPr>
        <w:spacing w:before="0" w:line="276" w:lineRule="auto"/>
        <w:rPr>
          <w:rFonts w:ascii="Arial" w:hAnsi="Arial" w:cs="Arial"/>
          <w:color w:val="000000" w:themeColor="text1"/>
          <w:szCs w:val="24"/>
          <w:lang w:val="en-US"/>
        </w:rPr>
      </w:pPr>
      <w:r w:rsidRPr="00C8454F">
        <w:rPr>
          <w:rFonts w:ascii="Arial" w:hAnsi="Arial" w:cs="Arial"/>
          <w:color w:val="000000" w:themeColor="text1"/>
          <w:szCs w:val="24"/>
          <w:lang w:val="en-US"/>
        </w:rPr>
        <w:tab/>
      </w:r>
    </w:p>
    <w:p w:rsidR="007B2987" w:rsidRPr="00C8454F" w:rsidRDefault="007B2987" w:rsidP="007B2987">
      <w:pPr>
        <w:spacing w:before="0" w:line="240" w:lineRule="auto"/>
        <w:rPr>
          <w:rFonts w:ascii="Arial" w:eastAsia="Times New Roman" w:hAnsi="Arial" w:cs="Arial"/>
          <w:b/>
          <w:color w:val="000000" w:themeColor="text1"/>
          <w:szCs w:val="24"/>
          <w:u w:val="single"/>
          <w:lang w:val="en-US"/>
        </w:rPr>
      </w:pPr>
    </w:p>
    <w:p w:rsidR="007B2987" w:rsidRPr="00C8454F" w:rsidRDefault="007B2987" w:rsidP="007B2987">
      <w:pPr>
        <w:spacing w:before="0" w:line="240" w:lineRule="auto"/>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 xml:space="preserve">American Society of Enology &amp; Viticulture </w:t>
      </w:r>
    </w:p>
    <w:p w:rsidR="00F070FD" w:rsidRPr="00C8454F" w:rsidRDefault="00F070FD" w:rsidP="00F070FD">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1724 Picasso Avenue, Suite E</w:t>
      </w:r>
    </w:p>
    <w:p w:rsidR="00F070FD" w:rsidRPr="00C8454F" w:rsidRDefault="00F070FD" w:rsidP="00F070FD">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Davis, CA 95618-0547 USA</w:t>
      </w:r>
    </w:p>
    <w:p w:rsidR="00F070FD" w:rsidRPr="00C8454F" w:rsidRDefault="00F070FD" w:rsidP="00F070FD">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Tel: (530) 753-3142  </w:t>
      </w:r>
    </w:p>
    <w:p w:rsidR="007B2987" w:rsidRPr="00C8454F" w:rsidRDefault="009E4759" w:rsidP="007B2987">
      <w:pPr>
        <w:spacing w:before="0" w:line="240" w:lineRule="auto"/>
        <w:rPr>
          <w:rFonts w:ascii="Arial" w:eastAsia="Times New Roman" w:hAnsi="Arial" w:cs="Arial"/>
          <w:color w:val="000000" w:themeColor="text1"/>
          <w:szCs w:val="24"/>
          <w:u w:val="single"/>
          <w:lang w:val="en-US"/>
        </w:rPr>
      </w:pPr>
      <w:hyperlink r:id="rId36" w:history="1">
        <w:r w:rsidR="007B2987" w:rsidRPr="00C8454F">
          <w:rPr>
            <w:rFonts w:ascii="Arial" w:eastAsia="Times New Roman" w:hAnsi="Arial" w:cs="Arial"/>
            <w:color w:val="000000" w:themeColor="text1"/>
            <w:szCs w:val="24"/>
            <w:u w:val="single"/>
            <w:lang w:val="en-US"/>
          </w:rPr>
          <w:t>www.asev.org</w:t>
        </w:r>
      </w:hyperlink>
    </w:p>
    <w:p w:rsidR="007B2987" w:rsidRPr="00C8454F" w:rsidRDefault="007B2987" w:rsidP="007B2987">
      <w:pPr>
        <w:spacing w:before="0" w:line="240" w:lineRule="auto"/>
        <w:rPr>
          <w:rFonts w:ascii="Arial" w:eastAsia="Times New Roman" w:hAnsi="Arial" w:cs="Arial"/>
          <w:color w:val="00B050"/>
          <w:szCs w:val="24"/>
          <w:lang w:val="en-US"/>
        </w:rPr>
      </w:pPr>
    </w:p>
    <w:p w:rsidR="007B2987" w:rsidRPr="00C8454F" w:rsidRDefault="007B2987" w:rsidP="007B2987">
      <w:pPr>
        <w:spacing w:before="0" w:line="240" w:lineRule="auto"/>
        <w:rPr>
          <w:rFonts w:ascii="Arial" w:eastAsia="Times New Roman" w:hAnsi="Arial" w:cs="Arial"/>
          <w:color w:val="00B050"/>
          <w:szCs w:val="24"/>
          <w:lang w:val="en-US"/>
        </w:rPr>
      </w:pPr>
    </w:p>
    <w:p w:rsidR="007B2987" w:rsidRPr="00C8454F" w:rsidRDefault="007B2987" w:rsidP="007B2987">
      <w:pPr>
        <w:spacing w:before="0" w:line="240" w:lineRule="auto"/>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 xml:space="preserve">Wine &amp; Spirit Wholesalers Associations </w:t>
      </w:r>
    </w:p>
    <w:p w:rsidR="00747FCD" w:rsidRPr="00C8454F" w:rsidRDefault="00747FCD" w:rsidP="007B2987">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805 15th Street, NW  Suite 1120</w:t>
      </w:r>
    </w:p>
    <w:p w:rsidR="00747FCD" w:rsidRPr="00C8454F" w:rsidRDefault="00747FCD" w:rsidP="007B2987">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Washington, DC 20005</w:t>
      </w:r>
    </w:p>
    <w:p w:rsidR="00747FCD" w:rsidRPr="00C8454F" w:rsidRDefault="00747FCD" w:rsidP="007B2987">
      <w:pPr>
        <w:spacing w:before="0" w:line="240" w:lineRule="auto"/>
        <w:rPr>
          <w:rFonts w:ascii="Arial" w:hAnsi="Arial" w:cs="Arial"/>
          <w:color w:val="000000" w:themeColor="text1"/>
          <w:szCs w:val="24"/>
          <w:lang w:val="en-US"/>
        </w:rPr>
      </w:pPr>
      <w:r w:rsidRPr="00C8454F">
        <w:rPr>
          <w:rFonts w:ascii="Arial" w:hAnsi="Arial" w:cs="Arial"/>
          <w:color w:val="000000" w:themeColor="text1"/>
          <w:szCs w:val="24"/>
          <w:lang w:val="en-US"/>
        </w:rPr>
        <w:t>Tel: (202) 371-9792</w:t>
      </w:r>
    </w:p>
    <w:p w:rsidR="007B2987" w:rsidRPr="00C8454F" w:rsidRDefault="009E4759" w:rsidP="007B2987">
      <w:pPr>
        <w:spacing w:before="0" w:line="240" w:lineRule="auto"/>
        <w:rPr>
          <w:rFonts w:ascii="Arial" w:eastAsia="Times New Roman" w:hAnsi="Arial" w:cs="Arial"/>
          <w:color w:val="000000" w:themeColor="text1"/>
          <w:szCs w:val="24"/>
          <w:u w:val="single"/>
          <w:lang w:val="en-US"/>
        </w:rPr>
      </w:pPr>
      <w:hyperlink r:id="rId37" w:history="1">
        <w:r w:rsidR="007B2987" w:rsidRPr="00C8454F">
          <w:rPr>
            <w:rFonts w:ascii="Arial" w:eastAsia="Times New Roman" w:hAnsi="Arial" w:cs="Arial"/>
            <w:color w:val="000000" w:themeColor="text1"/>
            <w:szCs w:val="24"/>
            <w:u w:val="single"/>
            <w:lang w:val="en-US"/>
          </w:rPr>
          <w:t>www.wswa.org</w:t>
        </w:r>
      </w:hyperlink>
    </w:p>
    <w:p w:rsidR="007B2987" w:rsidRPr="00C8454F" w:rsidRDefault="007B2987" w:rsidP="007B2987">
      <w:pPr>
        <w:spacing w:before="0" w:line="240" w:lineRule="auto"/>
        <w:rPr>
          <w:rFonts w:ascii="Arial" w:eastAsia="Times New Roman" w:hAnsi="Arial" w:cs="Arial"/>
          <w:color w:val="00B050"/>
          <w:szCs w:val="24"/>
          <w:lang w:val="en-US"/>
        </w:rPr>
      </w:pPr>
    </w:p>
    <w:p w:rsidR="007B2987" w:rsidRPr="00C8454F" w:rsidRDefault="007B2987" w:rsidP="007B2987">
      <w:pPr>
        <w:spacing w:before="0" w:line="240" w:lineRule="auto"/>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 xml:space="preserve">Wine &amp; Spirit Shippers Association </w:t>
      </w:r>
    </w:p>
    <w:p w:rsidR="00AD0817" w:rsidRPr="00C8454F" w:rsidRDefault="00AD0817" w:rsidP="00AD0817">
      <w:pPr>
        <w:spacing w:before="0" w:line="240" w:lineRule="auto"/>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111 Commercial Street, Suite 202</w:t>
      </w:r>
    </w:p>
    <w:p w:rsidR="00AD0817" w:rsidRPr="00C8454F" w:rsidRDefault="00AD0817" w:rsidP="00AD0817">
      <w:pPr>
        <w:spacing w:before="0" w:line="240" w:lineRule="auto"/>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Portland, ME 04101</w:t>
      </w:r>
    </w:p>
    <w:p w:rsidR="00AD0817" w:rsidRPr="00C8454F" w:rsidRDefault="00AD0817" w:rsidP="00AD0817">
      <w:pPr>
        <w:spacing w:before="0" w:line="240" w:lineRule="auto"/>
        <w:rPr>
          <w:rFonts w:ascii="Arial" w:eastAsia="Times New Roman" w:hAnsi="Arial" w:cs="Arial"/>
          <w:color w:val="000000" w:themeColor="text1"/>
          <w:szCs w:val="24"/>
        </w:rPr>
      </w:pPr>
      <w:r w:rsidRPr="00C8454F">
        <w:rPr>
          <w:rFonts w:ascii="Arial" w:eastAsia="Times New Roman" w:hAnsi="Arial" w:cs="Arial"/>
          <w:color w:val="000000" w:themeColor="text1"/>
          <w:szCs w:val="24"/>
        </w:rPr>
        <w:t>Tel: 1 (800) 368-3167</w:t>
      </w:r>
    </w:p>
    <w:p w:rsidR="007B2987" w:rsidRPr="00C8454F" w:rsidRDefault="009E4759" w:rsidP="007B2987">
      <w:pPr>
        <w:spacing w:before="0" w:line="240" w:lineRule="auto"/>
        <w:rPr>
          <w:rFonts w:ascii="Arial" w:eastAsia="Times New Roman" w:hAnsi="Arial" w:cs="Arial"/>
          <w:color w:val="000000" w:themeColor="text1"/>
          <w:szCs w:val="24"/>
        </w:rPr>
      </w:pPr>
      <w:hyperlink r:id="rId38" w:history="1">
        <w:r w:rsidR="007B2987" w:rsidRPr="00C8454F">
          <w:rPr>
            <w:rFonts w:ascii="Arial" w:eastAsia="Times New Roman" w:hAnsi="Arial" w:cs="Arial"/>
            <w:color w:val="000000" w:themeColor="text1"/>
            <w:szCs w:val="24"/>
            <w:u w:val="single"/>
          </w:rPr>
          <w:t>www.wssa.com</w:t>
        </w:r>
      </w:hyperlink>
    </w:p>
    <w:p w:rsidR="007B2987" w:rsidRPr="00C8454F" w:rsidRDefault="007B2987" w:rsidP="007B2987">
      <w:pPr>
        <w:spacing w:before="0" w:line="240" w:lineRule="auto"/>
        <w:rPr>
          <w:rFonts w:ascii="Arial" w:eastAsia="Times New Roman" w:hAnsi="Arial" w:cs="Arial"/>
          <w:color w:val="00B050"/>
          <w:szCs w:val="24"/>
        </w:rPr>
      </w:pPr>
    </w:p>
    <w:p w:rsidR="00C27F66" w:rsidRPr="00C8454F" w:rsidRDefault="00C27F66" w:rsidP="005634A0">
      <w:pPr>
        <w:pStyle w:val="Sangranormal"/>
        <w:spacing w:line="276" w:lineRule="auto"/>
        <w:ind w:left="360"/>
        <w:rPr>
          <w:rFonts w:ascii="Arial" w:hAnsi="Arial" w:cs="Arial"/>
          <w:i w:val="0"/>
          <w:color w:val="00B050"/>
          <w:szCs w:val="24"/>
        </w:rPr>
      </w:pPr>
      <w:bookmarkStart w:id="110" w:name="_Toc434143209"/>
      <w:bookmarkStart w:id="111" w:name="_Toc434145322"/>
      <w:bookmarkStart w:id="112" w:name="_Toc434734639"/>
      <w:bookmarkStart w:id="113" w:name="_Toc472394997"/>
      <w:bookmarkStart w:id="114" w:name="_Toc472502415"/>
      <w:bookmarkStart w:id="115" w:name="_Toc472929150"/>
      <w:bookmarkStart w:id="116" w:name="_Toc472999408"/>
      <w:bookmarkStart w:id="117" w:name="_Toc472999981"/>
      <w:bookmarkStart w:id="118" w:name="_Toc473000059"/>
      <w:bookmarkStart w:id="119" w:name="_Toc473001305"/>
      <w:bookmarkStart w:id="120" w:name="_Toc475946856"/>
      <w:bookmarkStart w:id="121" w:name="_Toc72038899"/>
      <w:bookmarkStart w:id="122" w:name="_Toc185302719"/>
    </w:p>
    <w:p w:rsidR="00364315" w:rsidRPr="00C8454F" w:rsidRDefault="00364315" w:rsidP="005634A0">
      <w:pPr>
        <w:pStyle w:val="Ttulo2"/>
        <w:spacing w:line="276" w:lineRule="auto"/>
        <w:rPr>
          <w:rFonts w:cs="Arial"/>
          <w:color w:val="000000" w:themeColor="text1"/>
          <w:szCs w:val="24"/>
        </w:rPr>
      </w:pPr>
      <w:bookmarkStart w:id="123" w:name="_Toc486603341"/>
      <w:r w:rsidRPr="00C8454F">
        <w:rPr>
          <w:rFonts w:cs="Arial"/>
          <w:color w:val="000000" w:themeColor="text1"/>
          <w:szCs w:val="24"/>
        </w:rPr>
        <w:lastRenderedPageBreak/>
        <w:t>Listado de importadores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EF1EE7" w:rsidRPr="00C8454F" w:rsidRDefault="00364315" w:rsidP="005634A0">
      <w:pPr>
        <w:spacing w:line="276" w:lineRule="auto"/>
        <w:rPr>
          <w:rFonts w:ascii="Arial" w:hAnsi="Arial" w:cs="Arial"/>
          <w:color w:val="000000" w:themeColor="text1"/>
          <w:szCs w:val="24"/>
        </w:rPr>
      </w:pPr>
      <w:r w:rsidRPr="00C8454F">
        <w:rPr>
          <w:rFonts w:ascii="Arial" w:hAnsi="Arial" w:cs="Arial"/>
          <w:color w:val="000000" w:themeColor="text1"/>
          <w:szCs w:val="24"/>
        </w:rPr>
        <w:t>Se consigna a continuación un listado de potenciales importadores</w:t>
      </w:r>
      <w:r w:rsidR="00EF2ADB" w:rsidRPr="00C8454F">
        <w:rPr>
          <w:rFonts w:ascii="Arial" w:hAnsi="Arial" w:cs="Arial"/>
          <w:color w:val="000000" w:themeColor="text1"/>
          <w:szCs w:val="24"/>
        </w:rPr>
        <w:t xml:space="preserve"> ubicados en la jurisdicción de la Embajada Argentina en Estados Unidos (</w:t>
      </w:r>
      <w:r w:rsidR="00EF2ADB" w:rsidRPr="00C8454F">
        <w:rPr>
          <w:rFonts w:ascii="Arial" w:hAnsi="Arial" w:cs="Arial"/>
          <w:color w:val="000000" w:themeColor="text1"/>
          <w:szCs w:val="24"/>
          <w:shd w:val="clear" w:color="auto" w:fill="FFFFFF"/>
        </w:rPr>
        <w:t>Washington DC</w:t>
      </w:r>
      <w:r w:rsidR="000B1757" w:rsidRPr="00C8454F">
        <w:rPr>
          <w:rFonts w:ascii="Arial" w:hAnsi="Arial" w:cs="Arial"/>
          <w:color w:val="000000" w:themeColor="text1"/>
          <w:szCs w:val="24"/>
          <w:shd w:val="clear" w:color="auto" w:fill="FFFFFF"/>
        </w:rPr>
        <w:t xml:space="preserve"> y e</w:t>
      </w:r>
      <w:r w:rsidR="00EF2ADB" w:rsidRPr="00C8454F">
        <w:rPr>
          <w:rFonts w:ascii="Arial" w:hAnsi="Arial" w:cs="Arial"/>
          <w:color w:val="000000" w:themeColor="text1"/>
          <w:szCs w:val="24"/>
          <w:shd w:val="clear" w:color="auto" w:fill="FFFFFF"/>
        </w:rPr>
        <w:t>stados de Maryland, Virginia, West Virginia, Delaware, North Carolina y Pennsylvania).</w:t>
      </w:r>
    </w:p>
    <w:p w:rsidR="000A7BD3" w:rsidRPr="00C8454F" w:rsidRDefault="000A7BD3" w:rsidP="005634A0">
      <w:pPr>
        <w:spacing w:before="0" w:line="276" w:lineRule="auto"/>
        <w:rPr>
          <w:rFonts w:ascii="Arial" w:hAnsi="Arial" w:cs="Arial"/>
          <w:color w:val="000000" w:themeColor="text1"/>
          <w:szCs w:val="24"/>
        </w:rPr>
      </w:pPr>
    </w:p>
    <w:p w:rsidR="000D3C77" w:rsidRPr="00C8454F" w:rsidRDefault="00BA59B8"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Aveníu</w:t>
      </w:r>
      <w:r w:rsidR="000D3C77" w:rsidRPr="00C8454F">
        <w:rPr>
          <w:rFonts w:ascii="Arial" w:hAnsi="Arial" w:cs="Arial"/>
          <w:b/>
          <w:color w:val="000000" w:themeColor="text1"/>
          <w:szCs w:val="24"/>
          <w:lang w:val="en-US"/>
        </w:rPr>
        <w:t xml:space="preserve"> Brands, Inc.</w:t>
      </w:r>
    </w:p>
    <w:p w:rsidR="000D3C77" w:rsidRPr="00C8454F" w:rsidRDefault="00BA59B8"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1447 York Road, Suite 610</w:t>
      </w:r>
    </w:p>
    <w:p w:rsidR="000D3C77" w:rsidRPr="00C8454F" w:rsidRDefault="00BA59B8"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Lutherville</w:t>
      </w:r>
      <w:r w:rsidR="000D3C77" w:rsidRPr="00C8454F">
        <w:rPr>
          <w:rFonts w:ascii="Arial" w:hAnsi="Arial" w:cs="Arial"/>
          <w:color w:val="000000" w:themeColor="text1"/>
          <w:szCs w:val="24"/>
          <w:lang w:val="en-US"/>
        </w:rPr>
        <w:t xml:space="preserve">, MD </w:t>
      </w:r>
      <w:r w:rsidRPr="00C8454F">
        <w:rPr>
          <w:rFonts w:ascii="Arial" w:hAnsi="Arial" w:cs="Arial"/>
          <w:color w:val="000000" w:themeColor="text1"/>
          <w:szCs w:val="24"/>
          <w:lang w:val="en-US"/>
        </w:rPr>
        <w:t>21093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410-884-9463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410-884-9470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Andrew Mansinne,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39" w:history="1">
        <w:r w:rsidR="00BA59B8" w:rsidRPr="00C8454F">
          <w:rPr>
            <w:rStyle w:val="Hipervnculo"/>
            <w:rFonts w:ascii="Arial" w:hAnsi="Arial" w:cs="Arial"/>
            <w:color w:val="000000" w:themeColor="text1"/>
            <w:szCs w:val="24"/>
            <w:lang w:val="en-US"/>
          </w:rPr>
          <w:t>info@aveniubrands.com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40" w:history="1">
        <w:r w:rsidR="00BA59B8" w:rsidRPr="00C8454F">
          <w:rPr>
            <w:rStyle w:val="Hipervnculo"/>
            <w:rFonts w:ascii="Arial" w:hAnsi="Arial" w:cs="Arial"/>
            <w:color w:val="000000" w:themeColor="text1"/>
            <w:szCs w:val="24"/>
            <w:lang w:val="en-US"/>
          </w:rPr>
          <w:t>www.avimports.com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Andes Importers,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1993 Salem Industrial Drive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Salem, VA 24153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540-520-1611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540-520-1611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Shannon Jeirles, COO</w:t>
      </w:r>
    </w:p>
    <w:p w:rsidR="000D3C77" w:rsidRPr="00C8454F" w:rsidRDefault="00BA59B8"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41" w:history="1">
        <w:r w:rsidRPr="00C8454F">
          <w:rPr>
            <w:rStyle w:val="Hipervnculo"/>
            <w:rFonts w:ascii="Arial" w:hAnsi="Arial" w:cs="Arial"/>
            <w:color w:val="000000" w:themeColor="text1"/>
            <w:szCs w:val="24"/>
            <w:lang w:val="en-US"/>
          </w:rPr>
          <w:t>order@andesimporters.com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42" w:history="1">
        <w:r w:rsidR="00BA59B8" w:rsidRPr="00C8454F">
          <w:rPr>
            <w:rStyle w:val="Hipervnculo"/>
            <w:rFonts w:ascii="Arial" w:hAnsi="Arial" w:cs="Arial"/>
            <w:color w:val="000000" w:themeColor="text1"/>
            <w:szCs w:val="24"/>
            <w:lang w:val="en-US"/>
          </w:rPr>
          <w:t>www.andesimporters.com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Bacchus Importers, Ltd.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1817 Portal Street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Baltimore, MD 21224-6518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410-633-0400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410-633-0507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Bruce Gearhart,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43" w:history="1">
        <w:r w:rsidR="00BA59B8" w:rsidRPr="00C8454F">
          <w:rPr>
            <w:rStyle w:val="Hipervnculo"/>
            <w:rFonts w:ascii="Arial" w:hAnsi="Arial" w:cs="Arial"/>
            <w:color w:val="000000" w:themeColor="text1"/>
            <w:szCs w:val="24"/>
            <w:lang w:val="en-US"/>
          </w:rPr>
          <w:t>brucegearhart@bacchusimportersltd.com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44" w:history="1">
        <w:r w:rsidR="00BA59B8" w:rsidRPr="00C8454F">
          <w:rPr>
            <w:rStyle w:val="Hipervnculo"/>
            <w:rFonts w:ascii="Arial" w:hAnsi="Arial" w:cs="Arial"/>
            <w:color w:val="000000" w:themeColor="text1"/>
            <w:szCs w:val="24"/>
            <w:lang w:val="en-US"/>
          </w:rPr>
          <w:t>www.bacchusimportersltd.com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Borvin Beverage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1022 King Street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Alexandria, VA 22314-2923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703-683-9463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703-836-6654</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Don Mikovich,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45" w:history="1">
        <w:r w:rsidR="00BA59B8" w:rsidRPr="00C8454F">
          <w:rPr>
            <w:rStyle w:val="Hipervnculo"/>
            <w:rFonts w:ascii="Arial" w:hAnsi="Arial" w:cs="Arial"/>
            <w:color w:val="000000" w:themeColor="text1"/>
            <w:szCs w:val="24"/>
            <w:lang w:val="en-US"/>
          </w:rPr>
          <w:t>info@borvinbeverage.com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46" w:history="1">
        <w:r w:rsidR="00BA59B8" w:rsidRPr="00C8454F">
          <w:rPr>
            <w:rStyle w:val="Hipervnculo"/>
            <w:rFonts w:ascii="Arial" w:hAnsi="Arial" w:cs="Arial"/>
            <w:color w:val="000000" w:themeColor="text1"/>
            <w:szCs w:val="24"/>
            <w:lang w:val="en-US"/>
          </w:rPr>
          <w:t>www.borvinbeverage.com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lastRenderedPageBreak/>
        <w:t>-</w:t>
      </w:r>
      <w:r w:rsidRPr="00C8454F">
        <w:rPr>
          <w:rFonts w:ascii="Arial" w:hAnsi="Arial" w:cs="Arial"/>
          <w:b/>
          <w:color w:val="000000" w:themeColor="text1"/>
          <w:szCs w:val="24"/>
          <w:lang w:val="en-US"/>
        </w:rPr>
        <w:t>Broadbent Selections,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15 S Sheppard St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Richmond, VA 23221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804-353-1818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804-353-0526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Greg Perkins, Vice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47" w:history="1">
        <w:r w:rsidR="007A45BF" w:rsidRPr="00C8454F">
          <w:rPr>
            <w:rStyle w:val="Hipervnculo"/>
            <w:rFonts w:ascii="Arial" w:hAnsi="Arial" w:cs="Arial"/>
            <w:color w:val="000000" w:themeColor="text1"/>
            <w:szCs w:val="24"/>
            <w:lang w:val="en-US"/>
          </w:rPr>
          <w:t>info@broadbent.com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48" w:history="1">
        <w:r w:rsidR="00BA59B8" w:rsidRPr="00C8454F">
          <w:rPr>
            <w:rStyle w:val="Hipervnculo"/>
            <w:rFonts w:ascii="Arial" w:hAnsi="Arial" w:cs="Arial"/>
            <w:color w:val="000000" w:themeColor="text1"/>
            <w:szCs w:val="24"/>
            <w:lang w:val="en-US"/>
          </w:rPr>
          <w:t>www.broadbent.com</w:t>
        </w:r>
      </w:hyperlink>
    </w:p>
    <w:p w:rsidR="007A45BF" w:rsidRPr="00C8454F" w:rsidRDefault="007A45BF"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D'Andrea Wine &amp; Liquor Imports,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PO Box 17190 - 670 Rodi Road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Pittsburgh, PA 15235</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Tel: 412-241-9000</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Fax: 412-241-9045</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 xml:space="preserve">Contacto: </w:t>
      </w:r>
      <w:r w:rsidR="00317AB7">
        <w:rPr>
          <w:rFonts w:ascii="Arial" w:hAnsi="Arial" w:cs="Arial"/>
          <w:color w:val="000000" w:themeColor="text1"/>
          <w:szCs w:val="24"/>
        </w:rPr>
        <w:t>Hé</w:t>
      </w:r>
      <w:r w:rsidR="005607B7" w:rsidRPr="00C8454F">
        <w:rPr>
          <w:rFonts w:ascii="Arial" w:hAnsi="Arial" w:cs="Arial"/>
          <w:color w:val="000000" w:themeColor="text1"/>
          <w:szCs w:val="24"/>
        </w:rPr>
        <w:t>ctor Olave</w:t>
      </w:r>
    </w:p>
    <w:p w:rsidR="000D3C77" w:rsidRPr="00C8454F" w:rsidRDefault="005607B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 xml:space="preserve">E-mail: </w:t>
      </w:r>
      <w:hyperlink r:id="rId49" w:history="1">
        <w:r w:rsidRPr="00C8454F">
          <w:rPr>
            <w:rStyle w:val="Hipervnculo"/>
            <w:rFonts w:ascii="Arial" w:hAnsi="Arial" w:cs="Arial"/>
            <w:color w:val="000000" w:themeColor="text1"/>
            <w:szCs w:val="24"/>
          </w:rPr>
          <w:t>hector@dandreawines.com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50" w:history="1">
        <w:r w:rsidR="007A45BF" w:rsidRPr="00C8454F">
          <w:rPr>
            <w:rStyle w:val="Hipervnculo"/>
            <w:rFonts w:ascii="Arial" w:hAnsi="Arial" w:cs="Arial"/>
            <w:color w:val="000000" w:themeColor="text1"/>
            <w:szCs w:val="24"/>
            <w:lang w:val="en-US"/>
          </w:rPr>
          <w:t>http://dandreawines.com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Dionysos Imports,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8535 AB Terminal Rd Ste. A</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Lorton, VA 22079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703-392-7073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703-392-7076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Ioannis Tsapos, President</w:t>
      </w:r>
    </w:p>
    <w:p w:rsidR="007D73FD"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51" w:history="1">
        <w:r w:rsidR="007D73FD" w:rsidRPr="00C8454F">
          <w:rPr>
            <w:rStyle w:val="Hipervnculo"/>
            <w:rFonts w:ascii="Arial" w:hAnsi="Arial" w:cs="Arial"/>
            <w:color w:val="000000" w:themeColor="text1"/>
            <w:szCs w:val="24"/>
            <w:lang w:val="en-US"/>
          </w:rPr>
          <w:t>yannis.tsapos@dionysosimports.com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52" w:history="1">
        <w:r w:rsidR="007D73FD" w:rsidRPr="00C8454F">
          <w:rPr>
            <w:rStyle w:val="Hipervnculo"/>
            <w:rFonts w:ascii="Arial" w:hAnsi="Arial" w:cs="Arial"/>
            <w:color w:val="000000" w:themeColor="text1"/>
            <w:szCs w:val="24"/>
            <w:lang w:val="en-US"/>
          </w:rPr>
          <w:t>www.dionysosimports.com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Elite Wines Imports,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7345 Lockport Place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Lorton, VA 22079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703-339-8150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703-339-8153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Laurent Givry, Import Manager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53" w:history="1">
        <w:r w:rsidR="00DE6E36" w:rsidRPr="00C8454F">
          <w:rPr>
            <w:rStyle w:val="Hipervnculo"/>
            <w:rFonts w:ascii="Arial" w:hAnsi="Arial" w:cs="Arial"/>
            <w:color w:val="000000" w:themeColor="text1"/>
            <w:szCs w:val="24"/>
            <w:lang w:val="en-US"/>
          </w:rPr>
          <w:t>laurent.givry@elitewines.net</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54" w:history="1">
        <w:r w:rsidR="00DE6E36" w:rsidRPr="00C8454F">
          <w:rPr>
            <w:rStyle w:val="Hipervnculo"/>
            <w:rFonts w:ascii="Arial" w:hAnsi="Arial" w:cs="Arial"/>
            <w:color w:val="000000" w:themeColor="text1"/>
            <w:szCs w:val="24"/>
            <w:lang w:val="en-US"/>
          </w:rPr>
          <w:t>www.elitewines.net</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Empson (U.S.A.)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719 Prince Street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Alexandria, VA 22314</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703-684-0900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Gill Grillop, CEO </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55" w:history="1">
        <w:r w:rsidR="00DE6E36" w:rsidRPr="00C8454F">
          <w:rPr>
            <w:rStyle w:val="Hipervnculo"/>
            <w:rFonts w:ascii="Arial" w:hAnsi="Arial" w:cs="Arial"/>
            <w:color w:val="000000" w:themeColor="text1"/>
            <w:szCs w:val="24"/>
            <w:lang w:val="en-US"/>
          </w:rPr>
          <w:t>info@empsonusa.com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lastRenderedPageBreak/>
        <w:t xml:space="preserve">Web: </w:t>
      </w:r>
      <w:hyperlink r:id="rId56" w:history="1">
        <w:r w:rsidR="00DE6E36" w:rsidRPr="00C8454F">
          <w:rPr>
            <w:rStyle w:val="Hipervnculo"/>
            <w:rFonts w:ascii="Arial" w:hAnsi="Arial" w:cs="Arial"/>
            <w:color w:val="000000" w:themeColor="text1"/>
            <w:szCs w:val="24"/>
            <w:lang w:val="en-US"/>
          </w:rPr>
          <w:t>www.empsonusa.com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European Cellars, LLC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2129 E 7th Street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Charlotte, NC 28204-3337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704-358-1565</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704-358-1797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Eric Solomon, Member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57" w:history="1">
        <w:r w:rsidR="00DE6E36" w:rsidRPr="00C8454F">
          <w:rPr>
            <w:rStyle w:val="Hipervnculo"/>
            <w:rFonts w:ascii="Arial" w:hAnsi="Arial" w:cs="Arial"/>
            <w:color w:val="000000" w:themeColor="text1"/>
            <w:szCs w:val="24"/>
            <w:lang w:val="en-US"/>
          </w:rPr>
          <w:t>info@europeancellars.com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58" w:history="1">
        <w:r w:rsidR="00DE6E36" w:rsidRPr="00C8454F">
          <w:rPr>
            <w:rStyle w:val="Hipervnculo"/>
            <w:rFonts w:ascii="Arial" w:hAnsi="Arial" w:cs="Arial"/>
            <w:color w:val="000000" w:themeColor="text1"/>
            <w:szCs w:val="24"/>
            <w:lang w:val="en-US"/>
          </w:rPr>
          <w:t>www.europeancellars.com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Hop and Wine Beverages, LLC.</w:t>
      </w:r>
    </w:p>
    <w:p w:rsidR="000D3C77" w:rsidRPr="00C8454F" w:rsidRDefault="00BB5012"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22714 Glenn Drive Suite 130</w:t>
      </w:r>
    </w:p>
    <w:p w:rsidR="000D3C77" w:rsidRPr="00C8454F" w:rsidRDefault="00BB5012"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Sterling, VA 20164</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w:t>
      </w:r>
      <w:r w:rsidR="00BB5012" w:rsidRPr="00C8454F">
        <w:rPr>
          <w:rFonts w:ascii="Arial" w:hAnsi="Arial" w:cs="Arial"/>
          <w:color w:val="000000" w:themeColor="text1"/>
          <w:szCs w:val="24"/>
          <w:lang w:val="en-US"/>
        </w:rPr>
        <w:t>421-2337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703-421-9463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Martin Wetten,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59" w:history="1">
        <w:r w:rsidR="006A58A9" w:rsidRPr="00C8454F">
          <w:rPr>
            <w:rStyle w:val="Hipervnculo"/>
            <w:rFonts w:ascii="Arial" w:hAnsi="Arial" w:cs="Arial"/>
            <w:color w:val="000000" w:themeColor="text1"/>
            <w:szCs w:val="24"/>
            <w:lang w:val="en-US"/>
          </w:rPr>
          <w:t>mwetten@wettenimporters.com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60" w:history="1">
        <w:r w:rsidR="00BB5012" w:rsidRPr="00C8454F">
          <w:rPr>
            <w:rStyle w:val="Hipervnculo"/>
            <w:rFonts w:ascii="Arial" w:hAnsi="Arial" w:cs="Arial"/>
            <w:color w:val="000000" w:themeColor="text1"/>
            <w:szCs w:val="24"/>
            <w:lang w:val="en-US"/>
          </w:rPr>
          <w:t>www.hopandwine.com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-International Cellars, LLC</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lang w:val="en-US"/>
        </w:rPr>
        <w:t xml:space="preserve">8472 Tyco Road Ste. </w:t>
      </w:r>
      <w:r w:rsidRPr="00C8454F">
        <w:rPr>
          <w:rFonts w:ascii="Arial" w:hAnsi="Arial" w:cs="Arial"/>
          <w:color w:val="000000" w:themeColor="text1"/>
          <w:szCs w:val="24"/>
        </w:rPr>
        <w:t>B</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Vienna, VA 22182-7508</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Tel: 703-918-6333</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Fax: 703-918-6433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6C5397" w:rsidRPr="00C8454F">
        <w:rPr>
          <w:rFonts w:ascii="Arial" w:hAnsi="Arial" w:cs="Arial"/>
          <w:color w:val="000000" w:themeColor="text1"/>
          <w:szCs w:val="24"/>
          <w:lang w:val="en-US"/>
        </w:rPr>
        <w:t>Bill Adams</w:t>
      </w:r>
      <w:r w:rsidRPr="00C8454F">
        <w:rPr>
          <w:rFonts w:ascii="Arial" w:hAnsi="Arial" w:cs="Arial"/>
          <w:color w:val="000000" w:themeColor="text1"/>
          <w:szCs w:val="24"/>
          <w:lang w:val="en-US"/>
        </w:rPr>
        <w:t xml:space="preserve">, </w:t>
      </w:r>
      <w:r w:rsidR="006C5397" w:rsidRPr="00C8454F">
        <w:rPr>
          <w:rFonts w:ascii="Arial" w:hAnsi="Arial" w:cs="Arial"/>
          <w:color w:val="000000" w:themeColor="text1"/>
          <w:szCs w:val="24"/>
          <w:lang w:val="en-US"/>
        </w:rPr>
        <w:t>Account Executive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61" w:history="1">
        <w:r w:rsidR="006C5397" w:rsidRPr="00C8454F">
          <w:rPr>
            <w:rStyle w:val="Hipervnculo"/>
            <w:rFonts w:ascii="Arial" w:hAnsi="Arial" w:cs="Arial"/>
            <w:color w:val="000000" w:themeColor="text1"/>
            <w:szCs w:val="24"/>
            <w:lang w:val="en-US"/>
          </w:rPr>
          <w:t>service@internationalcellars.com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62" w:history="1">
        <w:r w:rsidR="006C5397" w:rsidRPr="00C8454F">
          <w:rPr>
            <w:rStyle w:val="Hipervnculo"/>
            <w:rFonts w:ascii="Arial" w:hAnsi="Arial" w:cs="Arial"/>
            <w:color w:val="000000" w:themeColor="text1"/>
            <w:szCs w:val="24"/>
            <w:lang w:val="en-US"/>
          </w:rPr>
          <w:t>www.internationalcellars.com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Kysela Pere et Fils, Ltd.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130 Windy Hill Lane, Suite W5-12/12A</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Winchester, VA 22602</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540-722-9228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540-722-9258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Fran Kysela,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63" w:history="1">
        <w:r w:rsidR="006C5397" w:rsidRPr="00C8454F">
          <w:rPr>
            <w:rStyle w:val="Hipervnculo"/>
            <w:rFonts w:ascii="Arial" w:hAnsi="Arial" w:cs="Arial"/>
            <w:color w:val="000000" w:themeColor="text1"/>
            <w:szCs w:val="24"/>
            <w:lang w:val="en-US"/>
          </w:rPr>
          <w:t>fran.k@kysela.com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64" w:history="1">
        <w:r w:rsidR="006C5397" w:rsidRPr="00C8454F">
          <w:rPr>
            <w:rStyle w:val="Hipervnculo"/>
            <w:rFonts w:ascii="Arial" w:hAnsi="Arial" w:cs="Arial"/>
            <w:color w:val="000000" w:themeColor="text1"/>
            <w:szCs w:val="24"/>
            <w:lang w:val="en-US"/>
          </w:rPr>
          <w:t>www.kysela.com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Mac Arthur Liquors</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4877 MacArthur Blvd., N.W.</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Washington, DC 20007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202-338-1433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lastRenderedPageBreak/>
        <w:t>Fax: 202-333-0806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Ruth Bassin, Owner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65" w:history="1">
        <w:r w:rsidR="00F84F88" w:rsidRPr="00C8454F">
          <w:rPr>
            <w:rStyle w:val="Hipervnculo"/>
            <w:rFonts w:ascii="Arial" w:hAnsi="Arial" w:cs="Arial"/>
            <w:color w:val="000000" w:themeColor="text1"/>
            <w:szCs w:val="24"/>
            <w:lang w:val="en-US"/>
          </w:rPr>
          <w:t>wine@bassins.com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66" w:history="1">
        <w:r w:rsidR="00F84F88" w:rsidRPr="00C8454F">
          <w:rPr>
            <w:rStyle w:val="Hipervnculo"/>
            <w:rFonts w:ascii="Arial" w:hAnsi="Arial" w:cs="Arial"/>
            <w:color w:val="000000" w:themeColor="text1"/>
            <w:szCs w:val="24"/>
            <w:lang w:val="en-US"/>
          </w:rPr>
          <w:t>www.bassins.com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Potomac Selections,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8648 Old Ardmore Road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Landover, MD 20875</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301-583-8844</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301-583-8802</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6B267D" w:rsidRPr="00C8454F">
        <w:rPr>
          <w:rFonts w:ascii="Arial" w:hAnsi="Arial" w:cs="Arial"/>
          <w:color w:val="000000" w:themeColor="text1"/>
          <w:szCs w:val="24"/>
          <w:lang w:val="en-US"/>
        </w:rPr>
        <w:t>Ryne Hazzard</w:t>
      </w:r>
      <w:r w:rsidRPr="00C8454F">
        <w:rPr>
          <w:rFonts w:ascii="Arial" w:hAnsi="Arial" w:cs="Arial"/>
          <w:color w:val="000000" w:themeColor="text1"/>
          <w:szCs w:val="24"/>
          <w:lang w:val="en-US"/>
        </w:rPr>
        <w:t xml:space="preserve">, </w:t>
      </w:r>
      <w:r w:rsidR="006B267D" w:rsidRPr="00C8454F">
        <w:rPr>
          <w:rFonts w:ascii="Arial" w:hAnsi="Arial" w:cs="Arial"/>
          <w:color w:val="000000" w:themeColor="text1"/>
          <w:szCs w:val="24"/>
          <w:lang w:val="en-US"/>
        </w:rPr>
        <w:t>Owner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67" w:history="1">
        <w:r w:rsidR="006B267D" w:rsidRPr="00C8454F">
          <w:rPr>
            <w:rStyle w:val="Hipervnculo"/>
            <w:rFonts w:ascii="Arial" w:hAnsi="Arial" w:cs="Arial"/>
            <w:color w:val="000000" w:themeColor="text1"/>
            <w:szCs w:val="24"/>
            <w:lang w:val="en-US"/>
          </w:rPr>
          <w:t>ryne@potomacselections.com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68" w:history="1">
        <w:r w:rsidR="006B267D" w:rsidRPr="00C8454F">
          <w:rPr>
            <w:rStyle w:val="Hipervnculo"/>
            <w:rFonts w:ascii="Arial" w:hAnsi="Arial" w:cs="Arial"/>
            <w:color w:val="000000" w:themeColor="text1"/>
            <w:szCs w:val="24"/>
            <w:lang w:val="en-US"/>
          </w:rPr>
          <w:t>www.potomacselections.com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Roanoke Valley Wine Co.</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1250 Intervale Drive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Salem, VA 24153-6411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540-444-4440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540-</w:t>
      </w:r>
      <w:r w:rsidR="004F0B21" w:rsidRPr="00C8454F">
        <w:rPr>
          <w:rFonts w:ascii="Arial" w:hAnsi="Arial" w:cs="Arial"/>
          <w:color w:val="000000" w:themeColor="text1"/>
          <w:szCs w:val="24"/>
          <w:lang w:val="en-US"/>
        </w:rPr>
        <w:t>375-8877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4F0B21" w:rsidRPr="00C8454F">
        <w:rPr>
          <w:rFonts w:ascii="Arial" w:hAnsi="Arial" w:cs="Arial"/>
          <w:color w:val="000000" w:themeColor="text1"/>
          <w:szCs w:val="24"/>
          <w:lang w:val="en-US"/>
        </w:rPr>
        <w:t>Andrew Travers</w:t>
      </w:r>
      <w:r w:rsidRPr="00C8454F">
        <w:rPr>
          <w:rFonts w:ascii="Arial" w:hAnsi="Arial" w:cs="Arial"/>
          <w:color w:val="000000" w:themeColor="text1"/>
          <w:szCs w:val="24"/>
          <w:lang w:val="en-US"/>
        </w:rPr>
        <w:t xml:space="preserve">, </w:t>
      </w:r>
      <w:r w:rsidR="004F0B21" w:rsidRPr="00C8454F">
        <w:rPr>
          <w:rFonts w:ascii="Arial" w:hAnsi="Arial" w:cs="Arial"/>
          <w:color w:val="000000" w:themeColor="text1"/>
          <w:szCs w:val="24"/>
          <w:lang w:val="en-US"/>
        </w:rPr>
        <w:t>VP General Manager</w:t>
      </w:r>
    </w:p>
    <w:p w:rsidR="000D3C77" w:rsidRPr="00C8454F" w:rsidRDefault="00BC05A1"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69" w:history="1">
        <w:r w:rsidRPr="00C8454F">
          <w:rPr>
            <w:rStyle w:val="Hipervnculo"/>
            <w:rFonts w:ascii="Arial" w:hAnsi="Arial" w:cs="Arial"/>
            <w:color w:val="000000" w:themeColor="text1"/>
            <w:szCs w:val="24"/>
            <w:lang w:val="en-US"/>
          </w:rPr>
          <w:t>order@rvwc.com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0" w:history="1">
        <w:r w:rsidR="00BC05A1" w:rsidRPr="00C8454F">
          <w:rPr>
            <w:rStyle w:val="Hipervnculo"/>
            <w:rFonts w:ascii="Arial" w:hAnsi="Arial" w:cs="Arial"/>
            <w:color w:val="000000" w:themeColor="text1"/>
            <w:szCs w:val="24"/>
            <w:lang w:val="en-US"/>
          </w:rPr>
          <w:t>www.rvwc.com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Robert Kacher Selections</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1801 Connecticut Ave., N.W., Suite 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Washington, DC 20009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202-832-9083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202-529-2579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Robert Kacher,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E-mail: rks@robertkacherselections.com</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1" w:history="1">
        <w:r w:rsidR="00975649" w:rsidRPr="00C8454F">
          <w:rPr>
            <w:rStyle w:val="Hipervnculo"/>
            <w:rFonts w:ascii="Arial" w:hAnsi="Arial" w:cs="Arial"/>
            <w:color w:val="000000" w:themeColor="text1"/>
            <w:szCs w:val="24"/>
            <w:lang w:val="en-US"/>
          </w:rPr>
          <w:t>www.robertkacherselections.com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00E51018" w:rsidRPr="00C8454F">
        <w:rPr>
          <w:rFonts w:ascii="Arial" w:hAnsi="Arial" w:cs="Arial"/>
          <w:b/>
          <w:color w:val="000000" w:themeColor="text1"/>
          <w:szCs w:val="24"/>
          <w:lang w:val="en-US"/>
        </w:rPr>
        <w:t>Domaine Select</w:t>
      </w:r>
    </w:p>
    <w:p w:rsidR="000D3C77" w:rsidRPr="00C8454F" w:rsidRDefault="00975649"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105 Madison </w:t>
      </w:r>
    </w:p>
    <w:p w:rsidR="000D3C77" w:rsidRPr="00C8454F" w:rsidRDefault="00E51018"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New York, NY 10016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Tel: </w:t>
      </w:r>
      <w:r w:rsidR="00E51018" w:rsidRPr="00C8454F">
        <w:rPr>
          <w:rFonts w:ascii="Arial" w:hAnsi="Arial" w:cs="Arial"/>
          <w:color w:val="000000" w:themeColor="text1"/>
          <w:szCs w:val="24"/>
          <w:lang w:val="en-US"/>
        </w:rPr>
        <w:t>212-279-0799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Fax: </w:t>
      </w:r>
      <w:r w:rsidR="00E51018" w:rsidRPr="00C8454F">
        <w:rPr>
          <w:rFonts w:ascii="Arial" w:hAnsi="Arial" w:cs="Arial"/>
          <w:color w:val="000000" w:themeColor="text1"/>
          <w:szCs w:val="24"/>
          <w:lang w:val="en-US"/>
        </w:rPr>
        <w:t>212-279-0499</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9C66E9" w:rsidRPr="00C8454F">
        <w:rPr>
          <w:rFonts w:ascii="Arial" w:hAnsi="Arial" w:cs="Arial"/>
          <w:color w:val="000000" w:themeColor="text1"/>
          <w:szCs w:val="24"/>
          <w:lang w:val="en-US"/>
        </w:rPr>
        <w:t>Paolo Domeneghetti</w:t>
      </w:r>
      <w:r w:rsidRPr="00C8454F">
        <w:rPr>
          <w:rFonts w:ascii="Arial" w:hAnsi="Arial" w:cs="Arial"/>
          <w:color w:val="000000" w:themeColor="text1"/>
          <w:szCs w:val="24"/>
          <w:lang w:val="en-US"/>
        </w:rPr>
        <w:t xml:space="preserve">, </w:t>
      </w:r>
      <w:r w:rsidR="009C66E9" w:rsidRPr="00C8454F">
        <w:rPr>
          <w:rFonts w:ascii="Arial" w:hAnsi="Arial" w:cs="Arial"/>
          <w:color w:val="000000" w:themeColor="text1"/>
          <w:szCs w:val="24"/>
          <w:lang w:val="en-US"/>
        </w:rPr>
        <w:t>Founder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72" w:history="1">
        <w:r w:rsidR="00E51018" w:rsidRPr="00C8454F">
          <w:rPr>
            <w:rStyle w:val="Hipervnculo"/>
            <w:rFonts w:ascii="Arial" w:hAnsi="Arial" w:cs="Arial"/>
            <w:color w:val="000000" w:themeColor="text1"/>
            <w:szCs w:val="24"/>
            <w:lang w:val="en-US"/>
          </w:rPr>
          <w:t>orders@domaineselect.com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3" w:history="1">
        <w:r w:rsidR="00E51018" w:rsidRPr="00C8454F">
          <w:rPr>
            <w:rStyle w:val="Hipervnculo"/>
            <w:rFonts w:ascii="Arial" w:hAnsi="Arial" w:cs="Arial"/>
            <w:color w:val="000000" w:themeColor="text1"/>
            <w:szCs w:val="24"/>
            <w:lang w:val="en-US"/>
          </w:rPr>
          <w:t>http://domaineselect.com/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The Country Vintner,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lastRenderedPageBreak/>
        <w:t>12305 N Lakeridge Pkwy</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Ashland, VA 23005-8181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804-752-3670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804-752-3685</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B33626" w:rsidRPr="00C8454F">
        <w:rPr>
          <w:rFonts w:ascii="Arial" w:hAnsi="Arial" w:cs="Arial"/>
          <w:color w:val="000000" w:themeColor="text1"/>
          <w:szCs w:val="24"/>
          <w:lang w:val="en-US"/>
        </w:rPr>
        <w:t>Gene Edwards, Logistics Manager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74" w:tgtFrame="_blank" w:history="1">
        <w:r w:rsidR="00B33626" w:rsidRPr="00C8454F">
          <w:rPr>
            <w:rStyle w:val="Hipervnculo"/>
            <w:rFonts w:ascii="Arial" w:hAnsi="Arial" w:cs="Arial"/>
            <w:color w:val="000000" w:themeColor="text1"/>
            <w:szCs w:val="24"/>
            <w:shd w:val="clear" w:color="auto" w:fill="FFFFFF"/>
            <w:lang w:val="en-US"/>
          </w:rPr>
          <w:t>gedwards@</w:t>
        </w:r>
        <w:r w:rsidR="00B33626" w:rsidRPr="00C8454F">
          <w:rPr>
            <w:rStyle w:val="il"/>
            <w:rFonts w:ascii="Arial" w:hAnsi="Arial" w:cs="Arial"/>
            <w:color w:val="000000" w:themeColor="text1"/>
            <w:szCs w:val="24"/>
            <w:u w:val="single"/>
            <w:shd w:val="clear" w:color="auto" w:fill="FFFFFF"/>
            <w:lang w:val="en-US"/>
          </w:rPr>
          <w:t>countryvintner</w:t>
        </w:r>
        <w:r w:rsidR="00B33626" w:rsidRPr="00C8454F">
          <w:rPr>
            <w:rStyle w:val="Hipervnculo"/>
            <w:rFonts w:ascii="Arial" w:hAnsi="Arial" w:cs="Arial"/>
            <w:color w:val="000000" w:themeColor="text1"/>
            <w:szCs w:val="24"/>
            <w:shd w:val="clear" w:color="auto" w:fill="FFFFFF"/>
            <w:lang w:val="en-US"/>
          </w:rPr>
          <w:t>.</w:t>
        </w:r>
        <w:r w:rsidR="00B33626" w:rsidRPr="00C8454F">
          <w:rPr>
            <w:rStyle w:val="il"/>
            <w:rFonts w:ascii="Arial" w:hAnsi="Arial" w:cs="Arial"/>
            <w:color w:val="000000" w:themeColor="text1"/>
            <w:szCs w:val="24"/>
            <w:u w:val="single"/>
            <w:shd w:val="clear" w:color="auto" w:fill="FFFFFF"/>
            <w:lang w:val="en-US"/>
          </w:rPr>
          <w:t>com</w:t>
        </w:r>
      </w:hyperlink>
    </w:p>
    <w:p w:rsidR="00B33626"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5" w:history="1">
        <w:r w:rsidR="00B33626" w:rsidRPr="00C8454F">
          <w:rPr>
            <w:rStyle w:val="Hipervnculo"/>
            <w:rFonts w:ascii="Arial" w:hAnsi="Arial" w:cs="Arial"/>
            <w:color w:val="000000" w:themeColor="text1"/>
            <w:szCs w:val="24"/>
            <w:lang w:val="en-US"/>
          </w:rPr>
          <w:t>www.countryvintner.com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The Hess Collection Winery</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305 Durmont Lane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Annapolis, MD 21401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410-573-1578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410-573-158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Bill Shenas, Director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76" w:history="1">
        <w:r w:rsidR="001D18F1" w:rsidRPr="00C8454F">
          <w:rPr>
            <w:rStyle w:val="Hipervnculo"/>
            <w:rFonts w:ascii="Arial" w:hAnsi="Arial" w:cs="Arial"/>
            <w:color w:val="000000" w:themeColor="text1"/>
            <w:szCs w:val="24"/>
            <w:lang w:val="en-US"/>
          </w:rPr>
          <w:t>info@hesscollection.com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7" w:history="1">
        <w:r w:rsidR="001D18F1" w:rsidRPr="00C8454F">
          <w:rPr>
            <w:rStyle w:val="Hipervnculo"/>
            <w:rFonts w:ascii="Arial" w:hAnsi="Arial" w:cs="Arial"/>
            <w:color w:val="000000" w:themeColor="text1"/>
            <w:szCs w:val="24"/>
            <w:lang w:val="en-US"/>
          </w:rPr>
          <w:t>www.hesscollection.com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b/>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Vintage 59 Imports, LLC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2800 Jenifer Street, NW</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Washington, DC 20015</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202-966-9218</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202-966-9217</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Michael Daniels, Owner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78" w:history="1">
        <w:r w:rsidR="001D18F1" w:rsidRPr="00C8454F">
          <w:rPr>
            <w:rStyle w:val="Hipervnculo"/>
            <w:rFonts w:ascii="Arial" w:hAnsi="Arial" w:cs="Arial"/>
            <w:color w:val="000000" w:themeColor="text1"/>
            <w:szCs w:val="24"/>
            <w:lang w:val="en-US"/>
          </w:rPr>
          <w:t>info@vintage59.com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79" w:history="1">
        <w:r w:rsidR="001D18F1" w:rsidRPr="00C8454F">
          <w:rPr>
            <w:rStyle w:val="Hipervnculo"/>
            <w:rFonts w:ascii="Arial" w:hAnsi="Arial" w:cs="Arial"/>
            <w:color w:val="000000" w:themeColor="text1"/>
            <w:szCs w:val="24"/>
            <w:lang w:val="en-US"/>
          </w:rPr>
          <w:t>www.vintage59.com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Vintage imports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200 Rittenhouse Circle</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Bristol, PA 19007-1626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215-788-1300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215-788-9430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1D18F1" w:rsidRPr="00C8454F">
        <w:rPr>
          <w:rFonts w:ascii="Arial" w:hAnsi="Arial" w:cs="Arial"/>
          <w:color w:val="000000" w:themeColor="text1"/>
          <w:szCs w:val="24"/>
          <w:lang w:val="en-US"/>
        </w:rPr>
        <w:t>Paul Karp, DE Sales Manager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80" w:history="1">
        <w:r w:rsidR="001D18F1" w:rsidRPr="00C8454F">
          <w:rPr>
            <w:rStyle w:val="Hipervnculo"/>
            <w:rFonts w:ascii="Arial" w:hAnsi="Arial" w:cs="Arial"/>
            <w:color w:val="000000" w:themeColor="text1"/>
            <w:szCs w:val="24"/>
            <w:lang w:val="en-US"/>
          </w:rPr>
          <w:t>info@vintageimportswines.com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81" w:history="1">
        <w:r w:rsidR="001D18F1" w:rsidRPr="00C8454F">
          <w:rPr>
            <w:rStyle w:val="Hipervnculo"/>
            <w:rFonts w:ascii="Arial" w:hAnsi="Arial" w:cs="Arial"/>
            <w:color w:val="000000" w:themeColor="text1"/>
            <w:szCs w:val="24"/>
            <w:lang w:val="en-US"/>
          </w:rPr>
          <w:t>www.vintageimportswines.com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C27F66" w:rsidRPr="00C8454F" w:rsidRDefault="00C27F66"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Weygandt-Metzler Importing, Ltd.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2226 Hilltop View Road</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Coatesville, PA 19320-5206</w:t>
      </w:r>
    </w:p>
    <w:p w:rsidR="000D3C77" w:rsidRPr="00C8454F" w:rsidRDefault="00574999"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610-486-07</w:t>
      </w:r>
      <w:r w:rsidR="000D3C77" w:rsidRPr="00C8454F">
        <w:rPr>
          <w:rFonts w:ascii="Arial" w:hAnsi="Arial" w:cs="Arial"/>
          <w:color w:val="000000" w:themeColor="text1"/>
          <w:szCs w:val="24"/>
          <w:lang w:val="en-US"/>
        </w:rPr>
        <w:t>00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610-486-6452</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Peter Weygandt, President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lastRenderedPageBreak/>
        <w:t xml:space="preserve">E-mail: </w:t>
      </w:r>
      <w:hyperlink r:id="rId82" w:history="1">
        <w:r w:rsidR="00574999" w:rsidRPr="00C8454F">
          <w:rPr>
            <w:rStyle w:val="Hipervnculo"/>
            <w:rFonts w:ascii="Arial" w:hAnsi="Arial" w:cs="Arial"/>
            <w:color w:val="000000" w:themeColor="text1"/>
            <w:szCs w:val="24"/>
            <w:lang w:val="en-US"/>
          </w:rPr>
          <w:t>info@weygandtmetzler.com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83" w:history="1">
        <w:r w:rsidR="00574999" w:rsidRPr="00C8454F">
          <w:rPr>
            <w:rStyle w:val="Hipervnculo"/>
            <w:rFonts w:ascii="Arial" w:hAnsi="Arial" w:cs="Arial"/>
            <w:color w:val="000000" w:themeColor="text1"/>
            <w:szCs w:val="24"/>
            <w:lang w:val="en-US"/>
          </w:rPr>
          <w:t>www.weygandtmetzler.com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-William Harrison Imports</w:t>
      </w:r>
    </w:p>
    <w:p w:rsidR="000D3C77" w:rsidRPr="00C8454F" w:rsidRDefault="00574999"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7465 Mason King Court</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Manassas, VA 20190</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Tel: 703-</w:t>
      </w:r>
      <w:r w:rsidR="00574999" w:rsidRPr="00C8454F">
        <w:rPr>
          <w:rFonts w:ascii="Arial" w:hAnsi="Arial" w:cs="Arial"/>
          <w:color w:val="000000" w:themeColor="text1"/>
          <w:szCs w:val="24"/>
          <w:lang w:val="en-US"/>
        </w:rPr>
        <w:t>815-9463</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703-393-2206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Contacto: Mr. Elvis Studzinski, Manager</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E-mail: </w:t>
      </w:r>
      <w:hyperlink r:id="rId84" w:history="1">
        <w:r w:rsidR="00574999" w:rsidRPr="00C8454F">
          <w:rPr>
            <w:rStyle w:val="Hipervnculo"/>
            <w:rFonts w:ascii="Arial" w:hAnsi="Arial" w:cs="Arial"/>
            <w:color w:val="000000" w:themeColor="text1"/>
            <w:szCs w:val="24"/>
            <w:lang w:val="en-US"/>
          </w:rPr>
          <w:t>elvis@whimports.com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Web: </w:t>
      </w:r>
      <w:hyperlink r:id="rId85" w:history="1">
        <w:r w:rsidR="00574999" w:rsidRPr="00C8454F">
          <w:rPr>
            <w:rStyle w:val="Hipervnculo"/>
            <w:rFonts w:ascii="Arial" w:hAnsi="Arial" w:cs="Arial"/>
            <w:color w:val="000000" w:themeColor="text1"/>
            <w:szCs w:val="24"/>
            <w:lang w:val="en-US"/>
          </w:rPr>
          <w:t>www.whimports.com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t>
      </w:r>
      <w:r w:rsidRPr="00C8454F">
        <w:rPr>
          <w:rFonts w:ascii="Arial" w:hAnsi="Arial" w:cs="Arial"/>
          <w:b/>
          <w:color w:val="000000" w:themeColor="text1"/>
          <w:szCs w:val="24"/>
          <w:lang w:val="en-US"/>
        </w:rPr>
        <w:t>Winebow, Inc.</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1111 16th Street NW, Ste. 121</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Washington, DC 20036</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Tel: </w:t>
      </w:r>
      <w:r w:rsidR="00404EFB" w:rsidRPr="00C8454F">
        <w:rPr>
          <w:rFonts w:ascii="Arial" w:hAnsi="Arial" w:cs="Arial"/>
          <w:color w:val="000000" w:themeColor="text1"/>
          <w:szCs w:val="24"/>
          <w:lang w:val="en-US"/>
        </w:rPr>
        <w:t>804-752-3670</w:t>
      </w:r>
    </w:p>
    <w:p w:rsidR="000D3C77" w:rsidRPr="00C8454F" w:rsidRDefault="00404EFB"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Fax: 804</w:t>
      </w:r>
      <w:r w:rsidR="000D3C77" w:rsidRPr="00C8454F">
        <w:rPr>
          <w:rFonts w:ascii="Arial" w:hAnsi="Arial" w:cs="Arial"/>
          <w:color w:val="000000" w:themeColor="text1"/>
          <w:szCs w:val="24"/>
          <w:lang w:val="en-US"/>
        </w:rPr>
        <w:t>-</w:t>
      </w:r>
      <w:r w:rsidRPr="00C8454F">
        <w:rPr>
          <w:rFonts w:ascii="Arial" w:hAnsi="Arial" w:cs="Arial"/>
          <w:color w:val="000000" w:themeColor="text1"/>
          <w:szCs w:val="24"/>
          <w:lang w:val="en-US"/>
        </w:rPr>
        <w:t>752-3685</w:t>
      </w:r>
    </w:p>
    <w:p w:rsidR="000D3C77" w:rsidRPr="00C8454F" w:rsidRDefault="000D3C77" w:rsidP="005634A0">
      <w:pPr>
        <w:tabs>
          <w:tab w:val="left" w:pos="3015"/>
        </w:tabs>
        <w:spacing w:before="0" w:line="276" w:lineRule="auto"/>
        <w:jc w:val="left"/>
        <w:rPr>
          <w:rFonts w:ascii="Arial" w:hAnsi="Arial" w:cs="Arial"/>
          <w:color w:val="000000" w:themeColor="text1"/>
          <w:szCs w:val="24"/>
          <w:lang w:val="en-US"/>
        </w:rPr>
      </w:pPr>
      <w:r w:rsidRPr="00C8454F">
        <w:rPr>
          <w:rFonts w:ascii="Arial" w:hAnsi="Arial" w:cs="Arial"/>
          <w:color w:val="000000" w:themeColor="text1"/>
          <w:szCs w:val="24"/>
          <w:lang w:val="en-US"/>
        </w:rPr>
        <w:t xml:space="preserve">Contacto: Mr. </w:t>
      </w:r>
      <w:r w:rsidR="00404EFB" w:rsidRPr="00C8454F">
        <w:rPr>
          <w:rFonts w:ascii="Arial" w:hAnsi="Arial" w:cs="Arial"/>
          <w:color w:val="000000" w:themeColor="text1"/>
          <w:szCs w:val="24"/>
          <w:lang w:val="en-US"/>
        </w:rPr>
        <w:t>James Hamilton, Customer Relations Representative</w:t>
      </w:r>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 xml:space="preserve">E-mail: </w:t>
      </w:r>
      <w:hyperlink r:id="rId86" w:history="1">
        <w:r w:rsidR="00404EFB" w:rsidRPr="00C8454F">
          <w:rPr>
            <w:rStyle w:val="Hipervnculo"/>
            <w:rFonts w:ascii="Arial" w:hAnsi="Arial" w:cs="Arial"/>
            <w:color w:val="000000" w:themeColor="text1"/>
            <w:szCs w:val="24"/>
          </w:rPr>
          <w:t>james.hamilton@winebow.com</w:t>
        </w:r>
      </w:hyperlink>
    </w:p>
    <w:p w:rsidR="000D3C77" w:rsidRPr="00C8454F" w:rsidRDefault="000D3C77" w:rsidP="005634A0">
      <w:pPr>
        <w:tabs>
          <w:tab w:val="left" w:pos="3015"/>
        </w:tabs>
        <w:spacing w:before="0" w:line="276" w:lineRule="auto"/>
        <w:jc w:val="left"/>
        <w:rPr>
          <w:rFonts w:ascii="Arial" w:hAnsi="Arial" w:cs="Arial"/>
          <w:color w:val="000000" w:themeColor="text1"/>
          <w:szCs w:val="24"/>
        </w:rPr>
      </w:pPr>
      <w:r w:rsidRPr="00C8454F">
        <w:rPr>
          <w:rFonts w:ascii="Arial" w:hAnsi="Arial" w:cs="Arial"/>
          <w:color w:val="000000" w:themeColor="text1"/>
          <w:szCs w:val="24"/>
        </w:rPr>
        <w:t xml:space="preserve">Web: </w:t>
      </w:r>
      <w:hyperlink r:id="rId87" w:history="1">
        <w:r w:rsidRPr="00C8454F">
          <w:rPr>
            <w:rStyle w:val="Hipervnculo"/>
            <w:rFonts w:ascii="Arial" w:hAnsi="Arial" w:cs="Arial"/>
            <w:color w:val="000000" w:themeColor="text1"/>
            <w:szCs w:val="24"/>
          </w:rPr>
          <w:t>www.winebow.com</w:t>
        </w:r>
      </w:hyperlink>
    </w:p>
    <w:p w:rsidR="00B948AA" w:rsidRPr="00C8454F" w:rsidRDefault="00B948AA" w:rsidP="005634A0">
      <w:pPr>
        <w:tabs>
          <w:tab w:val="left" w:pos="3015"/>
        </w:tabs>
        <w:spacing w:before="0" w:line="276" w:lineRule="auto"/>
        <w:jc w:val="left"/>
        <w:rPr>
          <w:rFonts w:ascii="Arial" w:hAnsi="Arial" w:cs="Arial"/>
          <w:color w:val="00B050"/>
          <w:szCs w:val="24"/>
        </w:rPr>
      </w:pPr>
    </w:p>
    <w:p w:rsidR="00B948AA" w:rsidRPr="00C8454F" w:rsidRDefault="00B948AA" w:rsidP="005634A0">
      <w:pPr>
        <w:tabs>
          <w:tab w:val="left" w:pos="3015"/>
        </w:tabs>
        <w:spacing w:before="0" w:line="276" w:lineRule="auto"/>
        <w:jc w:val="left"/>
        <w:rPr>
          <w:rFonts w:ascii="Arial" w:hAnsi="Arial" w:cs="Arial"/>
          <w:color w:val="00B050"/>
          <w:szCs w:val="24"/>
        </w:rPr>
      </w:pPr>
    </w:p>
    <w:p w:rsidR="008820BF" w:rsidRPr="00C8454F" w:rsidRDefault="008820BF" w:rsidP="005634A0">
      <w:pPr>
        <w:tabs>
          <w:tab w:val="left" w:pos="3015"/>
        </w:tabs>
        <w:spacing w:before="0" w:line="276" w:lineRule="auto"/>
        <w:jc w:val="left"/>
        <w:rPr>
          <w:rFonts w:ascii="Arial" w:hAnsi="Arial" w:cs="Arial"/>
          <w:color w:val="00B050"/>
          <w:szCs w:val="24"/>
        </w:rPr>
      </w:pPr>
      <w:r w:rsidRPr="00C8454F">
        <w:rPr>
          <w:rFonts w:ascii="Arial" w:hAnsi="Arial" w:cs="Arial"/>
          <w:color w:val="00B050"/>
          <w:szCs w:val="24"/>
        </w:rPr>
        <w:tab/>
      </w:r>
    </w:p>
    <w:p w:rsidR="00F80A34" w:rsidRPr="00C8454F" w:rsidRDefault="00B948AA" w:rsidP="00F80A34">
      <w:pPr>
        <w:spacing w:before="0" w:after="200" w:line="276" w:lineRule="auto"/>
        <w:rPr>
          <w:rFonts w:ascii="Arial" w:eastAsia="Calibri" w:hAnsi="Arial" w:cs="Arial"/>
          <w:szCs w:val="24"/>
          <w:lang w:val="es-ES"/>
        </w:rPr>
      </w:pPr>
      <w:r w:rsidRPr="00C8454F">
        <w:rPr>
          <w:rFonts w:ascii="Arial" w:eastAsia="Calibri" w:hAnsi="Arial" w:cs="Arial"/>
          <w:szCs w:val="24"/>
          <w:lang w:val="es-ES"/>
        </w:rPr>
        <w:t>Se consigna a continuación</w:t>
      </w:r>
      <w:r w:rsidR="00F80A34" w:rsidRPr="00C8454F">
        <w:rPr>
          <w:rFonts w:ascii="Arial" w:eastAsia="Calibri" w:hAnsi="Arial" w:cs="Arial"/>
          <w:szCs w:val="24"/>
          <w:lang w:val="es-ES"/>
        </w:rPr>
        <w:t xml:space="preserve"> listado de potenciales importadores</w:t>
      </w:r>
      <w:r w:rsidRPr="00C8454F">
        <w:rPr>
          <w:rFonts w:ascii="Arial" w:eastAsia="Calibri" w:hAnsi="Arial" w:cs="Arial"/>
          <w:szCs w:val="24"/>
          <w:lang w:val="es-ES"/>
        </w:rPr>
        <w:t xml:space="preserve"> ubicados en la jurisdicción del Consulado Argentino en Atlanta: </w:t>
      </w:r>
    </w:p>
    <w:p w:rsidR="00F80A34" w:rsidRPr="00C8454F" w:rsidRDefault="00F80A34" w:rsidP="00F80A34">
      <w:pPr>
        <w:spacing w:before="0" w:line="240" w:lineRule="auto"/>
        <w:ind w:left="360"/>
        <w:jc w:val="left"/>
        <w:rPr>
          <w:rFonts w:ascii="Arial" w:eastAsia="Calibri" w:hAnsi="Arial" w:cs="Arial"/>
          <w:b/>
          <w:szCs w:val="24"/>
          <w:lang w:val="en-US"/>
        </w:rPr>
      </w:pPr>
      <w:r w:rsidRPr="00C8454F">
        <w:rPr>
          <w:rFonts w:ascii="Arial" w:eastAsia="Calibri" w:hAnsi="Arial" w:cs="Arial"/>
          <w:szCs w:val="24"/>
          <w:lang w:val="en-US"/>
        </w:rPr>
        <w:t>•</w:t>
      </w:r>
      <w:r w:rsidRPr="00C8454F">
        <w:rPr>
          <w:rFonts w:ascii="Arial" w:eastAsia="Calibri" w:hAnsi="Arial" w:cs="Arial"/>
          <w:szCs w:val="24"/>
          <w:lang w:val="en-US"/>
        </w:rPr>
        <w:tab/>
      </w:r>
      <w:r w:rsidRPr="00C8454F">
        <w:rPr>
          <w:rFonts w:ascii="Arial" w:eastAsia="Calibri" w:hAnsi="Arial" w:cs="Arial"/>
          <w:b/>
          <w:szCs w:val="24"/>
          <w:lang w:val="en-US"/>
        </w:rPr>
        <w:t>Georgia Crown Distributing Co</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Direcció</w:t>
      </w:r>
      <w:r w:rsidR="00F80A34" w:rsidRPr="00C8454F">
        <w:rPr>
          <w:rFonts w:ascii="Arial" w:eastAsia="Calibri" w:hAnsi="Arial" w:cs="Arial"/>
          <w:szCs w:val="24"/>
          <w:lang w:val="en-US"/>
        </w:rPr>
        <w:t>n: 100 Georgia Crown Dr -Mc Donough , GA 30253 US</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800 302 3000</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Carey Cooper.  Director of Trade Marketing - Wine</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ccooper@gacrown.com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w:t>
      </w:r>
      <w:hyperlink r:id="rId88" w:history="1">
        <w:r w:rsidRPr="00C8454F">
          <w:rPr>
            <w:rFonts w:ascii="Arial" w:eastAsia="Calibri" w:hAnsi="Arial" w:cs="Arial"/>
            <w:color w:val="0000FF"/>
            <w:szCs w:val="24"/>
            <w:u w:val="single"/>
            <w:lang w:val="en-US"/>
          </w:rPr>
          <w:t>www.georgiacrown.com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w:t>
      </w:r>
      <w:r w:rsidRPr="00C8454F">
        <w:rPr>
          <w:rFonts w:ascii="Arial" w:eastAsia="Calibri" w:hAnsi="Arial" w:cs="Arial"/>
          <w:szCs w:val="24"/>
          <w:lang w:val="en-US"/>
        </w:rPr>
        <w:tab/>
      </w:r>
      <w:r w:rsidRPr="00C8454F">
        <w:rPr>
          <w:rFonts w:ascii="Arial" w:eastAsia="Calibri" w:hAnsi="Arial" w:cs="Arial"/>
          <w:b/>
          <w:szCs w:val="24"/>
          <w:lang w:val="en-US"/>
        </w:rPr>
        <w:t>Brown-Forman Worldwide Corporation</w:t>
      </w:r>
    </w:p>
    <w:p w:rsidR="00F80A34" w:rsidRPr="00317AB7" w:rsidRDefault="00317AB7" w:rsidP="00F80A34">
      <w:pPr>
        <w:spacing w:before="0" w:line="240" w:lineRule="auto"/>
        <w:ind w:left="360"/>
        <w:jc w:val="left"/>
        <w:rPr>
          <w:rFonts w:ascii="Arial" w:eastAsia="Calibri" w:hAnsi="Arial" w:cs="Arial"/>
          <w:szCs w:val="24"/>
        </w:rPr>
      </w:pPr>
      <w:r w:rsidRPr="00317AB7">
        <w:rPr>
          <w:rFonts w:ascii="Arial" w:eastAsia="Calibri" w:hAnsi="Arial" w:cs="Arial"/>
          <w:szCs w:val="24"/>
        </w:rPr>
        <w:t>Direcció</w:t>
      </w:r>
      <w:r w:rsidR="00F80A34" w:rsidRPr="00317AB7">
        <w:rPr>
          <w:rFonts w:ascii="Arial" w:eastAsia="Calibri" w:hAnsi="Arial" w:cs="Arial"/>
          <w:szCs w:val="24"/>
        </w:rPr>
        <w:t>n: 850 Dixie Hwy Louisville , KY 40210 US</w:t>
      </w:r>
    </w:p>
    <w:p w:rsidR="00F80A34" w:rsidRPr="00C8454F" w:rsidRDefault="00317AB7" w:rsidP="00317AB7">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5025851100</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Phil Lynch -Vice President</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Jay Koval Director of Investor Relations</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Email: Brown-Forman@b-f.com</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Email: Investor_Relations@b-f.com</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89" w:history="1">
        <w:r w:rsidRPr="00C8454F">
          <w:rPr>
            <w:rFonts w:ascii="Arial" w:eastAsia="Calibri" w:hAnsi="Arial" w:cs="Arial"/>
            <w:color w:val="0000FF"/>
            <w:szCs w:val="24"/>
            <w:u w:val="single"/>
            <w:lang w:val="en-US"/>
          </w:rPr>
          <w:t>www.brown-forman.com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 •</w:t>
      </w:r>
      <w:r w:rsidRPr="00C8454F">
        <w:rPr>
          <w:rFonts w:ascii="Arial" w:eastAsia="Calibri" w:hAnsi="Arial" w:cs="Arial"/>
          <w:szCs w:val="24"/>
          <w:lang w:val="en-US"/>
        </w:rPr>
        <w:tab/>
      </w:r>
      <w:r w:rsidRPr="00C8454F">
        <w:rPr>
          <w:rFonts w:ascii="Arial" w:eastAsia="Calibri" w:hAnsi="Arial" w:cs="Arial"/>
          <w:b/>
          <w:szCs w:val="24"/>
          <w:lang w:val="en-US"/>
        </w:rPr>
        <w:t>Prime Wine &amp; Spirits</w:t>
      </w:r>
    </w:p>
    <w:p w:rsidR="00F80A34" w:rsidRPr="00317AB7" w:rsidRDefault="00317AB7" w:rsidP="00F80A34">
      <w:pPr>
        <w:spacing w:before="0" w:line="240" w:lineRule="auto"/>
        <w:ind w:left="360"/>
        <w:jc w:val="left"/>
        <w:rPr>
          <w:rFonts w:ascii="Arial" w:eastAsia="Calibri" w:hAnsi="Arial" w:cs="Arial"/>
          <w:szCs w:val="24"/>
        </w:rPr>
      </w:pPr>
      <w:r w:rsidRPr="00317AB7">
        <w:rPr>
          <w:rFonts w:ascii="Arial" w:eastAsia="Calibri" w:hAnsi="Arial" w:cs="Arial"/>
          <w:szCs w:val="24"/>
        </w:rPr>
        <w:t>Direcció</w:t>
      </w:r>
      <w:r w:rsidR="00F80A34" w:rsidRPr="00317AB7">
        <w:rPr>
          <w:rFonts w:ascii="Arial" w:eastAsia="Calibri" w:hAnsi="Arial" w:cs="Arial"/>
          <w:szCs w:val="24"/>
        </w:rPr>
        <w:t>n: 3137 Chestnut Drive, Doraville, GA 30340</w:t>
      </w:r>
    </w:p>
    <w:p w:rsidR="00F80A34" w:rsidRPr="00C8454F" w:rsidRDefault="00317AB7" w:rsidP="00F80A34">
      <w:pPr>
        <w:spacing w:before="0" w:line="240" w:lineRule="auto"/>
        <w:ind w:left="360"/>
        <w:jc w:val="left"/>
        <w:rPr>
          <w:rFonts w:ascii="Arial" w:eastAsia="Calibri" w:hAnsi="Arial" w:cs="Arial"/>
          <w:szCs w:val="24"/>
          <w:lang w:val="es-ES"/>
        </w:rPr>
      </w:pPr>
      <w:r>
        <w:rPr>
          <w:rFonts w:ascii="Arial" w:eastAsia="Calibri" w:hAnsi="Arial" w:cs="Arial"/>
          <w:szCs w:val="24"/>
          <w:lang w:val="es-ES"/>
        </w:rPr>
        <w:t>Telé</w:t>
      </w:r>
      <w:r w:rsidR="00F80A34" w:rsidRPr="00C8454F">
        <w:rPr>
          <w:rFonts w:ascii="Arial" w:eastAsia="Calibri" w:hAnsi="Arial" w:cs="Arial"/>
          <w:szCs w:val="24"/>
          <w:lang w:val="es-ES"/>
        </w:rPr>
        <w:t>fono: 770-582-0115</w:t>
      </w:r>
    </w:p>
    <w:p w:rsidR="00F80A34" w:rsidRPr="00C8454F" w:rsidRDefault="00F80A34" w:rsidP="00F80A34">
      <w:pPr>
        <w:spacing w:before="0" w:line="240" w:lineRule="auto"/>
        <w:ind w:left="360"/>
        <w:jc w:val="left"/>
        <w:rPr>
          <w:rFonts w:ascii="Arial" w:eastAsia="Calibri" w:hAnsi="Arial" w:cs="Arial"/>
          <w:szCs w:val="24"/>
          <w:lang w:val="es-ES"/>
        </w:rPr>
      </w:pPr>
      <w:r w:rsidRPr="00C8454F">
        <w:rPr>
          <w:rFonts w:ascii="Arial" w:eastAsia="Calibri" w:hAnsi="Arial" w:cs="Arial"/>
          <w:szCs w:val="24"/>
          <w:lang w:val="es-ES"/>
        </w:rPr>
        <w:lastRenderedPageBreak/>
        <w:t>Fax: 770-582-0618</w:t>
      </w:r>
    </w:p>
    <w:p w:rsidR="00F80A34" w:rsidRPr="00C8454F" w:rsidRDefault="00F80A34" w:rsidP="00F80A34">
      <w:pPr>
        <w:spacing w:before="0" w:line="240" w:lineRule="auto"/>
        <w:ind w:left="360"/>
        <w:jc w:val="left"/>
        <w:rPr>
          <w:rFonts w:ascii="Arial" w:eastAsia="Calibri" w:hAnsi="Arial" w:cs="Arial"/>
          <w:szCs w:val="24"/>
          <w:lang w:val="es-ES"/>
        </w:rPr>
      </w:pPr>
      <w:r w:rsidRPr="00C8454F">
        <w:rPr>
          <w:rFonts w:ascii="Arial" w:eastAsia="Calibri" w:hAnsi="Arial" w:cs="Arial"/>
          <w:szCs w:val="24"/>
          <w:lang w:val="es-ES"/>
        </w:rPr>
        <w:t>Contacto: Jay Kaplan, Sales</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Gil Shir, Main Office</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jay@primewineandspirits.com </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gil@primewineandspirits.com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0" w:history="1">
        <w:r w:rsidRPr="00C8454F">
          <w:rPr>
            <w:rFonts w:ascii="Arial" w:eastAsia="Calibri" w:hAnsi="Arial" w:cs="Arial"/>
            <w:color w:val="0000FF"/>
            <w:szCs w:val="24"/>
            <w:u w:val="single"/>
            <w:lang w:val="en-US"/>
          </w:rPr>
          <w:t>www.primewineandspirits.com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w:t>
      </w:r>
      <w:r w:rsidRPr="00C8454F">
        <w:rPr>
          <w:rFonts w:ascii="Arial" w:eastAsia="Calibri" w:hAnsi="Arial" w:cs="Arial"/>
          <w:szCs w:val="24"/>
          <w:lang w:val="en-US"/>
        </w:rPr>
        <w:tab/>
      </w:r>
      <w:r w:rsidRPr="00C8454F">
        <w:rPr>
          <w:rFonts w:ascii="Arial" w:eastAsia="Calibri" w:hAnsi="Arial" w:cs="Arial"/>
          <w:b/>
          <w:szCs w:val="24"/>
          <w:lang w:val="en-US"/>
        </w:rPr>
        <w:t>Vineyard Brands Inc</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Direcció</w:t>
      </w:r>
      <w:r w:rsidR="00F80A34" w:rsidRPr="00C8454F">
        <w:rPr>
          <w:rFonts w:ascii="Arial" w:eastAsia="Calibri" w:hAnsi="Arial" w:cs="Arial"/>
          <w:szCs w:val="24"/>
          <w:lang w:val="en-US"/>
        </w:rPr>
        <w:t>n: 2 20th Street North, Birmingham, AL 35203</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205-980-8802</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Gregory L. Doody, President and CEO</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Email: vb@vineyardbrands.com</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1" w:history="1">
        <w:r w:rsidRPr="00C8454F">
          <w:rPr>
            <w:rFonts w:ascii="Arial" w:eastAsia="Calibri" w:hAnsi="Arial" w:cs="Arial"/>
            <w:color w:val="0000FF"/>
            <w:szCs w:val="24"/>
            <w:u w:val="single"/>
            <w:lang w:val="en-US"/>
          </w:rPr>
          <w:t>www.vineyardbrands.com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w:t>
      </w:r>
      <w:r w:rsidRPr="00C8454F">
        <w:rPr>
          <w:rFonts w:ascii="Arial" w:eastAsia="Calibri" w:hAnsi="Arial" w:cs="Arial"/>
          <w:szCs w:val="24"/>
          <w:lang w:val="en-US"/>
        </w:rPr>
        <w:tab/>
      </w:r>
      <w:r w:rsidRPr="00C8454F">
        <w:rPr>
          <w:rFonts w:ascii="Arial" w:eastAsia="Calibri" w:hAnsi="Arial" w:cs="Arial"/>
          <w:b/>
          <w:szCs w:val="24"/>
          <w:lang w:val="en-US"/>
        </w:rPr>
        <w:t>Savannah Distributing Co Inc</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Direcció</w:t>
      </w:r>
      <w:r w:rsidR="00F80A34" w:rsidRPr="00C8454F">
        <w:rPr>
          <w:rFonts w:ascii="Arial" w:eastAsia="Calibri" w:hAnsi="Arial" w:cs="Arial"/>
          <w:szCs w:val="24"/>
          <w:lang w:val="en-US"/>
        </w:rPr>
        <w:t>n: 2425 W Gwinnett St., Savannah, GA 31415</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912-233-1167</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Henry Monsees, President</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Email: info@gawine.com</w:t>
      </w:r>
    </w:p>
    <w:p w:rsidR="00F80A34" w:rsidRPr="00C8454F" w:rsidRDefault="00F80A34" w:rsidP="00F80A34">
      <w:pPr>
        <w:spacing w:before="0" w:line="276"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2" w:history="1">
        <w:r w:rsidRPr="00C8454F">
          <w:rPr>
            <w:rFonts w:ascii="Arial" w:eastAsia="Calibri" w:hAnsi="Arial" w:cs="Arial"/>
            <w:color w:val="0000FF"/>
            <w:szCs w:val="24"/>
            <w:u w:val="single"/>
            <w:lang w:val="en-US"/>
          </w:rPr>
          <w:t>www.savdist.com</w:t>
        </w:r>
      </w:hyperlink>
    </w:p>
    <w:p w:rsidR="00B948AA" w:rsidRPr="00C8454F" w:rsidRDefault="00B948AA" w:rsidP="00F80A34">
      <w:pPr>
        <w:spacing w:before="0" w:line="276" w:lineRule="auto"/>
        <w:ind w:left="360"/>
        <w:jc w:val="left"/>
        <w:rPr>
          <w:rFonts w:ascii="Arial" w:eastAsia="Calibri" w:hAnsi="Arial" w:cs="Arial"/>
          <w:szCs w:val="24"/>
          <w:lang w:val="en-US"/>
        </w:rPr>
      </w:pPr>
    </w:p>
    <w:p w:rsidR="00F80A34" w:rsidRPr="00C8454F" w:rsidRDefault="00F80A34" w:rsidP="00F80A34">
      <w:pPr>
        <w:spacing w:before="0" w:line="276" w:lineRule="auto"/>
        <w:ind w:left="360"/>
        <w:jc w:val="left"/>
        <w:rPr>
          <w:rFonts w:ascii="Arial" w:eastAsia="Calibri" w:hAnsi="Arial" w:cs="Arial"/>
          <w:szCs w:val="24"/>
          <w:lang w:val="en-US"/>
        </w:rPr>
      </w:pPr>
      <w:r w:rsidRPr="00C8454F">
        <w:rPr>
          <w:rFonts w:ascii="Arial" w:eastAsia="Calibri" w:hAnsi="Arial" w:cs="Arial"/>
          <w:szCs w:val="24"/>
          <w:lang w:val="en-US"/>
        </w:rPr>
        <w:t>•</w:t>
      </w:r>
      <w:r w:rsidRPr="00C8454F">
        <w:rPr>
          <w:rFonts w:ascii="Arial" w:eastAsia="Calibri" w:hAnsi="Arial" w:cs="Arial"/>
          <w:szCs w:val="24"/>
          <w:lang w:val="en-US"/>
        </w:rPr>
        <w:tab/>
      </w:r>
      <w:r w:rsidRPr="00C8454F">
        <w:rPr>
          <w:rFonts w:ascii="Arial" w:eastAsia="Calibri" w:hAnsi="Arial" w:cs="Arial"/>
          <w:b/>
          <w:szCs w:val="24"/>
          <w:lang w:val="en-US"/>
        </w:rPr>
        <w:t>Grassroots Wine Wholesalers Llc</w:t>
      </w:r>
    </w:p>
    <w:p w:rsidR="00F80A34" w:rsidRPr="00317AB7" w:rsidRDefault="00317AB7" w:rsidP="00F80A34">
      <w:pPr>
        <w:spacing w:before="0" w:line="240" w:lineRule="auto"/>
        <w:ind w:left="360"/>
        <w:jc w:val="left"/>
        <w:rPr>
          <w:rFonts w:ascii="Arial" w:eastAsia="Calibri" w:hAnsi="Arial" w:cs="Arial"/>
          <w:szCs w:val="24"/>
        </w:rPr>
      </w:pPr>
      <w:r w:rsidRPr="00317AB7">
        <w:rPr>
          <w:rFonts w:ascii="Arial" w:eastAsia="Calibri" w:hAnsi="Arial" w:cs="Arial"/>
          <w:szCs w:val="24"/>
        </w:rPr>
        <w:t>Direcció</w:t>
      </w:r>
      <w:r w:rsidR="00F80A34" w:rsidRPr="00317AB7">
        <w:rPr>
          <w:rFonts w:ascii="Arial" w:eastAsia="Calibri" w:hAnsi="Arial" w:cs="Arial"/>
          <w:szCs w:val="24"/>
        </w:rPr>
        <w:t xml:space="preserve">n: 7397 Spartan Blvd W, </w:t>
      </w:r>
      <w:r w:rsidR="001C0153" w:rsidRPr="00317AB7">
        <w:rPr>
          <w:rFonts w:ascii="Arial" w:eastAsia="Calibri" w:hAnsi="Arial" w:cs="Arial"/>
          <w:szCs w:val="24"/>
        </w:rPr>
        <w:t>Charleston,</w:t>
      </w:r>
      <w:r w:rsidR="00F80A34" w:rsidRPr="00317AB7">
        <w:rPr>
          <w:rFonts w:ascii="Arial" w:eastAsia="Calibri" w:hAnsi="Arial" w:cs="Arial"/>
          <w:szCs w:val="24"/>
        </w:rPr>
        <w:t xml:space="preserve"> SC 29418</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843-552-6450</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Harry Root, President</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Suzanne Knight, Office Manager</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Contacto: Shannon Lewis, Sales </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Email:harryroot@grassrootswine.com   </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suzanne@grassrootswine.com </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shannon@grassrootswine.com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3" w:history="1">
        <w:r w:rsidRPr="00C8454F">
          <w:rPr>
            <w:rFonts w:ascii="Arial" w:eastAsia="Calibri" w:hAnsi="Arial" w:cs="Arial"/>
            <w:color w:val="0000FF"/>
            <w:szCs w:val="24"/>
            <w:u w:val="single"/>
            <w:lang w:val="en-US"/>
          </w:rPr>
          <w:t>www.grassrootswine.com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b/>
          <w:szCs w:val="24"/>
          <w:lang w:val="en-US"/>
        </w:rPr>
      </w:pPr>
      <w:r w:rsidRPr="00C8454F">
        <w:rPr>
          <w:rFonts w:ascii="Arial" w:eastAsia="Calibri" w:hAnsi="Arial" w:cs="Arial"/>
          <w:b/>
          <w:szCs w:val="24"/>
          <w:lang w:val="en-US"/>
        </w:rPr>
        <w:t>•</w:t>
      </w:r>
      <w:r w:rsidRPr="00C8454F">
        <w:rPr>
          <w:rFonts w:ascii="Arial" w:eastAsia="Calibri" w:hAnsi="Arial" w:cs="Arial"/>
          <w:b/>
          <w:szCs w:val="24"/>
          <w:lang w:val="en-US"/>
        </w:rPr>
        <w:tab/>
        <w:t>Quality Wine &amp; Spirits Inc</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Direcció</w:t>
      </w:r>
      <w:r w:rsidR="00F80A34" w:rsidRPr="00C8454F">
        <w:rPr>
          <w:rFonts w:ascii="Arial" w:eastAsia="Calibri" w:hAnsi="Arial" w:cs="Arial"/>
          <w:szCs w:val="24"/>
          <w:lang w:val="en-US"/>
        </w:rPr>
        <w:t>n: 2279 Defoor Hills Rd NW Atlanta , GA 30318 US</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404-367-9463</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David Townsend, President and CEO</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Bill Yorks, Director of Purchasing and Spirits Procurement</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david.townsend@winebow.com </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Email: Bill.Yorks@Winebow.com</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4" w:history="1">
        <w:r w:rsidRPr="00C8454F">
          <w:rPr>
            <w:rFonts w:ascii="Arial" w:eastAsia="Calibri" w:hAnsi="Arial" w:cs="Arial"/>
            <w:color w:val="0000FF"/>
            <w:szCs w:val="24"/>
            <w:u w:val="single"/>
            <w:lang w:val="en-US"/>
          </w:rPr>
          <w:t>www.thewinebowgroup.com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b/>
          <w:szCs w:val="24"/>
          <w:lang w:val="en-US"/>
        </w:rPr>
      </w:pPr>
      <w:r w:rsidRPr="00C8454F">
        <w:rPr>
          <w:rFonts w:ascii="Arial" w:eastAsia="Calibri" w:hAnsi="Arial" w:cs="Arial"/>
          <w:b/>
          <w:szCs w:val="24"/>
          <w:lang w:val="en-US"/>
        </w:rPr>
        <w:t>•</w:t>
      </w:r>
      <w:r w:rsidRPr="00C8454F">
        <w:rPr>
          <w:rFonts w:ascii="Arial" w:eastAsia="Calibri" w:hAnsi="Arial" w:cs="Arial"/>
          <w:b/>
          <w:szCs w:val="24"/>
          <w:lang w:val="en-US"/>
        </w:rPr>
        <w:tab/>
        <w:t>Tennessee Fine Wine and Spirits</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Direcció</w:t>
      </w:r>
      <w:r w:rsidR="00F80A34" w:rsidRPr="00C8454F">
        <w:rPr>
          <w:rFonts w:ascii="Arial" w:eastAsia="Calibri" w:hAnsi="Arial" w:cs="Arial"/>
          <w:szCs w:val="24"/>
          <w:lang w:val="en-US"/>
        </w:rPr>
        <w:t>n: 305 Seaboard Lane, Suite 322, Franklin, TN 37067</w:t>
      </w:r>
    </w:p>
    <w:p w:rsidR="00F80A34" w:rsidRPr="00C8454F" w:rsidRDefault="00317AB7" w:rsidP="00F80A34">
      <w:pPr>
        <w:spacing w:before="0" w:line="240" w:lineRule="auto"/>
        <w:ind w:left="360"/>
        <w:jc w:val="left"/>
        <w:rPr>
          <w:rFonts w:ascii="Arial" w:eastAsia="Calibri" w:hAnsi="Arial" w:cs="Arial"/>
          <w:szCs w:val="24"/>
          <w:lang w:val="en-US"/>
        </w:rPr>
      </w:pPr>
      <w:r>
        <w:rPr>
          <w:rFonts w:ascii="Arial" w:eastAsia="Calibri" w:hAnsi="Arial" w:cs="Arial"/>
          <w:szCs w:val="24"/>
          <w:lang w:val="en-US"/>
        </w:rPr>
        <w:t>Telé</w:t>
      </w:r>
      <w:r w:rsidR="00F80A34" w:rsidRPr="00C8454F">
        <w:rPr>
          <w:rFonts w:ascii="Arial" w:eastAsia="Calibri" w:hAnsi="Arial" w:cs="Arial"/>
          <w:szCs w:val="24"/>
          <w:lang w:val="en-US"/>
        </w:rPr>
        <w:t>fono: 615-833-3322</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Michelle Hilton, Vice President / Director of Wine</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michelle@tnws.wine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5" w:history="1">
        <w:r w:rsidRPr="00C8454F">
          <w:rPr>
            <w:rFonts w:ascii="Arial" w:eastAsia="Calibri" w:hAnsi="Arial" w:cs="Arial"/>
            <w:color w:val="0000FF"/>
            <w:szCs w:val="24"/>
            <w:u w:val="single"/>
            <w:lang w:val="en-US"/>
          </w:rPr>
          <w:t>www.tnfws.wine</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spacing w:before="0" w:line="240" w:lineRule="auto"/>
        <w:ind w:left="360"/>
        <w:jc w:val="left"/>
        <w:rPr>
          <w:rFonts w:ascii="Arial" w:eastAsia="Calibri" w:hAnsi="Arial" w:cs="Arial"/>
          <w:b/>
          <w:szCs w:val="24"/>
          <w:lang w:val="en-US"/>
        </w:rPr>
      </w:pPr>
      <w:r w:rsidRPr="00C8454F">
        <w:rPr>
          <w:rFonts w:ascii="Arial" w:eastAsia="Calibri" w:hAnsi="Arial" w:cs="Arial"/>
          <w:b/>
          <w:szCs w:val="24"/>
          <w:lang w:val="en-US"/>
        </w:rPr>
        <w:lastRenderedPageBreak/>
        <w:t>•</w:t>
      </w:r>
      <w:r w:rsidRPr="00C8454F">
        <w:rPr>
          <w:rFonts w:ascii="Arial" w:eastAsia="Calibri" w:hAnsi="Arial" w:cs="Arial"/>
          <w:b/>
          <w:szCs w:val="24"/>
          <w:lang w:val="en-US"/>
        </w:rPr>
        <w:tab/>
        <w:t>Aleph Wine Corporation</w:t>
      </w:r>
    </w:p>
    <w:p w:rsidR="00F80A34" w:rsidRPr="00317AB7" w:rsidRDefault="00317AB7" w:rsidP="00F80A34">
      <w:pPr>
        <w:spacing w:before="0" w:line="240" w:lineRule="auto"/>
        <w:ind w:left="360"/>
        <w:jc w:val="left"/>
        <w:rPr>
          <w:rFonts w:ascii="Arial" w:eastAsia="Calibri" w:hAnsi="Arial" w:cs="Arial"/>
          <w:szCs w:val="24"/>
        </w:rPr>
      </w:pPr>
      <w:r w:rsidRPr="00317AB7">
        <w:rPr>
          <w:rFonts w:ascii="Arial" w:eastAsia="Calibri" w:hAnsi="Arial" w:cs="Arial"/>
          <w:szCs w:val="24"/>
        </w:rPr>
        <w:t>Direcció</w:t>
      </w:r>
      <w:r w:rsidR="00F80A34" w:rsidRPr="00317AB7">
        <w:rPr>
          <w:rFonts w:ascii="Arial" w:eastAsia="Calibri" w:hAnsi="Arial" w:cs="Arial"/>
          <w:szCs w:val="24"/>
        </w:rPr>
        <w:t>n: 2640 Shop Rd Columbia, SC 29209</w:t>
      </w:r>
    </w:p>
    <w:p w:rsidR="00F80A34" w:rsidRPr="00C8454F" w:rsidRDefault="00317AB7" w:rsidP="00F80A34">
      <w:pPr>
        <w:spacing w:before="0" w:line="240" w:lineRule="auto"/>
        <w:ind w:left="360"/>
        <w:jc w:val="left"/>
        <w:rPr>
          <w:rFonts w:ascii="Arial" w:eastAsia="Calibri" w:hAnsi="Arial" w:cs="Arial"/>
          <w:szCs w:val="24"/>
          <w:lang w:val="es-ES"/>
        </w:rPr>
      </w:pPr>
      <w:r>
        <w:rPr>
          <w:rFonts w:ascii="Arial" w:eastAsia="Calibri" w:hAnsi="Arial" w:cs="Arial"/>
          <w:szCs w:val="24"/>
          <w:lang w:val="es-ES"/>
        </w:rPr>
        <w:t>Telé</w:t>
      </w:r>
      <w:r w:rsidR="00F80A34" w:rsidRPr="00C8454F">
        <w:rPr>
          <w:rFonts w:ascii="Arial" w:eastAsia="Calibri" w:hAnsi="Arial" w:cs="Arial"/>
          <w:szCs w:val="24"/>
          <w:lang w:val="es-ES"/>
        </w:rPr>
        <w:t>fono: 803-783-1332</w:t>
      </w:r>
    </w:p>
    <w:p w:rsidR="00F80A34" w:rsidRPr="00C8454F" w:rsidRDefault="00F80A34" w:rsidP="00F80A34">
      <w:pPr>
        <w:spacing w:before="0" w:line="240" w:lineRule="auto"/>
        <w:ind w:left="360"/>
        <w:jc w:val="left"/>
        <w:rPr>
          <w:rFonts w:ascii="Arial" w:eastAsia="Calibri" w:hAnsi="Arial" w:cs="Arial"/>
          <w:szCs w:val="24"/>
          <w:lang w:val="es-ES"/>
        </w:rPr>
      </w:pPr>
      <w:r w:rsidRPr="00C8454F">
        <w:rPr>
          <w:rFonts w:ascii="Arial" w:eastAsia="Calibri" w:hAnsi="Arial" w:cs="Arial"/>
          <w:szCs w:val="24"/>
          <w:lang w:val="es-ES"/>
        </w:rPr>
        <w:t>Contacto: Jean-Pierre Chambas, CEO</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Email:jpchambas@aol.com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Website: </w:t>
      </w:r>
      <w:hyperlink r:id="rId96" w:history="1">
        <w:r w:rsidRPr="00C8454F">
          <w:rPr>
            <w:rFonts w:ascii="Arial" w:eastAsia="Calibri" w:hAnsi="Arial" w:cs="Arial"/>
            <w:color w:val="0000FF"/>
            <w:szCs w:val="24"/>
            <w:u w:val="single"/>
            <w:lang w:val="en-US"/>
          </w:rPr>
          <w:t>www.alephwines.com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317AB7" w:rsidRDefault="00F80A34" w:rsidP="00F80A34">
      <w:pPr>
        <w:spacing w:before="0" w:line="240" w:lineRule="auto"/>
        <w:ind w:left="360"/>
        <w:jc w:val="left"/>
        <w:rPr>
          <w:rFonts w:ascii="Arial" w:eastAsia="Calibri" w:hAnsi="Arial" w:cs="Arial"/>
          <w:b/>
          <w:szCs w:val="24"/>
        </w:rPr>
      </w:pPr>
      <w:r w:rsidRPr="00317AB7">
        <w:rPr>
          <w:rFonts w:ascii="Arial" w:eastAsia="Calibri" w:hAnsi="Arial" w:cs="Arial"/>
          <w:b/>
          <w:szCs w:val="24"/>
        </w:rPr>
        <w:t>•</w:t>
      </w:r>
      <w:r w:rsidRPr="00317AB7">
        <w:rPr>
          <w:rFonts w:ascii="Arial" w:eastAsia="Calibri" w:hAnsi="Arial" w:cs="Arial"/>
          <w:b/>
          <w:szCs w:val="24"/>
        </w:rPr>
        <w:tab/>
        <w:t xml:space="preserve">United Distributors </w:t>
      </w:r>
      <w:r w:rsidR="001C0153" w:rsidRPr="00317AB7">
        <w:rPr>
          <w:rFonts w:ascii="Arial" w:eastAsia="Calibri" w:hAnsi="Arial" w:cs="Arial"/>
          <w:b/>
          <w:szCs w:val="24"/>
        </w:rPr>
        <w:t>Inc.</w:t>
      </w:r>
    </w:p>
    <w:p w:rsidR="00F80A34" w:rsidRPr="00C8454F" w:rsidRDefault="00317AB7" w:rsidP="00F80A34">
      <w:pPr>
        <w:spacing w:before="0" w:line="240" w:lineRule="auto"/>
        <w:ind w:left="360"/>
        <w:jc w:val="left"/>
        <w:rPr>
          <w:rFonts w:ascii="Arial" w:eastAsia="Calibri" w:hAnsi="Arial" w:cs="Arial"/>
          <w:szCs w:val="24"/>
          <w:lang w:val="es-ES"/>
        </w:rPr>
      </w:pPr>
      <w:r>
        <w:rPr>
          <w:rFonts w:ascii="Arial" w:eastAsia="Calibri" w:hAnsi="Arial" w:cs="Arial"/>
          <w:szCs w:val="24"/>
          <w:lang w:val="es-ES"/>
        </w:rPr>
        <w:t>Direcció</w:t>
      </w:r>
      <w:r w:rsidR="00F80A34" w:rsidRPr="00C8454F">
        <w:rPr>
          <w:rFonts w:ascii="Arial" w:eastAsia="Calibri" w:hAnsi="Arial" w:cs="Arial"/>
          <w:szCs w:val="24"/>
          <w:lang w:val="es-ES"/>
        </w:rPr>
        <w:t xml:space="preserve">n: 5500 United Dr SE, </w:t>
      </w:r>
      <w:r w:rsidR="001C0153" w:rsidRPr="00C8454F">
        <w:rPr>
          <w:rFonts w:ascii="Arial" w:eastAsia="Calibri" w:hAnsi="Arial" w:cs="Arial"/>
          <w:szCs w:val="24"/>
          <w:lang w:val="es-ES"/>
        </w:rPr>
        <w:t>Smyrna,</w:t>
      </w:r>
      <w:r w:rsidR="00F80A34" w:rsidRPr="00C8454F">
        <w:rPr>
          <w:rFonts w:ascii="Arial" w:eastAsia="Calibri" w:hAnsi="Arial" w:cs="Arial"/>
          <w:szCs w:val="24"/>
          <w:lang w:val="es-ES"/>
        </w:rPr>
        <w:t xml:space="preserve"> GA 30082 </w:t>
      </w:r>
    </w:p>
    <w:p w:rsidR="00F80A34" w:rsidRPr="00317AB7" w:rsidRDefault="00317AB7" w:rsidP="00F80A34">
      <w:pPr>
        <w:spacing w:before="0" w:line="240" w:lineRule="auto"/>
        <w:ind w:left="360"/>
        <w:jc w:val="left"/>
        <w:rPr>
          <w:rFonts w:ascii="Arial" w:eastAsia="Calibri" w:hAnsi="Arial" w:cs="Arial"/>
          <w:szCs w:val="24"/>
        </w:rPr>
      </w:pPr>
      <w:r w:rsidRPr="00317AB7">
        <w:rPr>
          <w:rFonts w:ascii="Arial" w:eastAsia="Calibri" w:hAnsi="Arial" w:cs="Arial"/>
          <w:szCs w:val="24"/>
        </w:rPr>
        <w:t>Telé</w:t>
      </w:r>
      <w:r w:rsidR="00F80A34" w:rsidRPr="00317AB7">
        <w:rPr>
          <w:rFonts w:ascii="Arial" w:eastAsia="Calibri" w:hAnsi="Arial" w:cs="Arial"/>
          <w:szCs w:val="24"/>
        </w:rPr>
        <w:t>fono: (678) 305-2080</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Contacto: Doug Hertz, Chairman &amp; CEO</w:t>
      </w:r>
    </w:p>
    <w:p w:rsidR="00F80A34" w:rsidRPr="00C8454F" w:rsidRDefault="00F80A34" w:rsidP="00F80A34">
      <w:pPr>
        <w:spacing w:before="0" w:line="240" w:lineRule="auto"/>
        <w:ind w:left="360"/>
        <w:jc w:val="left"/>
        <w:rPr>
          <w:rFonts w:ascii="Arial" w:eastAsia="Calibri" w:hAnsi="Arial" w:cs="Arial"/>
          <w:szCs w:val="24"/>
          <w:lang w:val="en-US"/>
        </w:rPr>
      </w:pPr>
      <w:r w:rsidRPr="00C8454F">
        <w:rPr>
          <w:rFonts w:ascii="Arial" w:eastAsia="Calibri" w:hAnsi="Arial" w:cs="Arial"/>
          <w:szCs w:val="24"/>
          <w:lang w:val="en-US"/>
        </w:rPr>
        <w:t xml:space="preserve">Email: semory@udiga.com </w:t>
      </w:r>
    </w:p>
    <w:p w:rsidR="00F80A34" w:rsidRPr="00C8454F" w:rsidRDefault="00F80A34" w:rsidP="00F80A34">
      <w:pPr>
        <w:spacing w:before="0" w:line="240" w:lineRule="auto"/>
        <w:ind w:left="360"/>
        <w:jc w:val="left"/>
        <w:rPr>
          <w:rFonts w:ascii="Arial" w:eastAsia="Calibri" w:hAnsi="Arial" w:cs="Arial"/>
          <w:color w:val="0000FF"/>
          <w:szCs w:val="24"/>
          <w:u w:val="single"/>
          <w:lang w:val="en-US"/>
        </w:rPr>
      </w:pPr>
      <w:r w:rsidRPr="00C8454F">
        <w:rPr>
          <w:rFonts w:ascii="Arial" w:eastAsia="Calibri" w:hAnsi="Arial" w:cs="Arial"/>
          <w:szCs w:val="24"/>
          <w:lang w:val="en-US"/>
        </w:rPr>
        <w:t xml:space="preserve">Web Address: </w:t>
      </w:r>
      <w:hyperlink r:id="rId97" w:history="1">
        <w:r w:rsidRPr="00C8454F">
          <w:rPr>
            <w:rFonts w:ascii="Arial" w:eastAsia="Calibri" w:hAnsi="Arial" w:cs="Arial"/>
            <w:color w:val="0000FF"/>
            <w:szCs w:val="24"/>
            <w:u w:val="single"/>
            <w:lang w:val="en-US"/>
          </w:rPr>
          <w:t>www.udiga.com/</w:t>
        </w:r>
      </w:hyperlink>
    </w:p>
    <w:p w:rsidR="00B948AA" w:rsidRPr="00C8454F" w:rsidRDefault="00B948AA" w:rsidP="00F80A34">
      <w:pPr>
        <w:spacing w:before="0" w:line="240" w:lineRule="auto"/>
        <w:ind w:left="360"/>
        <w:jc w:val="left"/>
        <w:rPr>
          <w:rFonts w:ascii="Arial" w:eastAsia="Calibri" w:hAnsi="Arial" w:cs="Arial"/>
          <w:szCs w:val="24"/>
          <w:lang w:val="en-US"/>
        </w:rPr>
      </w:pPr>
    </w:p>
    <w:p w:rsidR="00F80A34" w:rsidRPr="00C8454F" w:rsidRDefault="00F80A34" w:rsidP="00F80A34">
      <w:pPr>
        <w:numPr>
          <w:ilvl w:val="0"/>
          <w:numId w:val="18"/>
        </w:numPr>
        <w:spacing w:before="0" w:after="200" w:line="240" w:lineRule="auto"/>
        <w:contextualSpacing/>
        <w:jc w:val="left"/>
        <w:rPr>
          <w:rFonts w:ascii="Arial" w:eastAsia="Times New Roman" w:hAnsi="Arial" w:cs="Arial"/>
          <w:b/>
          <w:szCs w:val="24"/>
          <w:lang w:val="es-ES"/>
        </w:rPr>
      </w:pPr>
      <w:r w:rsidRPr="00C8454F">
        <w:rPr>
          <w:rFonts w:ascii="Arial" w:eastAsia="Times New Roman" w:hAnsi="Arial" w:cs="Arial"/>
          <w:b/>
          <w:szCs w:val="24"/>
          <w:lang w:val="es-ES"/>
        </w:rPr>
        <w:t>Advintage Distributing</w:t>
      </w:r>
    </w:p>
    <w:p w:rsidR="00F80A34" w:rsidRPr="00C8454F" w:rsidRDefault="00F80A34" w:rsidP="00F80A34">
      <w:pPr>
        <w:spacing w:before="0" w:line="240" w:lineRule="auto"/>
        <w:jc w:val="left"/>
        <w:rPr>
          <w:rFonts w:ascii="Arial" w:eastAsia="Calibri" w:hAnsi="Arial" w:cs="Arial"/>
          <w:szCs w:val="24"/>
          <w:lang w:val="en-US"/>
        </w:rPr>
      </w:pPr>
      <w:r w:rsidRPr="00C8454F">
        <w:rPr>
          <w:rFonts w:ascii="Arial" w:eastAsia="Calibri" w:hAnsi="Arial" w:cs="Arial"/>
          <w:szCs w:val="24"/>
          <w:shd w:val="clear" w:color="auto" w:fill="FFFFFF"/>
          <w:lang w:val="en-US"/>
        </w:rPr>
        <w:t xml:space="preserve">       </w:t>
      </w:r>
      <w:r w:rsidR="00317AB7">
        <w:rPr>
          <w:rFonts w:ascii="Arial" w:eastAsia="Calibri" w:hAnsi="Arial" w:cs="Arial"/>
          <w:szCs w:val="24"/>
          <w:shd w:val="clear" w:color="auto" w:fill="FFFFFF"/>
          <w:lang w:val="en-US"/>
        </w:rPr>
        <w:t>Direcció</w:t>
      </w:r>
      <w:r w:rsidRPr="00C8454F">
        <w:rPr>
          <w:rFonts w:ascii="Arial" w:eastAsia="Calibri" w:hAnsi="Arial" w:cs="Arial"/>
          <w:szCs w:val="24"/>
          <w:shd w:val="clear" w:color="auto" w:fill="FFFFFF"/>
          <w:lang w:val="en-US"/>
        </w:rPr>
        <w:t>n:9570 William Aiken Ave, Ladson, SC 29456</w:t>
      </w:r>
      <w:r w:rsidRPr="00C8454F">
        <w:rPr>
          <w:rFonts w:ascii="Arial" w:eastAsia="Calibri" w:hAnsi="Arial" w:cs="Arial"/>
          <w:szCs w:val="24"/>
          <w:lang w:val="en-US"/>
        </w:rPr>
        <w:t xml:space="preserve"> Tel</w:t>
      </w:r>
      <w:r w:rsidR="001C0153">
        <w:rPr>
          <w:rFonts w:ascii="Arial" w:eastAsia="Calibri" w:hAnsi="Arial" w:cs="Arial"/>
          <w:szCs w:val="24"/>
          <w:lang w:val="en-US"/>
        </w:rPr>
        <w:t>é</w:t>
      </w:r>
      <w:r w:rsidRPr="00C8454F">
        <w:rPr>
          <w:rFonts w:ascii="Arial" w:eastAsia="Calibri" w:hAnsi="Arial" w:cs="Arial"/>
          <w:szCs w:val="24"/>
          <w:lang w:val="en-US"/>
        </w:rPr>
        <w:t xml:space="preserve">fono: </w:t>
      </w:r>
      <w:hyperlink r:id="rId98" w:history="1">
        <w:r w:rsidRPr="00C8454F">
          <w:rPr>
            <w:rFonts w:ascii="Arial" w:eastAsia="Calibri" w:hAnsi="Arial" w:cs="Arial"/>
            <w:color w:val="0000FF"/>
            <w:spacing w:val="3"/>
            <w:szCs w:val="24"/>
            <w:u w:val="single"/>
            <w:shd w:val="clear" w:color="auto" w:fill="FFFFFF"/>
            <w:lang w:val="en-US"/>
          </w:rPr>
          <w:t>(843) 225 2005</w:t>
        </w:r>
      </w:hyperlink>
      <w:r w:rsidRPr="00C8454F">
        <w:rPr>
          <w:rFonts w:ascii="Arial" w:eastAsia="Calibri" w:hAnsi="Arial" w:cs="Arial"/>
          <w:szCs w:val="24"/>
          <w:lang w:val="en-US"/>
        </w:rPr>
        <w:t xml:space="preserve"> </w:t>
      </w:r>
    </w:p>
    <w:p w:rsidR="00F80A34" w:rsidRPr="00C8454F" w:rsidRDefault="00F80A34" w:rsidP="00F80A34">
      <w:pPr>
        <w:spacing w:before="0" w:line="240" w:lineRule="auto"/>
        <w:jc w:val="left"/>
        <w:rPr>
          <w:rFonts w:ascii="Arial" w:eastAsia="Calibri" w:hAnsi="Arial" w:cs="Arial"/>
          <w:szCs w:val="24"/>
          <w:lang w:val="en-US"/>
        </w:rPr>
      </w:pPr>
      <w:r w:rsidRPr="00C8454F">
        <w:rPr>
          <w:rFonts w:ascii="Arial" w:eastAsia="Calibri" w:hAnsi="Arial" w:cs="Arial"/>
          <w:szCs w:val="24"/>
          <w:lang w:val="en-US"/>
        </w:rPr>
        <w:t xml:space="preserve">       Contacto: Henri Gabriel, Owner</w:t>
      </w:r>
    </w:p>
    <w:p w:rsidR="00F80A34" w:rsidRPr="00C8454F" w:rsidRDefault="00F80A34" w:rsidP="00F80A34">
      <w:pPr>
        <w:spacing w:before="0" w:line="240" w:lineRule="auto"/>
        <w:jc w:val="left"/>
        <w:rPr>
          <w:rFonts w:ascii="Arial" w:eastAsia="Times New Roman" w:hAnsi="Arial" w:cs="Arial"/>
          <w:szCs w:val="24"/>
          <w:lang w:val="en-US"/>
        </w:rPr>
      </w:pPr>
      <w:r w:rsidRPr="00C8454F">
        <w:rPr>
          <w:rFonts w:ascii="Arial" w:eastAsia="Calibri" w:hAnsi="Arial" w:cs="Arial"/>
          <w:szCs w:val="24"/>
          <w:lang w:val="en-US"/>
        </w:rPr>
        <w:t xml:space="preserve">       Email: </w:t>
      </w:r>
      <w:hyperlink r:id="rId99" w:history="1">
        <w:r w:rsidRPr="00C8454F">
          <w:rPr>
            <w:rFonts w:ascii="Arial" w:eastAsia="Times New Roman" w:hAnsi="Arial" w:cs="Arial"/>
            <w:color w:val="0000FF"/>
            <w:szCs w:val="24"/>
            <w:u w:val="single"/>
            <w:lang w:val="en-US"/>
          </w:rPr>
          <w:t>henri@advintagedistributing.com</w:t>
        </w:r>
      </w:hyperlink>
      <w:r w:rsidRPr="00C8454F">
        <w:rPr>
          <w:rFonts w:ascii="Arial" w:eastAsia="Times New Roman" w:hAnsi="Arial" w:cs="Arial"/>
          <w:szCs w:val="24"/>
          <w:lang w:val="en-US"/>
        </w:rPr>
        <w:t xml:space="preserve">  </w:t>
      </w:r>
    </w:p>
    <w:p w:rsidR="00F80A34" w:rsidRPr="00C8454F" w:rsidRDefault="00F80A34" w:rsidP="00F80A34">
      <w:pPr>
        <w:spacing w:before="0" w:line="240" w:lineRule="auto"/>
        <w:jc w:val="left"/>
        <w:rPr>
          <w:rFonts w:ascii="Arial" w:eastAsia="Times New Roman" w:hAnsi="Arial" w:cs="Arial"/>
          <w:color w:val="0000FF"/>
          <w:szCs w:val="24"/>
          <w:u w:val="single"/>
          <w:lang w:val="en-US"/>
        </w:rPr>
      </w:pPr>
      <w:r w:rsidRPr="00C8454F">
        <w:rPr>
          <w:rFonts w:ascii="Arial" w:eastAsia="Times New Roman" w:hAnsi="Arial" w:cs="Arial"/>
          <w:szCs w:val="24"/>
          <w:lang w:val="en-US"/>
        </w:rPr>
        <w:t xml:space="preserve">       Email: </w:t>
      </w:r>
      <w:hyperlink r:id="rId100" w:history="1">
        <w:r w:rsidRPr="00C8454F">
          <w:rPr>
            <w:rFonts w:ascii="Arial" w:eastAsia="Times New Roman" w:hAnsi="Arial" w:cs="Arial"/>
            <w:color w:val="0000FF"/>
            <w:szCs w:val="24"/>
            <w:u w:val="single"/>
            <w:lang w:val="en-US"/>
          </w:rPr>
          <w:t>info@advintagedistributing.com</w:t>
        </w:r>
      </w:hyperlink>
    </w:p>
    <w:p w:rsidR="00F80A34" w:rsidRPr="00C8454F" w:rsidRDefault="00F80A34" w:rsidP="00F80A34">
      <w:pPr>
        <w:spacing w:before="0" w:line="240" w:lineRule="auto"/>
        <w:jc w:val="left"/>
        <w:rPr>
          <w:rFonts w:ascii="Arial" w:eastAsia="Times New Roman" w:hAnsi="Arial" w:cs="Arial"/>
          <w:szCs w:val="24"/>
          <w:u w:val="single"/>
          <w:lang w:val="en-US"/>
        </w:rPr>
      </w:pPr>
      <w:r w:rsidRPr="00C8454F">
        <w:rPr>
          <w:rFonts w:ascii="Arial" w:eastAsia="Times New Roman" w:hAnsi="Arial" w:cs="Arial"/>
          <w:szCs w:val="24"/>
          <w:lang w:val="en-US"/>
        </w:rPr>
        <w:t xml:space="preserve">      Web Address: </w:t>
      </w:r>
      <w:hyperlink r:id="rId101" w:history="1">
        <w:r w:rsidR="00B948AA" w:rsidRPr="00C8454F">
          <w:rPr>
            <w:rStyle w:val="Hipervnculo"/>
            <w:rFonts w:ascii="Arial" w:eastAsia="Times New Roman" w:hAnsi="Arial" w:cs="Arial"/>
            <w:szCs w:val="24"/>
            <w:lang w:val="en-US"/>
          </w:rPr>
          <w:t>www.advintagedistributing.com/</w:t>
        </w:r>
      </w:hyperlink>
    </w:p>
    <w:p w:rsidR="00B948AA" w:rsidRPr="00C8454F" w:rsidRDefault="00B948AA" w:rsidP="00F80A34">
      <w:pPr>
        <w:spacing w:before="0" w:line="240" w:lineRule="auto"/>
        <w:jc w:val="left"/>
        <w:rPr>
          <w:rFonts w:ascii="Arial" w:eastAsia="Times New Roman" w:hAnsi="Arial" w:cs="Arial"/>
          <w:szCs w:val="24"/>
          <w:lang w:val="en-US"/>
        </w:rPr>
      </w:pPr>
    </w:p>
    <w:p w:rsidR="00F80A34" w:rsidRPr="00C8454F" w:rsidRDefault="00F80A34" w:rsidP="00F80A34">
      <w:pPr>
        <w:numPr>
          <w:ilvl w:val="0"/>
          <w:numId w:val="18"/>
        </w:numPr>
        <w:spacing w:before="0" w:after="200" w:line="240" w:lineRule="auto"/>
        <w:contextualSpacing/>
        <w:jc w:val="left"/>
        <w:rPr>
          <w:rFonts w:ascii="Arial" w:eastAsia="Times New Roman" w:hAnsi="Arial" w:cs="Arial"/>
          <w:b/>
          <w:szCs w:val="24"/>
          <w:lang w:val="es-ES"/>
        </w:rPr>
      </w:pPr>
      <w:r w:rsidRPr="00C8454F">
        <w:rPr>
          <w:rFonts w:ascii="Arial" w:eastAsia="Times New Roman" w:hAnsi="Arial" w:cs="Arial"/>
          <w:b/>
          <w:szCs w:val="24"/>
          <w:lang w:val="es-ES"/>
        </w:rPr>
        <w:t>Triple C Distributing Company</w:t>
      </w:r>
    </w:p>
    <w:p w:rsidR="00F80A34" w:rsidRPr="00317AB7" w:rsidRDefault="00F80A34" w:rsidP="00F80A34">
      <w:pPr>
        <w:spacing w:before="0" w:line="240" w:lineRule="auto"/>
        <w:jc w:val="left"/>
        <w:rPr>
          <w:rFonts w:ascii="Arial" w:eastAsia="Times New Roman" w:hAnsi="Arial" w:cs="Arial"/>
          <w:szCs w:val="24"/>
        </w:rPr>
      </w:pPr>
      <w:r w:rsidRPr="00317AB7">
        <w:rPr>
          <w:rFonts w:ascii="Arial" w:eastAsia="Times New Roman" w:hAnsi="Arial" w:cs="Arial"/>
          <w:szCs w:val="24"/>
        </w:rPr>
        <w:t xml:space="preserve">       </w:t>
      </w:r>
      <w:r w:rsidR="00317AB7" w:rsidRPr="00317AB7">
        <w:rPr>
          <w:rFonts w:ascii="Arial" w:eastAsia="Times New Roman" w:hAnsi="Arial" w:cs="Arial"/>
          <w:szCs w:val="24"/>
        </w:rPr>
        <w:t>Direcció</w:t>
      </w:r>
      <w:r w:rsidRPr="00317AB7">
        <w:rPr>
          <w:rFonts w:ascii="Arial" w:eastAsia="Times New Roman" w:hAnsi="Arial" w:cs="Arial"/>
          <w:szCs w:val="24"/>
        </w:rPr>
        <w:t xml:space="preserve">n: 6600 </w:t>
      </w:r>
      <w:proofErr w:type="spellStart"/>
      <w:r w:rsidRPr="00317AB7">
        <w:rPr>
          <w:rFonts w:ascii="Arial" w:eastAsia="Times New Roman" w:hAnsi="Arial" w:cs="Arial"/>
          <w:szCs w:val="24"/>
        </w:rPr>
        <w:t>Deane</w:t>
      </w:r>
      <w:proofErr w:type="spellEnd"/>
      <w:r w:rsidRPr="00317AB7">
        <w:rPr>
          <w:rFonts w:ascii="Arial" w:eastAsia="Times New Roman" w:hAnsi="Arial" w:cs="Arial"/>
          <w:szCs w:val="24"/>
        </w:rPr>
        <w:t xml:space="preserve"> Hill </w:t>
      </w:r>
      <w:proofErr w:type="spellStart"/>
      <w:r w:rsidRPr="00317AB7">
        <w:rPr>
          <w:rFonts w:ascii="Arial" w:eastAsia="Times New Roman" w:hAnsi="Arial" w:cs="Arial"/>
          <w:szCs w:val="24"/>
        </w:rPr>
        <w:t>Dr</w:t>
      </w:r>
      <w:proofErr w:type="spellEnd"/>
      <w:r w:rsidR="001C0153" w:rsidRPr="00317AB7">
        <w:rPr>
          <w:rFonts w:ascii="Arial" w:eastAsia="Times New Roman" w:hAnsi="Arial" w:cs="Arial"/>
          <w:szCs w:val="24"/>
        </w:rPr>
        <w:t>, Knoxville,</w:t>
      </w:r>
      <w:r w:rsidRPr="00317AB7">
        <w:rPr>
          <w:rFonts w:ascii="Arial" w:eastAsia="Times New Roman" w:hAnsi="Arial" w:cs="Arial"/>
          <w:szCs w:val="24"/>
        </w:rPr>
        <w:t xml:space="preserve"> TN 37919 </w:t>
      </w:r>
      <w:r w:rsidR="001C0153" w:rsidRPr="00317AB7">
        <w:rPr>
          <w:rFonts w:ascii="Arial" w:eastAsia="Times New Roman" w:hAnsi="Arial" w:cs="Arial"/>
          <w:szCs w:val="24"/>
        </w:rPr>
        <w:t>Teléfono</w:t>
      </w:r>
      <w:r w:rsidRPr="00317AB7">
        <w:rPr>
          <w:rFonts w:ascii="Arial" w:eastAsia="Times New Roman" w:hAnsi="Arial" w:cs="Arial"/>
          <w:szCs w:val="24"/>
        </w:rPr>
        <w:t>: 865-690-6252</w:t>
      </w:r>
    </w:p>
    <w:p w:rsidR="00F80A34" w:rsidRPr="00C8454F" w:rsidRDefault="00F80A34" w:rsidP="00F80A34">
      <w:pPr>
        <w:spacing w:before="0" w:line="240" w:lineRule="auto"/>
        <w:jc w:val="left"/>
        <w:rPr>
          <w:rFonts w:ascii="Arial" w:eastAsia="Calibri" w:hAnsi="Arial" w:cs="Arial"/>
          <w:szCs w:val="24"/>
          <w:lang w:val="en-US"/>
        </w:rPr>
      </w:pPr>
      <w:r w:rsidRPr="00317AB7">
        <w:rPr>
          <w:rFonts w:ascii="Arial" w:eastAsia="Times New Roman" w:hAnsi="Arial" w:cs="Arial"/>
          <w:szCs w:val="24"/>
        </w:rPr>
        <w:t xml:space="preserve">       </w:t>
      </w:r>
      <w:r w:rsidRPr="00C8454F">
        <w:rPr>
          <w:rFonts w:ascii="Arial" w:eastAsia="Times New Roman" w:hAnsi="Arial" w:cs="Arial"/>
          <w:szCs w:val="24"/>
          <w:lang w:val="en-US"/>
        </w:rPr>
        <w:t>Contacto: Roger Killen, Manager</w:t>
      </w:r>
    </w:p>
    <w:p w:rsidR="00F80A34" w:rsidRPr="00C8454F" w:rsidRDefault="00F80A34" w:rsidP="00F80A34">
      <w:pPr>
        <w:spacing w:before="0" w:line="240" w:lineRule="auto"/>
        <w:jc w:val="left"/>
        <w:rPr>
          <w:rFonts w:ascii="Arial" w:eastAsia="Times New Roman" w:hAnsi="Arial" w:cs="Arial"/>
          <w:szCs w:val="24"/>
          <w:u w:val="single"/>
          <w:lang w:val="en-US"/>
        </w:rPr>
      </w:pPr>
      <w:r w:rsidRPr="00C8454F">
        <w:rPr>
          <w:rFonts w:ascii="Arial" w:eastAsia="Calibri" w:hAnsi="Arial" w:cs="Arial"/>
          <w:szCs w:val="24"/>
          <w:lang w:val="en-US"/>
        </w:rPr>
        <w:t xml:space="preserve">       Email: </w:t>
      </w:r>
      <w:hyperlink r:id="rId102" w:history="1">
        <w:r w:rsidRPr="00C8454F">
          <w:rPr>
            <w:rFonts w:ascii="Arial" w:eastAsia="Calibri" w:hAnsi="Arial" w:cs="Arial"/>
            <w:color w:val="0000FF"/>
            <w:szCs w:val="24"/>
            <w:u w:val="single"/>
            <w:lang w:val="en-US"/>
          </w:rPr>
          <w:t>rkillen@triplecdist.com</w:t>
        </w:r>
      </w:hyperlink>
      <w:r w:rsidRPr="00C8454F">
        <w:rPr>
          <w:rFonts w:ascii="Arial" w:eastAsia="Calibri" w:hAnsi="Arial" w:cs="Arial"/>
          <w:szCs w:val="24"/>
          <w:lang w:val="en-US"/>
        </w:rPr>
        <w:t xml:space="preserve"> </w:t>
      </w:r>
      <w:r w:rsidRPr="00C8454F">
        <w:rPr>
          <w:rFonts w:ascii="Arial" w:eastAsia="Times New Roman" w:hAnsi="Arial" w:cs="Arial"/>
          <w:szCs w:val="24"/>
          <w:lang w:val="en-US"/>
        </w:rPr>
        <w:br/>
        <w:t xml:space="preserve">      Web Address: </w:t>
      </w:r>
      <w:hyperlink r:id="rId103" w:tgtFrame="_blank" w:history="1">
        <w:r w:rsidRPr="00C8454F">
          <w:rPr>
            <w:rFonts w:ascii="Arial" w:eastAsia="Times New Roman" w:hAnsi="Arial" w:cs="Arial"/>
            <w:szCs w:val="24"/>
            <w:u w:val="single"/>
            <w:lang w:val="en-US"/>
          </w:rPr>
          <w:t>www.triplecdist.com</w:t>
        </w:r>
      </w:hyperlink>
    </w:p>
    <w:p w:rsidR="00B948AA" w:rsidRPr="00C8454F" w:rsidRDefault="00B948AA" w:rsidP="00F80A34">
      <w:pPr>
        <w:spacing w:before="0" w:line="240" w:lineRule="auto"/>
        <w:jc w:val="left"/>
        <w:rPr>
          <w:rFonts w:ascii="Arial" w:eastAsia="Times New Roman" w:hAnsi="Arial" w:cs="Arial"/>
          <w:szCs w:val="24"/>
          <w:u w:val="single"/>
          <w:lang w:val="en-US"/>
        </w:rPr>
      </w:pPr>
    </w:p>
    <w:p w:rsidR="00F80A34" w:rsidRPr="00C8454F" w:rsidRDefault="00F80A34" w:rsidP="00F80A34">
      <w:pPr>
        <w:numPr>
          <w:ilvl w:val="0"/>
          <w:numId w:val="18"/>
        </w:numPr>
        <w:spacing w:before="0" w:after="200" w:line="240" w:lineRule="auto"/>
        <w:contextualSpacing/>
        <w:jc w:val="left"/>
        <w:rPr>
          <w:rFonts w:ascii="Arial" w:eastAsia="Calibri" w:hAnsi="Arial" w:cs="Arial"/>
          <w:b/>
          <w:szCs w:val="24"/>
          <w:lang w:val="es-ES"/>
        </w:rPr>
      </w:pPr>
      <w:r w:rsidRPr="00C8454F">
        <w:rPr>
          <w:rFonts w:ascii="Arial" w:eastAsia="Calibri" w:hAnsi="Arial" w:cs="Arial"/>
          <w:szCs w:val="24"/>
          <w:lang w:val="en-US"/>
        </w:rPr>
        <w:tab/>
      </w:r>
      <w:r w:rsidRPr="00C8454F">
        <w:rPr>
          <w:rFonts w:ascii="Arial" w:eastAsia="Times New Roman" w:hAnsi="Arial" w:cs="Arial"/>
          <w:b/>
          <w:szCs w:val="24"/>
          <w:lang w:val="es-ES"/>
        </w:rPr>
        <w:t>Empire Distributors Inc</w:t>
      </w:r>
    </w:p>
    <w:p w:rsidR="00F80A34" w:rsidRPr="00C8454F" w:rsidRDefault="00F80A34" w:rsidP="00F80A34">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szCs w:val="24"/>
          <w:lang w:val="es-ES"/>
        </w:rPr>
        <w:t xml:space="preserve">     </w:t>
      </w:r>
      <w:r w:rsidR="00317AB7">
        <w:rPr>
          <w:rFonts w:ascii="Arial" w:eastAsia="Times New Roman" w:hAnsi="Arial" w:cs="Arial"/>
          <w:szCs w:val="24"/>
          <w:lang w:val="es-ES"/>
        </w:rPr>
        <w:t>Direcció</w:t>
      </w:r>
      <w:r w:rsidRPr="00C8454F">
        <w:rPr>
          <w:rFonts w:ascii="Arial" w:eastAsia="Times New Roman" w:hAnsi="Arial" w:cs="Arial"/>
          <w:szCs w:val="24"/>
          <w:lang w:val="es-ES"/>
        </w:rPr>
        <w:t>n: 3755 Atlanta Industrial Pkwy, ATL, GA 30331</w:t>
      </w:r>
      <w:r w:rsidRPr="00C8454F">
        <w:rPr>
          <w:rFonts w:ascii="Arial" w:eastAsia="Times New Roman" w:hAnsi="Arial" w:cs="Arial"/>
          <w:szCs w:val="24"/>
          <w:lang w:val="es-ES"/>
        </w:rPr>
        <w:br/>
      </w:r>
      <w:r w:rsidRPr="00C8454F">
        <w:rPr>
          <w:rFonts w:ascii="Arial" w:eastAsia="Times New Roman" w:hAnsi="Arial" w:cs="Arial"/>
          <w:color w:val="000000" w:themeColor="text1"/>
          <w:szCs w:val="24"/>
          <w:lang w:val="es-ES"/>
        </w:rPr>
        <w:t xml:space="preserve">     </w:t>
      </w:r>
      <w:r w:rsidR="00317AB7">
        <w:rPr>
          <w:rFonts w:ascii="Arial" w:eastAsia="Times New Roman" w:hAnsi="Arial" w:cs="Arial"/>
          <w:color w:val="000000" w:themeColor="text1"/>
          <w:szCs w:val="24"/>
          <w:lang w:val="es-ES"/>
        </w:rPr>
        <w:t>Telé</w:t>
      </w:r>
      <w:r w:rsidRPr="00C8454F">
        <w:rPr>
          <w:rFonts w:ascii="Arial" w:eastAsia="Times New Roman" w:hAnsi="Arial" w:cs="Arial"/>
          <w:color w:val="000000" w:themeColor="text1"/>
          <w:szCs w:val="24"/>
          <w:lang w:val="es-ES"/>
        </w:rPr>
        <w:t>fono: 404-572-4100</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s-ES"/>
        </w:rPr>
        <w:t xml:space="preserve">     </w:t>
      </w:r>
      <w:r w:rsidRPr="00C8454F">
        <w:rPr>
          <w:rFonts w:ascii="Arial" w:eastAsia="Times New Roman" w:hAnsi="Arial" w:cs="Arial"/>
          <w:color w:val="000000" w:themeColor="text1"/>
          <w:szCs w:val="24"/>
          <w:lang w:val="en-US"/>
        </w:rPr>
        <w:t>Contacto: David Khan, President</w:t>
      </w:r>
    </w:p>
    <w:p w:rsidR="00F80A34" w:rsidRPr="00C8454F" w:rsidRDefault="00F80A34" w:rsidP="00F80A34">
      <w:pPr>
        <w:spacing w:before="0" w:line="240" w:lineRule="auto"/>
        <w:jc w:val="left"/>
        <w:rPr>
          <w:rFonts w:ascii="Arial" w:eastAsia="Calibri" w:hAnsi="Arial" w:cs="Arial"/>
          <w:color w:val="000000" w:themeColor="text1"/>
          <w:szCs w:val="24"/>
          <w:u w:val="single"/>
          <w:lang w:val="en-US"/>
        </w:rPr>
      </w:pPr>
      <w:r w:rsidRPr="00C8454F">
        <w:rPr>
          <w:rFonts w:ascii="Arial" w:eastAsia="Times New Roman" w:hAnsi="Arial" w:cs="Arial"/>
          <w:color w:val="000000" w:themeColor="text1"/>
          <w:szCs w:val="24"/>
          <w:lang w:val="en-US"/>
        </w:rPr>
        <w:t xml:space="preserve">      Email: dkahn@empiredist.org</w:t>
      </w:r>
      <w:r w:rsidRPr="00C8454F">
        <w:rPr>
          <w:rFonts w:ascii="Arial" w:eastAsia="Times New Roman" w:hAnsi="Arial" w:cs="Arial"/>
          <w:color w:val="000000" w:themeColor="text1"/>
          <w:szCs w:val="24"/>
          <w:lang w:val="en-US"/>
        </w:rPr>
        <w:br/>
      </w:r>
      <w:r w:rsidRPr="00C8454F">
        <w:rPr>
          <w:rFonts w:ascii="Arial" w:eastAsia="Calibri" w:hAnsi="Arial" w:cs="Arial"/>
          <w:color w:val="000000" w:themeColor="text1"/>
          <w:szCs w:val="24"/>
          <w:lang w:val="en-US"/>
        </w:rPr>
        <w:t xml:space="preserve">      Web Address: </w:t>
      </w:r>
      <w:hyperlink r:id="rId104" w:tgtFrame="_blank" w:history="1">
        <w:r w:rsidRPr="00C8454F">
          <w:rPr>
            <w:rFonts w:ascii="Arial" w:eastAsia="Calibri" w:hAnsi="Arial" w:cs="Arial"/>
            <w:color w:val="000000" w:themeColor="text1"/>
            <w:szCs w:val="24"/>
            <w:u w:val="single"/>
            <w:lang w:val="en-US"/>
          </w:rPr>
          <w:t>www.empiredist.com</w:t>
        </w:r>
      </w:hyperlink>
    </w:p>
    <w:p w:rsidR="00B948AA" w:rsidRPr="00C8454F" w:rsidRDefault="00B948AA" w:rsidP="00F80A34">
      <w:pPr>
        <w:spacing w:before="0" w:line="240" w:lineRule="auto"/>
        <w:jc w:val="left"/>
        <w:rPr>
          <w:rFonts w:ascii="Arial" w:eastAsia="Calibri" w:hAnsi="Arial" w:cs="Arial"/>
          <w:color w:val="000000" w:themeColor="text1"/>
          <w:szCs w:val="24"/>
          <w:lang w:val="en-US"/>
        </w:rPr>
      </w:pPr>
    </w:p>
    <w:p w:rsidR="00F80A34" w:rsidRPr="00C8454F" w:rsidRDefault="00F80A34" w:rsidP="00F80A34">
      <w:pPr>
        <w:numPr>
          <w:ilvl w:val="0"/>
          <w:numId w:val="18"/>
        </w:numPr>
        <w:spacing w:before="0" w:after="200" w:line="240" w:lineRule="auto"/>
        <w:contextualSpacing/>
        <w:jc w:val="left"/>
        <w:rPr>
          <w:rFonts w:ascii="Arial" w:eastAsia="Times New Roman" w:hAnsi="Arial" w:cs="Arial"/>
          <w:b/>
          <w:color w:val="000000" w:themeColor="text1"/>
          <w:szCs w:val="24"/>
          <w:lang w:val="es-ES"/>
        </w:rPr>
      </w:pPr>
      <w:r w:rsidRPr="00C8454F">
        <w:rPr>
          <w:rFonts w:ascii="Arial" w:eastAsia="Times New Roman" w:hAnsi="Arial" w:cs="Arial"/>
          <w:b/>
          <w:color w:val="000000" w:themeColor="text1"/>
          <w:szCs w:val="24"/>
          <w:lang w:val="es-ES"/>
        </w:rPr>
        <w:t>The Atlanta Improvement Company</w:t>
      </w:r>
    </w:p>
    <w:p w:rsidR="00F80A34" w:rsidRPr="00C8454F" w:rsidRDefault="00F80A34" w:rsidP="00F80A34">
      <w:pPr>
        <w:shd w:val="clear" w:color="auto" w:fill="FFFFFF"/>
        <w:spacing w:before="0" w:line="240" w:lineRule="auto"/>
        <w:jc w:val="left"/>
        <w:rPr>
          <w:rFonts w:ascii="Arial" w:eastAsia="Calibri" w:hAnsi="Arial" w:cs="Arial"/>
          <w:color w:val="000000" w:themeColor="text1"/>
          <w:szCs w:val="24"/>
          <w:lang w:val="es-ES"/>
        </w:rPr>
      </w:pPr>
      <w:r w:rsidRPr="00C8454F">
        <w:rPr>
          <w:rFonts w:ascii="Arial" w:eastAsia="Calibri" w:hAnsi="Arial" w:cs="Arial"/>
          <w:color w:val="000000" w:themeColor="text1"/>
          <w:szCs w:val="24"/>
          <w:lang w:val="es-ES"/>
        </w:rPr>
        <w:t xml:space="preserve">    </w:t>
      </w:r>
      <w:r w:rsidR="00317AB7">
        <w:rPr>
          <w:rFonts w:ascii="Arial" w:eastAsia="Calibri" w:hAnsi="Arial" w:cs="Arial"/>
          <w:color w:val="000000" w:themeColor="text1"/>
          <w:szCs w:val="24"/>
          <w:lang w:val="es-ES"/>
        </w:rPr>
        <w:t>Direcció</w:t>
      </w:r>
      <w:r w:rsidRPr="00C8454F">
        <w:rPr>
          <w:rFonts w:ascii="Arial" w:eastAsia="Calibri" w:hAnsi="Arial" w:cs="Arial"/>
          <w:color w:val="000000" w:themeColor="text1"/>
          <w:szCs w:val="24"/>
          <w:lang w:val="es-ES"/>
        </w:rPr>
        <w:t>n: 1401 Dutch Valley Place NE, ATL, GA 30324</w:t>
      </w:r>
    </w:p>
    <w:p w:rsidR="00F80A34" w:rsidRPr="00C8454F" w:rsidRDefault="00F80A34" w:rsidP="00F80A34">
      <w:pPr>
        <w:shd w:val="clear" w:color="auto" w:fill="FFFFFF"/>
        <w:spacing w:before="0" w:line="240" w:lineRule="auto"/>
        <w:jc w:val="left"/>
        <w:rPr>
          <w:rFonts w:ascii="Arial" w:eastAsia="Calibri" w:hAnsi="Arial" w:cs="Arial"/>
          <w:color w:val="000000" w:themeColor="text1"/>
          <w:szCs w:val="24"/>
          <w:lang w:val="es-ES"/>
        </w:rPr>
      </w:pPr>
      <w:r w:rsidRPr="00C8454F">
        <w:rPr>
          <w:rFonts w:ascii="Arial" w:eastAsia="Calibri" w:hAnsi="Arial" w:cs="Arial"/>
          <w:color w:val="000000" w:themeColor="text1"/>
          <w:szCs w:val="24"/>
          <w:lang w:val="es-ES"/>
        </w:rPr>
        <w:t xml:space="preserve">    </w:t>
      </w:r>
      <w:r w:rsidR="00317AB7">
        <w:rPr>
          <w:rFonts w:ascii="Arial" w:eastAsia="Calibri" w:hAnsi="Arial" w:cs="Arial"/>
          <w:color w:val="000000" w:themeColor="text1"/>
          <w:szCs w:val="24"/>
          <w:lang w:val="es-ES"/>
        </w:rPr>
        <w:t>Telé</w:t>
      </w:r>
      <w:r w:rsidRPr="00C8454F">
        <w:rPr>
          <w:rFonts w:ascii="Arial" w:eastAsia="Calibri" w:hAnsi="Arial" w:cs="Arial"/>
          <w:color w:val="000000" w:themeColor="text1"/>
          <w:szCs w:val="24"/>
          <w:lang w:val="es-ES"/>
        </w:rPr>
        <w:t>fono: 404 876 4500</w:t>
      </w:r>
    </w:p>
    <w:p w:rsidR="00F80A34" w:rsidRPr="00C8454F" w:rsidRDefault="00F80A34" w:rsidP="00F80A34">
      <w:pPr>
        <w:shd w:val="clear" w:color="auto" w:fill="FFFFFF"/>
        <w:spacing w:before="0" w:line="240" w:lineRule="auto"/>
        <w:jc w:val="left"/>
        <w:rPr>
          <w:rFonts w:ascii="Arial" w:eastAsia="Calibri" w:hAnsi="Arial" w:cs="Arial"/>
          <w:color w:val="000000" w:themeColor="text1"/>
          <w:szCs w:val="24"/>
          <w:lang w:val="en-US"/>
        </w:rPr>
      </w:pPr>
      <w:r w:rsidRPr="00C8454F">
        <w:rPr>
          <w:rFonts w:ascii="Arial" w:eastAsia="Calibri" w:hAnsi="Arial" w:cs="Arial"/>
          <w:color w:val="000000" w:themeColor="text1"/>
          <w:szCs w:val="24"/>
          <w:lang w:val="en-US"/>
        </w:rPr>
        <w:t xml:space="preserve">    Contacto: Parks Redwine, President</w:t>
      </w:r>
    </w:p>
    <w:p w:rsidR="00F80A34" w:rsidRPr="00C8454F" w:rsidRDefault="00F80A34" w:rsidP="00F80A34">
      <w:pPr>
        <w:shd w:val="clear" w:color="auto" w:fill="FFFFFF"/>
        <w:spacing w:before="0" w:line="240" w:lineRule="auto"/>
        <w:jc w:val="left"/>
        <w:rPr>
          <w:rFonts w:ascii="Arial" w:eastAsia="Calibri" w:hAnsi="Arial" w:cs="Arial"/>
          <w:color w:val="000000" w:themeColor="text1"/>
          <w:szCs w:val="24"/>
          <w:lang w:val="en-US"/>
        </w:rPr>
      </w:pPr>
      <w:r w:rsidRPr="00C8454F">
        <w:rPr>
          <w:rFonts w:ascii="Arial" w:eastAsia="Calibri" w:hAnsi="Arial" w:cs="Arial"/>
          <w:color w:val="000000" w:themeColor="text1"/>
          <w:szCs w:val="24"/>
          <w:lang w:val="en-US"/>
        </w:rPr>
        <w:t xml:space="preserve">    Email: </w:t>
      </w:r>
      <w:hyperlink r:id="rId105" w:history="1">
        <w:r w:rsidRPr="00C8454F">
          <w:rPr>
            <w:rFonts w:ascii="Arial" w:eastAsia="Calibri" w:hAnsi="Arial" w:cs="Arial"/>
            <w:color w:val="000000" w:themeColor="text1"/>
            <w:szCs w:val="24"/>
            <w:u w:val="single"/>
            <w:lang w:val="en-US"/>
          </w:rPr>
          <w:t>p.redwine@aicwine.com</w:t>
        </w:r>
      </w:hyperlink>
      <w:r w:rsidRPr="00C8454F">
        <w:rPr>
          <w:rFonts w:ascii="Arial" w:eastAsia="Calibri" w:hAnsi="Arial" w:cs="Arial"/>
          <w:color w:val="000000" w:themeColor="text1"/>
          <w:szCs w:val="24"/>
          <w:lang w:val="en-US"/>
        </w:rPr>
        <w:t xml:space="preserve"> </w:t>
      </w:r>
    </w:p>
    <w:p w:rsidR="00F80A34" w:rsidRPr="00C8454F" w:rsidRDefault="00F80A34" w:rsidP="00F80A34">
      <w:pPr>
        <w:shd w:val="clear" w:color="auto" w:fill="FFFFFF"/>
        <w:spacing w:before="0" w:line="240" w:lineRule="auto"/>
        <w:jc w:val="left"/>
        <w:rPr>
          <w:rFonts w:ascii="Arial" w:eastAsia="Calibri" w:hAnsi="Arial" w:cs="Arial"/>
          <w:color w:val="000000" w:themeColor="text1"/>
          <w:szCs w:val="24"/>
          <w:u w:val="single"/>
          <w:lang w:val="es-ES"/>
        </w:rPr>
      </w:pPr>
      <w:r w:rsidRPr="00C8454F">
        <w:rPr>
          <w:rFonts w:ascii="Arial" w:eastAsia="Calibri" w:hAnsi="Arial" w:cs="Arial"/>
          <w:color w:val="000000" w:themeColor="text1"/>
          <w:szCs w:val="24"/>
          <w:lang w:val="en-US"/>
        </w:rPr>
        <w:t xml:space="preserve">    </w:t>
      </w:r>
      <w:r w:rsidRPr="00C8454F">
        <w:rPr>
          <w:rFonts w:ascii="Arial" w:eastAsia="Calibri" w:hAnsi="Arial" w:cs="Arial"/>
          <w:color w:val="000000" w:themeColor="text1"/>
          <w:szCs w:val="24"/>
          <w:lang w:val="es-ES"/>
        </w:rPr>
        <w:t xml:space="preserve">Website: </w:t>
      </w:r>
      <w:hyperlink r:id="rId106" w:tgtFrame="_blank" w:history="1">
        <w:r w:rsidRPr="00C8454F">
          <w:rPr>
            <w:rFonts w:ascii="Arial" w:eastAsia="Calibri" w:hAnsi="Arial" w:cs="Arial"/>
            <w:color w:val="000000" w:themeColor="text1"/>
            <w:szCs w:val="24"/>
            <w:u w:val="single"/>
            <w:lang w:val="es-ES"/>
          </w:rPr>
          <w:t>www.aicwine.com</w:t>
        </w:r>
      </w:hyperlink>
    </w:p>
    <w:p w:rsidR="00B948AA" w:rsidRPr="00C8454F" w:rsidRDefault="00B948AA" w:rsidP="00F80A34">
      <w:pPr>
        <w:shd w:val="clear" w:color="auto" w:fill="FFFFFF"/>
        <w:spacing w:before="0" w:line="240" w:lineRule="auto"/>
        <w:jc w:val="left"/>
        <w:rPr>
          <w:rFonts w:ascii="Arial" w:eastAsia="Calibri" w:hAnsi="Arial" w:cs="Arial"/>
          <w:color w:val="000000" w:themeColor="text1"/>
          <w:szCs w:val="24"/>
          <w:u w:val="single"/>
          <w:lang w:val="en-US"/>
        </w:rPr>
      </w:pPr>
    </w:p>
    <w:p w:rsidR="00F80A34" w:rsidRPr="00C8454F" w:rsidRDefault="00F80A34" w:rsidP="00F80A34">
      <w:pPr>
        <w:numPr>
          <w:ilvl w:val="0"/>
          <w:numId w:val="18"/>
        </w:numPr>
        <w:spacing w:before="0" w:after="200" w:line="240" w:lineRule="auto"/>
        <w:contextualSpacing/>
        <w:jc w:val="left"/>
        <w:rPr>
          <w:rFonts w:ascii="Arial" w:eastAsia="Times New Roman" w:hAnsi="Arial" w:cs="Arial"/>
          <w:b/>
          <w:color w:val="000000" w:themeColor="text1"/>
          <w:szCs w:val="24"/>
          <w:lang w:val="es-ES"/>
        </w:rPr>
      </w:pPr>
      <w:r w:rsidRPr="00C8454F">
        <w:rPr>
          <w:rFonts w:ascii="Arial" w:eastAsia="Times New Roman" w:hAnsi="Arial" w:cs="Arial"/>
          <w:b/>
          <w:color w:val="000000" w:themeColor="text1"/>
          <w:szCs w:val="24"/>
          <w:lang w:val="es-ES"/>
        </w:rPr>
        <w:t>Vanguard Wines</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   </w:t>
      </w:r>
      <w:r w:rsidR="00317AB7">
        <w:rPr>
          <w:rFonts w:ascii="Arial" w:eastAsia="Times New Roman" w:hAnsi="Arial" w:cs="Arial"/>
          <w:color w:val="000000" w:themeColor="text1"/>
          <w:szCs w:val="24"/>
          <w:lang w:val="en-US"/>
        </w:rPr>
        <w:t>Direcció</w:t>
      </w:r>
      <w:r w:rsidRPr="00C8454F">
        <w:rPr>
          <w:rFonts w:ascii="Arial" w:eastAsia="Times New Roman" w:hAnsi="Arial" w:cs="Arial"/>
          <w:color w:val="000000" w:themeColor="text1"/>
          <w:szCs w:val="24"/>
          <w:lang w:val="en-US"/>
        </w:rPr>
        <w:t>n: 11003 Bluegrass Pkwy #430 Louisville, KY 40299</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   </w:t>
      </w:r>
      <w:r w:rsidR="00317AB7">
        <w:rPr>
          <w:rFonts w:ascii="Arial" w:eastAsia="Times New Roman" w:hAnsi="Arial" w:cs="Arial"/>
          <w:color w:val="000000" w:themeColor="text1"/>
          <w:szCs w:val="24"/>
          <w:lang w:val="en-US"/>
        </w:rPr>
        <w:t>Telé</w:t>
      </w:r>
      <w:r w:rsidRPr="00C8454F">
        <w:rPr>
          <w:rFonts w:ascii="Arial" w:eastAsia="Times New Roman" w:hAnsi="Arial" w:cs="Arial"/>
          <w:color w:val="000000" w:themeColor="text1"/>
          <w:szCs w:val="24"/>
          <w:lang w:val="en-US"/>
        </w:rPr>
        <w:t>fono: (866) 291-3493</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   Contacto: Eric Stewart, President &amp; Partner</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  Contacto: Amanda Osterstock, Import Portfolio Manager</w:t>
      </w:r>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Calibri" w:hAnsi="Arial" w:cs="Arial"/>
          <w:color w:val="000000" w:themeColor="text1"/>
          <w:szCs w:val="24"/>
          <w:lang w:val="en-US"/>
        </w:rPr>
        <w:t xml:space="preserve">  Email: </w:t>
      </w:r>
      <w:hyperlink r:id="rId107" w:history="1">
        <w:r w:rsidRPr="00C8454F">
          <w:rPr>
            <w:rFonts w:ascii="Arial" w:eastAsia="Times New Roman" w:hAnsi="Arial" w:cs="Arial"/>
            <w:color w:val="000000" w:themeColor="text1"/>
            <w:szCs w:val="24"/>
            <w:u w:val="single"/>
            <w:lang w:val="en-US"/>
          </w:rPr>
          <w:t>ericstewart@vanguardwines.com</w:t>
        </w:r>
      </w:hyperlink>
    </w:p>
    <w:p w:rsidR="00F80A34" w:rsidRPr="00C8454F" w:rsidRDefault="00F80A34" w:rsidP="00F80A34">
      <w:pPr>
        <w:spacing w:before="0" w:line="240" w:lineRule="auto"/>
        <w:jc w:val="left"/>
        <w:rPr>
          <w:rFonts w:ascii="Arial" w:eastAsia="Times New Roman" w:hAnsi="Arial" w:cs="Arial"/>
          <w:color w:val="000000" w:themeColor="text1"/>
          <w:szCs w:val="24"/>
          <w:lang w:val="en-US"/>
        </w:rPr>
      </w:pPr>
      <w:r w:rsidRPr="00C8454F">
        <w:rPr>
          <w:rFonts w:ascii="Arial" w:eastAsia="Calibri" w:hAnsi="Arial" w:cs="Arial"/>
          <w:color w:val="000000" w:themeColor="text1"/>
          <w:szCs w:val="24"/>
          <w:lang w:val="en-US"/>
        </w:rPr>
        <w:t xml:space="preserve">  Email: </w:t>
      </w:r>
      <w:hyperlink r:id="rId108" w:history="1">
        <w:r w:rsidRPr="00C8454F">
          <w:rPr>
            <w:rFonts w:ascii="Arial" w:eastAsia="Times New Roman" w:hAnsi="Arial" w:cs="Arial"/>
            <w:color w:val="000000" w:themeColor="text1"/>
            <w:szCs w:val="24"/>
            <w:u w:val="single"/>
            <w:lang w:val="en-US"/>
          </w:rPr>
          <w:t>amandaosterstock@vanguardwines.com</w:t>
        </w:r>
      </w:hyperlink>
      <w:r w:rsidRPr="00C8454F">
        <w:rPr>
          <w:rFonts w:ascii="Arial" w:eastAsia="Times New Roman" w:hAnsi="Arial" w:cs="Arial"/>
          <w:color w:val="000000" w:themeColor="text1"/>
          <w:szCs w:val="24"/>
          <w:lang w:val="en-US"/>
        </w:rPr>
        <w:t xml:space="preserve">  </w:t>
      </w:r>
    </w:p>
    <w:p w:rsidR="00B948AA" w:rsidRPr="00C8454F" w:rsidRDefault="00B948AA" w:rsidP="00F80A34">
      <w:pPr>
        <w:spacing w:before="0" w:line="240" w:lineRule="auto"/>
        <w:jc w:val="left"/>
        <w:rPr>
          <w:rFonts w:ascii="Arial" w:eastAsia="Times New Roman" w:hAnsi="Arial" w:cs="Arial"/>
          <w:color w:val="000000" w:themeColor="text1"/>
          <w:szCs w:val="24"/>
          <w:lang w:val="en-US"/>
        </w:rPr>
      </w:pPr>
    </w:p>
    <w:p w:rsidR="00F80A34" w:rsidRPr="00C8454F" w:rsidRDefault="00F80A34" w:rsidP="00F80A34">
      <w:pPr>
        <w:numPr>
          <w:ilvl w:val="0"/>
          <w:numId w:val="18"/>
        </w:numPr>
        <w:spacing w:before="0" w:after="200" w:line="240" w:lineRule="auto"/>
        <w:contextualSpacing/>
        <w:jc w:val="left"/>
        <w:rPr>
          <w:rFonts w:ascii="Arial" w:eastAsia="Times New Roman" w:hAnsi="Arial" w:cs="Arial"/>
          <w:b/>
          <w:color w:val="000000" w:themeColor="text1"/>
          <w:szCs w:val="24"/>
          <w:lang w:val="es-ES"/>
        </w:rPr>
      </w:pPr>
      <w:r w:rsidRPr="00C8454F">
        <w:rPr>
          <w:rFonts w:ascii="Arial" w:eastAsia="Times New Roman" w:hAnsi="Arial" w:cs="Arial"/>
          <w:b/>
          <w:color w:val="000000" w:themeColor="text1"/>
          <w:szCs w:val="24"/>
          <w:lang w:val="es-ES"/>
        </w:rPr>
        <w:t>National Distributing Company Inc</w:t>
      </w:r>
    </w:p>
    <w:p w:rsidR="00F80A34" w:rsidRPr="00C8454F" w:rsidRDefault="00317AB7" w:rsidP="00F80A34">
      <w:pPr>
        <w:spacing w:before="0" w:line="240" w:lineRule="auto"/>
        <w:jc w:val="left"/>
        <w:rPr>
          <w:rFonts w:ascii="Arial" w:eastAsia="Calibri" w:hAnsi="Arial" w:cs="Arial"/>
          <w:color w:val="000000" w:themeColor="text1"/>
          <w:szCs w:val="24"/>
          <w:lang w:val="es-ES"/>
        </w:rPr>
      </w:pPr>
      <w:r>
        <w:rPr>
          <w:rFonts w:ascii="Arial" w:eastAsia="Calibri" w:hAnsi="Arial" w:cs="Arial"/>
          <w:color w:val="000000" w:themeColor="text1"/>
          <w:szCs w:val="24"/>
          <w:lang w:val="es-ES"/>
        </w:rPr>
        <w:t xml:space="preserve">  Direcció</w:t>
      </w:r>
      <w:r w:rsidR="00F80A34" w:rsidRPr="00C8454F">
        <w:rPr>
          <w:rFonts w:ascii="Arial" w:eastAsia="Calibri" w:hAnsi="Arial" w:cs="Arial"/>
          <w:color w:val="000000" w:themeColor="text1"/>
          <w:szCs w:val="24"/>
          <w:lang w:val="es-ES"/>
        </w:rPr>
        <w:t xml:space="preserve">n: 1 National Dr </w:t>
      </w:r>
      <w:r>
        <w:rPr>
          <w:rFonts w:ascii="Arial" w:eastAsia="Calibri" w:hAnsi="Arial" w:cs="Arial"/>
          <w:color w:val="000000" w:themeColor="text1"/>
          <w:szCs w:val="24"/>
          <w:lang w:val="es-ES"/>
        </w:rPr>
        <w:t>SW, Atlanta, GA 30336 US</w:t>
      </w:r>
      <w:r>
        <w:rPr>
          <w:rFonts w:ascii="Arial" w:eastAsia="Calibri" w:hAnsi="Arial" w:cs="Arial"/>
          <w:color w:val="000000" w:themeColor="text1"/>
          <w:szCs w:val="24"/>
          <w:lang w:val="es-ES"/>
        </w:rPr>
        <w:br/>
        <w:t xml:space="preserve">  Telé</w:t>
      </w:r>
      <w:r w:rsidR="00F80A34" w:rsidRPr="00C8454F">
        <w:rPr>
          <w:rFonts w:ascii="Arial" w:eastAsia="Calibri" w:hAnsi="Arial" w:cs="Arial"/>
          <w:color w:val="000000" w:themeColor="text1"/>
          <w:szCs w:val="24"/>
          <w:lang w:val="es-ES"/>
        </w:rPr>
        <w:t>fono: 404-696-9440</w:t>
      </w:r>
    </w:p>
    <w:p w:rsidR="00F80A34" w:rsidRPr="00C8454F" w:rsidRDefault="00F80A34" w:rsidP="00F80A34">
      <w:pPr>
        <w:spacing w:before="0" w:line="240" w:lineRule="auto"/>
        <w:jc w:val="left"/>
        <w:rPr>
          <w:rFonts w:ascii="Arial" w:eastAsia="Calibri" w:hAnsi="Arial" w:cs="Arial"/>
          <w:color w:val="000000" w:themeColor="text1"/>
          <w:szCs w:val="24"/>
          <w:lang w:val="en-US"/>
        </w:rPr>
      </w:pPr>
      <w:r w:rsidRPr="00C8454F">
        <w:rPr>
          <w:rFonts w:ascii="Arial" w:eastAsia="Calibri" w:hAnsi="Arial" w:cs="Arial"/>
          <w:color w:val="000000" w:themeColor="text1"/>
          <w:szCs w:val="24"/>
          <w:lang w:val="es-ES"/>
        </w:rPr>
        <w:t xml:space="preserve">  </w:t>
      </w:r>
      <w:r w:rsidRPr="00C8454F">
        <w:rPr>
          <w:rFonts w:ascii="Arial" w:eastAsia="Calibri" w:hAnsi="Arial" w:cs="Arial"/>
          <w:color w:val="000000" w:themeColor="text1"/>
          <w:szCs w:val="24"/>
          <w:lang w:val="en-US"/>
        </w:rPr>
        <w:t>Contacto: Jay Davis, Chairman and CEO</w:t>
      </w:r>
    </w:p>
    <w:p w:rsidR="00F80A34" w:rsidRPr="00C8454F" w:rsidRDefault="00F80A34" w:rsidP="00F80A34">
      <w:pPr>
        <w:spacing w:before="0" w:line="240" w:lineRule="auto"/>
        <w:jc w:val="left"/>
        <w:rPr>
          <w:rFonts w:ascii="Arial" w:eastAsia="Calibri" w:hAnsi="Arial" w:cs="Arial"/>
          <w:color w:val="000000" w:themeColor="text1"/>
          <w:szCs w:val="24"/>
          <w:u w:val="single"/>
          <w:lang w:val="en-US"/>
        </w:rPr>
      </w:pPr>
      <w:r w:rsidRPr="00C8454F">
        <w:rPr>
          <w:rFonts w:ascii="Arial" w:eastAsia="Calibri" w:hAnsi="Arial" w:cs="Arial"/>
          <w:color w:val="000000" w:themeColor="text1"/>
          <w:szCs w:val="24"/>
          <w:lang w:val="en-US"/>
        </w:rPr>
        <w:t xml:space="preserve">  E-mail: media@rndc-usa.com</w:t>
      </w:r>
      <w:r w:rsidRPr="00C8454F">
        <w:rPr>
          <w:rFonts w:ascii="Arial" w:eastAsia="Calibri" w:hAnsi="Arial" w:cs="Arial"/>
          <w:color w:val="000000" w:themeColor="text1"/>
          <w:szCs w:val="24"/>
          <w:lang w:val="en-US"/>
        </w:rPr>
        <w:br/>
        <w:t xml:space="preserve">  Web Address: </w:t>
      </w:r>
      <w:hyperlink r:id="rId109" w:tgtFrame="_blank" w:history="1">
        <w:r w:rsidRPr="00C8454F">
          <w:rPr>
            <w:rFonts w:ascii="Arial" w:eastAsia="Calibri" w:hAnsi="Arial" w:cs="Arial"/>
            <w:color w:val="000000" w:themeColor="text1"/>
            <w:szCs w:val="24"/>
            <w:u w:val="single"/>
            <w:lang w:val="en-US"/>
          </w:rPr>
          <w:t>www.ndcweb.com</w:t>
        </w:r>
      </w:hyperlink>
    </w:p>
    <w:p w:rsidR="00F80A34" w:rsidRPr="00C8454F" w:rsidRDefault="00F80A34" w:rsidP="005634A0">
      <w:pPr>
        <w:tabs>
          <w:tab w:val="left" w:pos="3015"/>
        </w:tabs>
        <w:spacing w:before="0" w:line="276" w:lineRule="auto"/>
        <w:jc w:val="left"/>
        <w:rPr>
          <w:rFonts w:ascii="Arial" w:hAnsi="Arial" w:cs="Arial"/>
          <w:color w:val="000000" w:themeColor="text1"/>
          <w:szCs w:val="24"/>
          <w:lang w:val="en-US"/>
        </w:rPr>
      </w:pPr>
    </w:p>
    <w:p w:rsidR="00B948AA" w:rsidRPr="00C8454F" w:rsidRDefault="00B948AA" w:rsidP="0071616F">
      <w:pPr>
        <w:spacing w:before="0" w:line="240" w:lineRule="auto"/>
        <w:rPr>
          <w:rFonts w:ascii="Arial" w:eastAsia="Times New Roman" w:hAnsi="Arial" w:cs="Arial"/>
          <w:b/>
          <w:color w:val="000000" w:themeColor="text1"/>
          <w:szCs w:val="24"/>
          <w:u w:val="single"/>
          <w:lang w:val="en-US"/>
        </w:rPr>
      </w:pPr>
    </w:p>
    <w:p w:rsidR="00B948AA" w:rsidRPr="00C8454F" w:rsidRDefault="00B948AA" w:rsidP="00B948AA">
      <w:pPr>
        <w:spacing w:before="0" w:after="200" w:line="276" w:lineRule="auto"/>
        <w:rPr>
          <w:rFonts w:ascii="Arial" w:eastAsia="Calibri" w:hAnsi="Arial" w:cs="Arial"/>
          <w:color w:val="000000" w:themeColor="text1"/>
          <w:szCs w:val="24"/>
          <w:lang w:val="es-ES"/>
        </w:rPr>
      </w:pPr>
      <w:r w:rsidRPr="00C8454F">
        <w:rPr>
          <w:rFonts w:ascii="Arial" w:eastAsia="Calibri" w:hAnsi="Arial" w:cs="Arial"/>
          <w:color w:val="000000" w:themeColor="text1"/>
          <w:szCs w:val="24"/>
          <w:lang w:val="es-ES"/>
        </w:rPr>
        <w:t xml:space="preserve">Se consigna a continuación listado de potenciales importadores ubicados en la jurisdicción del Consulado Argentino en Miami: </w:t>
      </w:r>
    </w:p>
    <w:p w:rsidR="0071616F" w:rsidRPr="00C8454F" w:rsidRDefault="0071616F" w:rsidP="00B948AA">
      <w:pPr>
        <w:spacing w:before="0" w:line="240" w:lineRule="auto"/>
        <w:jc w:val="left"/>
        <w:rPr>
          <w:rFonts w:ascii="Arial" w:eastAsia="Times New Roman" w:hAnsi="Arial" w:cs="Arial"/>
          <w:b/>
          <w:bCs/>
          <w:color w:val="000000" w:themeColor="text1"/>
          <w:szCs w:val="24"/>
          <w:lang w:val="es-ES"/>
        </w:rPr>
      </w:pPr>
      <w:r w:rsidRPr="00C8454F">
        <w:rPr>
          <w:rFonts w:ascii="Arial" w:eastAsia="Times New Roman" w:hAnsi="Arial" w:cs="Arial"/>
          <w:b/>
          <w:bCs/>
          <w:color w:val="000000" w:themeColor="text1"/>
          <w:szCs w:val="24"/>
          <w:lang w:val="es-ES"/>
        </w:rPr>
        <w:t>ANTIGAL WINERY &amp; ESTATES</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8356 NW.30 Terrace</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Doral, Florida  33122</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Tel:  (305) 406-0091</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Fax: (305) 406-0092</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 xml:space="preserve">Contacto: Horacio Peiró / Michael </w:t>
      </w:r>
      <w:r w:rsidR="00317AB7" w:rsidRPr="00C8454F">
        <w:rPr>
          <w:rFonts w:ascii="Arial" w:eastAsia="Times New Roman" w:hAnsi="Arial" w:cs="Arial"/>
          <w:bCs/>
          <w:color w:val="000000" w:themeColor="text1"/>
          <w:szCs w:val="24"/>
          <w:lang w:val="es-ES"/>
        </w:rPr>
        <w:t>Domínguez</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 xml:space="preserve">Email: </w:t>
      </w:r>
      <w:hyperlink r:id="rId110" w:history="1">
        <w:r w:rsidRPr="00C8454F">
          <w:rPr>
            <w:rFonts w:ascii="Arial" w:eastAsia="Times New Roman" w:hAnsi="Arial" w:cs="Arial"/>
            <w:bCs/>
            <w:color w:val="000000" w:themeColor="text1"/>
            <w:szCs w:val="24"/>
            <w:u w:val="single"/>
            <w:lang w:val="en-US"/>
          </w:rPr>
          <w:t>hpeiro@antigal.com</w:t>
        </w:r>
      </w:hyperlink>
      <w:r w:rsidRPr="00C8454F">
        <w:rPr>
          <w:rFonts w:ascii="Arial" w:eastAsia="Times New Roman" w:hAnsi="Arial" w:cs="Arial"/>
          <w:bCs/>
          <w:color w:val="000000" w:themeColor="text1"/>
          <w:szCs w:val="24"/>
          <w:lang w:val="en-US"/>
        </w:rPr>
        <w:t xml:space="preserve"> / </w:t>
      </w:r>
      <w:hyperlink r:id="rId111" w:history="1">
        <w:r w:rsidRPr="00C8454F">
          <w:rPr>
            <w:rFonts w:ascii="Arial" w:eastAsia="Times New Roman" w:hAnsi="Arial" w:cs="Arial"/>
            <w:bCs/>
            <w:color w:val="000000" w:themeColor="text1"/>
            <w:szCs w:val="24"/>
            <w:u w:val="single"/>
            <w:lang w:val="en-US"/>
          </w:rPr>
          <w:t>mdominguez@antigal.com</w:t>
        </w:r>
      </w:hyperlink>
    </w:p>
    <w:p w:rsidR="0071616F" w:rsidRPr="00C8454F" w:rsidRDefault="009E4759" w:rsidP="0071616F">
      <w:pPr>
        <w:spacing w:before="0" w:line="240" w:lineRule="auto"/>
        <w:jc w:val="left"/>
        <w:rPr>
          <w:rFonts w:ascii="Arial" w:eastAsia="Times New Roman" w:hAnsi="Arial" w:cs="Arial"/>
          <w:bCs/>
          <w:color w:val="000000" w:themeColor="text1"/>
          <w:szCs w:val="24"/>
          <w:lang w:val="es-ES"/>
        </w:rPr>
      </w:pPr>
      <w:hyperlink r:id="rId112" w:history="1">
        <w:r w:rsidR="0071616F" w:rsidRPr="00C8454F">
          <w:rPr>
            <w:rFonts w:ascii="Arial" w:eastAsia="Times New Roman" w:hAnsi="Arial" w:cs="Arial"/>
            <w:bCs/>
            <w:color w:val="000000" w:themeColor="text1"/>
            <w:szCs w:val="24"/>
            <w:u w:val="single"/>
            <w:lang w:val="es-ES"/>
          </w:rPr>
          <w:t>www.bodegaantigal.com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s-ES"/>
        </w:rPr>
      </w:pPr>
    </w:p>
    <w:p w:rsidR="0071616F" w:rsidRPr="00C8454F" w:rsidRDefault="0071616F" w:rsidP="0071616F">
      <w:pPr>
        <w:spacing w:before="0" w:line="240" w:lineRule="auto"/>
        <w:jc w:val="left"/>
        <w:rPr>
          <w:rFonts w:ascii="Arial" w:eastAsia="Times New Roman" w:hAnsi="Arial" w:cs="Arial"/>
          <w:b/>
          <w:color w:val="000000" w:themeColor="text1"/>
          <w:szCs w:val="24"/>
          <w:lang w:val="es-ES"/>
        </w:rPr>
      </w:pPr>
      <w:r w:rsidRPr="00C8454F">
        <w:rPr>
          <w:rFonts w:ascii="Arial" w:eastAsia="Times New Roman" w:hAnsi="Arial" w:cs="Arial"/>
          <w:b/>
          <w:color w:val="000000" w:themeColor="text1"/>
          <w:szCs w:val="24"/>
          <w:lang w:val="es-ES"/>
        </w:rPr>
        <w:t>GLOBAL WINES LLC</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14065 NW. 8</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St.# 11</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Sunrise, Florida 33331</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(954) 921-8024</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Fax: (954) 208-0559</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Contacto: Alejandro Galli </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Email: </w:t>
      </w:r>
      <w:hyperlink r:id="rId113" w:history="1">
        <w:r w:rsidRPr="00C8454F">
          <w:rPr>
            <w:rFonts w:ascii="Arial" w:eastAsia="Times New Roman" w:hAnsi="Arial" w:cs="Arial"/>
            <w:color w:val="000000" w:themeColor="text1"/>
            <w:szCs w:val="24"/>
            <w:u w:val="single"/>
            <w:lang w:val="es-ES"/>
          </w:rPr>
          <w:t>alejandrogalli@gmail.com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Gustavo Lorenzo 786-262-5360</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Trepat_lorenzo@hotmail.com</w:t>
      </w:r>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14" w:history="1">
        <w:r w:rsidR="0071616F" w:rsidRPr="00C8454F">
          <w:rPr>
            <w:rFonts w:ascii="Arial" w:eastAsia="Times New Roman" w:hAnsi="Arial" w:cs="Arial"/>
            <w:color w:val="000000" w:themeColor="text1"/>
            <w:szCs w:val="24"/>
            <w:u w:val="single"/>
            <w:lang w:val="en-US"/>
          </w:rPr>
          <w:t>www.carbellc.com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r w:rsidRPr="00C8454F">
        <w:rPr>
          <w:rFonts w:ascii="Arial" w:eastAsia="Times New Roman" w:hAnsi="Arial" w:cs="Arial"/>
          <w:b/>
          <w:bCs/>
          <w:color w:val="000000" w:themeColor="text1"/>
          <w:szCs w:val="24"/>
          <w:lang w:val="en-US"/>
        </w:rPr>
        <w:t xml:space="preserve">CARISAM </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10900 NW 27</w:t>
      </w:r>
      <w:r w:rsidRPr="00C8454F">
        <w:rPr>
          <w:rFonts w:ascii="Arial" w:eastAsia="Times New Roman" w:hAnsi="Arial" w:cs="Arial"/>
          <w:color w:val="000000" w:themeColor="text1"/>
          <w:szCs w:val="24"/>
          <w:vertAlign w:val="superscript"/>
          <w:lang w:val="en-US"/>
        </w:rPr>
        <w:t xml:space="preserve">th </w:t>
      </w:r>
      <w:r w:rsidRPr="00C8454F">
        <w:rPr>
          <w:rFonts w:ascii="Arial" w:eastAsia="Times New Roman" w:hAnsi="Arial" w:cs="Arial"/>
          <w:color w:val="000000" w:themeColor="text1"/>
          <w:szCs w:val="24"/>
          <w:lang w:val="en-US"/>
        </w:rPr>
        <w:t xml:space="preserve">Street </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Miami, Florida 33172</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305 599-2224 (Ext. 109)</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Fax: 305 599-0468</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Iván Padilla</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Email: </w:t>
      </w:r>
      <w:hyperlink r:id="rId115" w:history="1">
        <w:r w:rsidRPr="00C8454F">
          <w:rPr>
            <w:rFonts w:ascii="Arial" w:eastAsia="Times New Roman" w:hAnsi="Arial" w:cs="Arial"/>
            <w:color w:val="000000" w:themeColor="text1"/>
            <w:szCs w:val="24"/>
            <w:u w:val="single"/>
            <w:lang w:val="es-ES"/>
          </w:rPr>
          <w:t>i.padilla@carisamco.com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16" w:history="1">
        <w:r w:rsidR="0071616F" w:rsidRPr="00C8454F">
          <w:rPr>
            <w:rFonts w:ascii="Arial" w:eastAsia="Times New Roman" w:hAnsi="Arial" w:cs="Arial"/>
            <w:color w:val="000000" w:themeColor="text1"/>
            <w:szCs w:val="24"/>
            <w:u w:val="single"/>
            <w:lang w:val="en-US"/>
          </w:rPr>
          <w:t>www.carisamco.com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b/>
          <w:bCs/>
          <w:color w:val="000000" w:themeColor="text1"/>
          <w:szCs w:val="24"/>
          <w:lang w:val="en-US"/>
        </w:rPr>
        <w:t>CASA VINO</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3698  ½ NW. 16th. St.</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Lauderhill, Fl. 33311-4142</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(954) 587-4590</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Fax. (954) 587-4591</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Contacto: Raymond Paponetti</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17" w:history="1">
        <w:r w:rsidRPr="00C8454F">
          <w:rPr>
            <w:rFonts w:ascii="Arial" w:eastAsia="Times New Roman" w:hAnsi="Arial" w:cs="Arial"/>
            <w:color w:val="000000" w:themeColor="text1"/>
            <w:szCs w:val="24"/>
            <w:u w:val="single"/>
            <w:lang w:val="en-US"/>
          </w:rPr>
          <w:t>rpaponetti@msn.com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18" w:history="1">
        <w:r w:rsidR="0071616F" w:rsidRPr="00C8454F">
          <w:rPr>
            <w:rFonts w:ascii="Arial" w:eastAsia="Times New Roman" w:hAnsi="Arial" w:cs="Arial"/>
            <w:color w:val="000000" w:themeColor="text1"/>
            <w:szCs w:val="24"/>
            <w:u w:val="single"/>
            <w:lang w:val="en-US"/>
          </w:rPr>
          <w:t>www.casavino.us</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COASTALSELECTBEVERAGES</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2296 NW. 82</w:t>
      </w:r>
      <w:r w:rsidRPr="00C8454F">
        <w:rPr>
          <w:rFonts w:ascii="Arial" w:eastAsia="Times New Roman" w:hAnsi="Arial" w:cs="Arial"/>
          <w:color w:val="000000" w:themeColor="text1"/>
          <w:szCs w:val="24"/>
          <w:vertAlign w:val="superscript"/>
          <w:lang w:val="en-US"/>
        </w:rPr>
        <w:t>nd</w:t>
      </w:r>
      <w:r w:rsidRPr="00C8454F">
        <w:rPr>
          <w:rFonts w:ascii="Arial" w:eastAsia="Times New Roman" w:hAnsi="Arial" w:cs="Arial"/>
          <w:color w:val="000000" w:themeColor="text1"/>
          <w:szCs w:val="24"/>
          <w:lang w:val="en-US"/>
        </w:rPr>
        <w:t>. Ave.</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Miami, Florida 33126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710-6604</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Contacto: Gonzalo </w:t>
      </w:r>
      <w:r w:rsidR="00317AB7" w:rsidRPr="00C8454F">
        <w:rPr>
          <w:rFonts w:ascii="Arial" w:eastAsia="Times New Roman" w:hAnsi="Arial" w:cs="Arial"/>
          <w:color w:val="000000" w:themeColor="text1"/>
          <w:szCs w:val="24"/>
          <w:lang w:val="es-ES"/>
        </w:rPr>
        <w:t>Pérez</w:t>
      </w:r>
      <w:r w:rsidRPr="00C8454F">
        <w:rPr>
          <w:rFonts w:ascii="Arial" w:eastAsia="Times New Roman" w:hAnsi="Arial" w:cs="Arial"/>
          <w:color w:val="000000" w:themeColor="text1"/>
          <w:szCs w:val="24"/>
          <w:lang w:val="es-ES"/>
        </w:rPr>
        <w:t xml:space="preserve"> Cerini</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Email: </w:t>
      </w:r>
      <w:hyperlink r:id="rId119" w:history="1">
        <w:r w:rsidRPr="00C8454F">
          <w:rPr>
            <w:rFonts w:ascii="Arial" w:eastAsia="Times New Roman" w:hAnsi="Arial" w:cs="Arial"/>
            <w:color w:val="000000" w:themeColor="text1"/>
            <w:szCs w:val="24"/>
            <w:u w:val="single"/>
          </w:rPr>
          <w:t>gonzalo@coastalselectbeverages.com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r w:rsidRPr="00C8454F">
        <w:rPr>
          <w:rFonts w:ascii="Arial" w:eastAsia="Times New Roman" w:hAnsi="Arial" w:cs="Arial"/>
          <w:b/>
          <w:bCs/>
          <w:color w:val="000000" w:themeColor="text1"/>
          <w:szCs w:val="24"/>
          <w:lang w:val="en-US"/>
        </w:rPr>
        <w:t>DI DIEGO WINE &amp; FOOD CORP.</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6949 NW. 82</w:t>
      </w:r>
      <w:r w:rsidRPr="00C8454F">
        <w:rPr>
          <w:rFonts w:ascii="Arial" w:eastAsia="Times New Roman" w:hAnsi="Arial" w:cs="Arial"/>
          <w:color w:val="000000" w:themeColor="text1"/>
          <w:szCs w:val="24"/>
          <w:vertAlign w:val="superscript"/>
          <w:lang w:val="es-ES"/>
        </w:rPr>
        <w:t>nd</w:t>
      </w:r>
      <w:r w:rsidRPr="00C8454F">
        <w:rPr>
          <w:rFonts w:ascii="Arial" w:eastAsia="Times New Roman" w:hAnsi="Arial" w:cs="Arial"/>
          <w:color w:val="000000" w:themeColor="text1"/>
          <w:szCs w:val="24"/>
          <w:lang w:val="es-ES"/>
        </w:rPr>
        <w:t>. Ave</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Miami, Florida 33166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994-9292</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Fax   (305) 994-9200</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Héctor Di Diego</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20" w:history="1">
        <w:r w:rsidRPr="00C8454F">
          <w:rPr>
            <w:rFonts w:ascii="Arial" w:eastAsia="Times New Roman" w:hAnsi="Arial" w:cs="Arial"/>
            <w:color w:val="000000" w:themeColor="text1"/>
            <w:szCs w:val="24"/>
            <w:u w:val="single"/>
            <w:lang w:val="en-US"/>
          </w:rPr>
          <w:t>didiegowine@bellsouth.net</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p>
    <w:p w:rsidR="0071616F" w:rsidRPr="00C8454F" w:rsidRDefault="0071616F" w:rsidP="0071616F">
      <w:pPr>
        <w:spacing w:before="0" w:line="240" w:lineRule="auto"/>
        <w:jc w:val="left"/>
        <w:rPr>
          <w:rFonts w:ascii="Arial" w:eastAsia="Times New Roman" w:hAnsi="Arial" w:cs="Arial"/>
          <w:b/>
          <w:color w:val="000000" w:themeColor="text1"/>
          <w:szCs w:val="24"/>
          <w:lang w:val="fr-FR"/>
        </w:rPr>
      </w:pPr>
      <w:r w:rsidRPr="00C8454F">
        <w:rPr>
          <w:rFonts w:ascii="Arial" w:eastAsia="Times New Roman" w:hAnsi="Arial" w:cs="Arial"/>
          <w:b/>
          <w:color w:val="000000" w:themeColor="text1"/>
          <w:szCs w:val="24"/>
          <w:lang w:val="fr-FR"/>
        </w:rPr>
        <w:t>DON DOMINGO IMPORTS</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11417 NW. 122 St.</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Medley, Florida 33178</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Cel. (305) 244-0231</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Contacto: Mauro Varena</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 xml:space="preserve">Email : </w:t>
      </w:r>
      <w:hyperlink r:id="rId121" w:history="1">
        <w:r w:rsidRPr="00C8454F">
          <w:rPr>
            <w:rFonts w:ascii="Arial" w:eastAsia="Times New Roman" w:hAnsi="Arial" w:cs="Arial"/>
            <w:color w:val="000000" w:themeColor="text1"/>
            <w:szCs w:val="24"/>
            <w:u w:val="single"/>
            <w:lang w:val="fr-FR"/>
          </w:rPr>
          <w:t>mvarena@gmail.com</w:t>
        </w:r>
      </w:hyperlink>
      <w:r w:rsidRPr="00C8454F">
        <w:rPr>
          <w:rFonts w:ascii="Arial" w:eastAsia="Times New Roman" w:hAnsi="Arial" w:cs="Arial"/>
          <w:color w:val="000000" w:themeColor="text1"/>
          <w:szCs w:val="24"/>
          <w:lang w:val="fr-FR"/>
        </w:rPr>
        <w:t xml:space="preserve"> </w:t>
      </w:r>
    </w:p>
    <w:p w:rsidR="0071616F" w:rsidRPr="00C8454F" w:rsidRDefault="009E4759" w:rsidP="0071616F">
      <w:pPr>
        <w:spacing w:before="0" w:line="240" w:lineRule="auto"/>
        <w:jc w:val="left"/>
        <w:rPr>
          <w:rFonts w:ascii="Arial" w:eastAsia="Times New Roman" w:hAnsi="Arial" w:cs="Arial"/>
          <w:color w:val="000000" w:themeColor="text1"/>
          <w:szCs w:val="24"/>
          <w:lang w:val="fr-FR"/>
        </w:rPr>
      </w:pPr>
      <w:hyperlink r:id="rId122" w:history="1">
        <w:r w:rsidR="0071616F" w:rsidRPr="00C8454F">
          <w:rPr>
            <w:rFonts w:ascii="Arial" w:eastAsia="Times New Roman" w:hAnsi="Arial" w:cs="Arial"/>
            <w:color w:val="000000" w:themeColor="text1"/>
            <w:szCs w:val="24"/>
            <w:u w:val="single"/>
            <w:lang w:val="fr-FR"/>
          </w:rPr>
          <w:t>www.dondomingoimports.com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fr-FR"/>
        </w:rPr>
      </w:pPr>
    </w:p>
    <w:p w:rsidR="0071616F" w:rsidRPr="00C8454F" w:rsidRDefault="0071616F" w:rsidP="0071616F">
      <w:pPr>
        <w:spacing w:before="0" w:line="240" w:lineRule="auto"/>
        <w:jc w:val="left"/>
        <w:rPr>
          <w:rFonts w:ascii="Arial" w:eastAsia="Times New Roman" w:hAnsi="Arial" w:cs="Arial"/>
          <w:b/>
          <w:color w:val="000000" w:themeColor="text1"/>
          <w:szCs w:val="24"/>
          <w:lang w:val="fr-FR"/>
        </w:rPr>
      </w:pPr>
      <w:r w:rsidRPr="00C8454F">
        <w:rPr>
          <w:rFonts w:ascii="Arial" w:eastAsia="Times New Roman" w:hAnsi="Arial" w:cs="Arial"/>
          <w:b/>
          <w:color w:val="000000" w:themeColor="text1"/>
          <w:szCs w:val="24"/>
          <w:lang w:val="fr-FR"/>
        </w:rPr>
        <w:t>GO WINE</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 xml:space="preserve">1217 NW. 21th. St. </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Miami, Florida 33142</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Tel. (305) 324-5727</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Con</w:t>
      </w:r>
      <w:r w:rsidR="001C0153">
        <w:rPr>
          <w:rFonts w:ascii="Arial" w:eastAsia="Times New Roman" w:hAnsi="Arial" w:cs="Arial"/>
          <w:color w:val="000000" w:themeColor="text1"/>
          <w:szCs w:val="24"/>
          <w:lang w:val="fr-FR"/>
        </w:rPr>
        <w:t>tacto : Bruno Corvalá</w:t>
      </w:r>
      <w:r w:rsidRPr="00C8454F">
        <w:rPr>
          <w:rFonts w:ascii="Arial" w:eastAsia="Times New Roman" w:hAnsi="Arial" w:cs="Arial"/>
          <w:color w:val="000000" w:themeColor="text1"/>
          <w:szCs w:val="24"/>
          <w:lang w:val="fr-FR"/>
        </w:rPr>
        <w:t>n</w:t>
      </w:r>
    </w:p>
    <w:p w:rsidR="0071616F" w:rsidRPr="00C8454F" w:rsidRDefault="0071616F" w:rsidP="0071616F">
      <w:pPr>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 xml:space="preserve">Email : </w:t>
      </w:r>
      <w:hyperlink r:id="rId123" w:history="1">
        <w:r w:rsidRPr="00C8454F">
          <w:rPr>
            <w:rFonts w:ascii="Arial" w:eastAsia="Times New Roman" w:hAnsi="Arial" w:cs="Arial"/>
            <w:color w:val="000000" w:themeColor="text1"/>
            <w:szCs w:val="24"/>
            <w:u w:val="single"/>
            <w:lang w:val="fr-FR"/>
          </w:rPr>
          <w:t>sales@gowineusa.com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fr-FR"/>
        </w:rPr>
      </w:pPr>
      <w:hyperlink r:id="rId124" w:history="1">
        <w:r w:rsidR="0071616F" w:rsidRPr="00C8454F">
          <w:rPr>
            <w:rFonts w:ascii="Arial" w:eastAsia="Times New Roman" w:hAnsi="Arial" w:cs="Arial"/>
            <w:color w:val="000000" w:themeColor="text1"/>
            <w:szCs w:val="24"/>
            <w:u w:val="single"/>
            <w:lang w:val="fr-FR"/>
          </w:rPr>
          <w:t>www.gowineusa.com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r w:rsidRPr="00C8454F">
        <w:rPr>
          <w:rFonts w:ascii="Arial" w:eastAsia="Times New Roman" w:hAnsi="Arial" w:cs="Arial"/>
          <w:b/>
          <w:bCs/>
          <w:color w:val="000000" w:themeColor="text1"/>
          <w:szCs w:val="24"/>
          <w:lang w:val="en-US"/>
        </w:rPr>
        <w:t>GRAZIANO IMPORTS</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10865 NW. 29</w:t>
      </w:r>
      <w:r w:rsidRPr="00C8454F">
        <w:rPr>
          <w:rFonts w:ascii="Arial" w:eastAsia="Times New Roman" w:hAnsi="Arial" w:cs="Arial"/>
          <w:bCs/>
          <w:color w:val="000000" w:themeColor="text1"/>
          <w:szCs w:val="24"/>
          <w:vertAlign w:val="superscript"/>
          <w:lang w:val="en-US"/>
        </w:rPr>
        <w:t>th</w:t>
      </w:r>
      <w:r w:rsidRPr="00C8454F">
        <w:rPr>
          <w:rFonts w:ascii="Arial" w:eastAsia="Times New Roman" w:hAnsi="Arial" w:cs="Arial"/>
          <w:bCs/>
          <w:color w:val="000000" w:themeColor="text1"/>
          <w:szCs w:val="24"/>
          <w:lang w:val="en-US"/>
        </w:rPr>
        <w:t>. St.</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Miami, Florida 33172</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Tel.  (305) 418-9498</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Fax. (305) 418-9499</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Mario Graziano / Carolina Graziano</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25" w:history="1">
        <w:r w:rsidRPr="00C8454F">
          <w:rPr>
            <w:rFonts w:ascii="Arial" w:eastAsia="Times New Roman" w:hAnsi="Arial" w:cs="Arial"/>
            <w:color w:val="000000" w:themeColor="text1"/>
            <w:szCs w:val="24"/>
            <w:u w:val="single"/>
            <w:lang w:val="en-US"/>
          </w:rPr>
          <w:t>mariograziano@yahoo.com</w:t>
        </w:r>
      </w:hyperlink>
      <w:r w:rsidRPr="00C8454F">
        <w:rPr>
          <w:rFonts w:ascii="Arial" w:eastAsia="Times New Roman" w:hAnsi="Arial" w:cs="Arial"/>
          <w:color w:val="000000" w:themeColor="text1"/>
          <w:szCs w:val="24"/>
          <w:lang w:val="en-US"/>
        </w:rPr>
        <w:t xml:space="preserve"> / </w:t>
      </w:r>
      <w:hyperlink r:id="rId126" w:history="1">
        <w:r w:rsidRPr="00C8454F">
          <w:rPr>
            <w:rFonts w:ascii="Arial" w:eastAsia="Times New Roman" w:hAnsi="Arial" w:cs="Arial"/>
            <w:color w:val="000000" w:themeColor="text1"/>
            <w:szCs w:val="24"/>
            <w:u w:val="single"/>
            <w:lang w:val="en-US"/>
          </w:rPr>
          <w:t>carolina@grazianoimports.com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s-ES"/>
        </w:rPr>
      </w:pPr>
      <w:r w:rsidRPr="00C8454F">
        <w:rPr>
          <w:rFonts w:ascii="Arial" w:eastAsia="Times New Roman" w:hAnsi="Arial" w:cs="Arial"/>
          <w:b/>
          <w:bCs/>
          <w:color w:val="000000" w:themeColor="text1"/>
          <w:szCs w:val="24"/>
          <w:lang w:val="es-ES"/>
        </w:rPr>
        <w:t>HIDALGO IMPORTS LLC (Tupum, Vinecol, Foster)</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6020 NW. 84</w:t>
      </w:r>
      <w:r w:rsidRPr="00C8454F">
        <w:rPr>
          <w:rFonts w:ascii="Arial" w:eastAsia="Times New Roman" w:hAnsi="Arial" w:cs="Arial"/>
          <w:bCs/>
          <w:color w:val="000000" w:themeColor="text1"/>
          <w:szCs w:val="24"/>
          <w:vertAlign w:val="superscript"/>
          <w:lang w:val="en-US"/>
        </w:rPr>
        <w:t>th</w:t>
      </w:r>
      <w:r w:rsidRPr="00C8454F">
        <w:rPr>
          <w:rFonts w:ascii="Arial" w:eastAsia="Times New Roman" w:hAnsi="Arial" w:cs="Arial"/>
          <w:bCs/>
          <w:color w:val="000000" w:themeColor="text1"/>
          <w:szCs w:val="24"/>
          <w:lang w:val="en-US"/>
        </w:rPr>
        <w:t>. Ave.</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Miami, Florida 33166</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Tel.  (305) 477-7737</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Fax. (305) 477-4471</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 xml:space="preserve">Contacto: Enrique </w:t>
      </w:r>
      <w:r w:rsidR="001C0153" w:rsidRPr="00C8454F">
        <w:rPr>
          <w:rFonts w:ascii="Arial" w:eastAsia="Times New Roman" w:hAnsi="Arial" w:cs="Arial"/>
          <w:bCs/>
          <w:color w:val="000000" w:themeColor="text1"/>
          <w:szCs w:val="24"/>
          <w:lang w:val="es-ES"/>
        </w:rPr>
        <w:t>Chávez</w:t>
      </w:r>
    </w:p>
    <w:p w:rsidR="0071616F" w:rsidRPr="00C8454F" w:rsidRDefault="0071616F" w:rsidP="0071616F">
      <w:pPr>
        <w:spacing w:before="0" w:line="240" w:lineRule="auto"/>
        <w:jc w:val="left"/>
        <w:rPr>
          <w:rFonts w:ascii="Arial" w:eastAsia="Times New Roman" w:hAnsi="Arial" w:cs="Arial"/>
          <w:bCs/>
          <w:color w:val="000000" w:themeColor="text1"/>
          <w:szCs w:val="24"/>
        </w:rPr>
      </w:pPr>
      <w:r w:rsidRPr="00C8454F">
        <w:rPr>
          <w:rFonts w:ascii="Arial" w:eastAsia="Times New Roman" w:hAnsi="Arial" w:cs="Arial"/>
          <w:bCs/>
          <w:color w:val="000000" w:themeColor="text1"/>
          <w:szCs w:val="24"/>
        </w:rPr>
        <w:t xml:space="preserve">Email: </w:t>
      </w:r>
      <w:hyperlink r:id="rId127" w:history="1">
        <w:r w:rsidRPr="00C8454F">
          <w:rPr>
            <w:rFonts w:ascii="Arial" w:eastAsia="Times New Roman" w:hAnsi="Arial" w:cs="Arial"/>
            <w:bCs/>
            <w:color w:val="000000" w:themeColor="text1"/>
            <w:szCs w:val="24"/>
            <w:u w:val="single"/>
          </w:rPr>
          <w:t>enrique@hidalgoimports.com</w:t>
        </w:r>
      </w:hyperlink>
    </w:p>
    <w:p w:rsidR="0071616F" w:rsidRPr="00C8454F" w:rsidRDefault="0071616F" w:rsidP="0071616F">
      <w:pPr>
        <w:spacing w:before="0" w:line="240" w:lineRule="auto"/>
        <w:jc w:val="left"/>
        <w:rPr>
          <w:rFonts w:ascii="Arial" w:eastAsia="Times New Roman" w:hAnsi="Arial" w:cs="Arial"/>
          <w:bCs/>
          <w:color w:val="000000" w:themeColor="text1"/>
          <w:szCs w:val="24"/>
        </w:rPr>
      </w:pPr>
      <w:r w:rsidRPr="00C8454F">
        <w:rPr>
          <w:rFonts w:ascii="Arial" w:eastAsia="Times New Roman" w:hAnsi="Arial" w:cs="Arial"/>
          <w:bCs/>
          <w:color w:val="000000" w:themeColor="text1"/>
          <w:szCs w:val="24"/>
        </w:rPr>
        <w:lastRenderedPageBreak/>
        <w:t xml:space="preserve">Asistente: </w:t>
      </w:r>
      <w:r w:rsidR="001C0153" w:rsidRPr="00C8454F">
        <w:rPr>
          <w:rFonts w:ascii="Arial" w:eastAsia="Times New Roman" w:hAnsi="Arial" w:cs="Arial"/>
          <w:bCs/>
          <w:color w:val="000000" w:themeColor="text1"/>
          <w:szCs w:val="24"/>
        </w:rPr>
        <w:t>Bárbara</w:t>
      </w:r>
      <w:r w:rsidRPr="00C8454F">
        <w:rPr>
          <w:rFonts w:ascii="Arial" w:eastAsia="Times New Roman" w:hAnsi="Arial" w:cs="Arial"/>
          <w:bCs/>
          <w:color w:val="000000" w:themeColor="text1"/>
          <w:szCs w:val="24"/>
        </w:rPr>
        <w:t xml:space="preserve"> Duffoo</w:t>
      </w:r>
    </w:p>
    <w:p w:rsidR="0071616F" w:rsidRPr="00C8454F" w:rsidRDefault="009E4759" w:rsidP="0071616F">
      <w:pPr>
        <w:spacing w:before="0" w:line="240" w:lineRule="auto"/>
        <w:jc w:val="left"/>
        <w:rPr>
          <w:rFonts w:ascii="Arial" w:eastAsia="Times New Roman" w:hAnsi="Arial" w:cs="Arial"/>
          <w:bCs/>
          <w:color w:val="000000" w:themeColor="text1"/>
          <w:szCs w:val="24"/>
          <w:u w:val="single"/>
        </w:rPr>
      </w:pPr>
      <w:hyperlink r:id="rId128" w:history="1">
        <w:r w:rsidR="0071616F" w:rsidRPr="00C8454F">
          <w:rPr>
            <w:rFonts w:ascii="Arial" w:eastAsia="Times New Roman" w:hAnsi="Arial" w:cs="Arial"/>
            <w:bCs/>
            <w:color w:val="000000" w:themeColor="text1"/>
            <w:szCs w:val="24"/>
            <w:u w:val="single"/>
          </w:rPr>
          <w:t>www.hidalgoimports.com</w:t>
        </w:r>
      </w:hyperlink>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CARLOS ESPINO</w:t>
      </w:r>
    </w:p>
    <w:p w:rsidR="0071616F" w:rsidRPr="00C8454F" w:rsidRDefault="009E4759" w:rsidP="0071616F">
      <w:pPr>
        <w:spacing w:before="0" w:line="240" w:lineRule="auto"/>
        <w:jc w:val="left"/>
        <w:rPr>
          <w:rFonts w:ascii="Arial" w:eastAsia="Times New Roman" w:hAnsi="Arial" w:cs="Arial"/>
          <w:bCs/>
          <w:color w:val="000000" w:themeColor="text1"/>
          <w:szCs w:val="24"/>
          <w:lang w:val="en-US"/>
        </w:rPr>
      </w:pPr>
      <w:hyperlink r:id="rId129" w:history="1">
        <w:r w:rsidR="0071616F" w:rsidRPr="00C8454F">
          <w:rPr>
            <w:rFonts w:ascii="Arial" w:eastAsia="Times New Roman" w:hAnsi="Arial" w:cs="Arial"/>
            <w:bCs/>
            <w:color w:val="000000" w:themeColor="text1"/>
            <w:szCs w:val="24"/>
            <w:u w:val="single"/>
            <w:lang w:val="en-US"/>
          </w:rPr>
          <w:t>cespino@hidalgowines.com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BISLERI DISTILLERS &amp; WINES CORP.</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8235 NW. 64</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xml:space="preserve">. St. </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Miami, Florida 33166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(786) 516-4079</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Ignacio Gouk</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30" w:history="1">
        <w:r w:rsidRPr="00C8454F">
          <w:rPr>
            <w:rFonts w:ascii="Arial" w:eastAsia="Times New Roman" w:hAnsi="Arial" w:cs="Arial"/>
            <w:color w:val="000000" w:themeColor="text1"/>
            <w:szCs w:val="24"/>
            <w:u w:val="single"/>
            <w:lang w:val="en-US"/>
          </w:rPr>
          <w:t>igouk@hotmail.com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IWS (INTERNATINAL WINE &amp; SPIRITS INC)</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3587 NW. 82</w:t>
      </w:r>
      <w:r w:rsidRPr="00C8454F">
        <w:rPr>
          <w:rFonts w:ascii="Arial" w:eastAsia="Times New Roman" w:hAnsi="Arial" w:cs="Arial"/>
          <w:color w:val="000000" w:themeColor="text1"/>
          <w:szCs w:val="24"/>
          <w:vertAlign w:val="superscript"/>
        </w:rPr>
        <w:t xml:space="preserve">nd. </w:t>
      </w:r>
      <w:r w:rsidRPr="00C8454F">
        <w:rPr>
          <w:rFonts w:ascii="Arial" w:eastAsia="Times New Roman" w:hAnsi="Arial" w:cs="Arial"/>
          <w:color w:val="000000" w:themeColor="text1"/>
          <w:szCs w:val="24"/>
        </w:rPr>
        <w:t>Ave.</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Miami, Florida 33122</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Tel.  (305) 594-9020</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Fax. (305) 594-9045</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Contacto: Javier </w:t>
      </w:r>
      <w:r w:rsidR="001C0153" w:rsidRPr="00C8454F">
        <w:rPr>
          <w:rFonts w:ascii="Arial" w:eastAsia="Times New Roman" w:hAnsi="Arial" w:cs="Arial"/>
          <w:color w:val="000000" w:themeColor="text1"/>
          <w:szCs w:val="24"/>
          <w:lang w:val="es-ES"/>
        </w:rPr>
        <w:t>Fernández</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31" w:history="1">
        <w:r w:rsidRPr="00C8454F">
          <w:rPr>
            <w:rFonts w:ascii="Arial" w:eastAsia="Times New Roman" w:hAnsi="Arial" w:cs="Arial"/>
            <w:color w:val="000000" w:themeColor="text1"/>
            <w:szCs w:val="24"/>
            <w:u w:val="single"/>
            <w:lang w:val="en-US"/>
          </w:rPr>
          <w:t>javieriws@gmail.com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s-ES"/>
        </w:rPr>
      </w:pPr>
      <w:r w:rsidRPr="00C8454F">
        <w:rPr>
          <w:rFonts w:ascii="Arial" w:eastAsia="Times New Roman" w:hAnsi="Arial" w:cs="Arial"/>
          <w:b/>
          <w:color w:val="000000" w:themeColor="text1"/>
          <w:szCs w:val="24"/>
          <w:lang w:val="en-US"/>
        </w:rPr>
        <w:t xml:space="preserve">MIAMI INTL. </w:t>
      </w:r>
      <w:r w:rsidRPr="00C8454F">
        <w:rPr>
          <w:rFonts w:ascii="Arial" w:eastAsia="Times New Roman" w:hAnsi="Arial" w:cs="Arial"/>
          <w:b/>
          <w:color w:val="000000" w:themeColor="text1"/>
          <w:szCs w:val="24"/>
          <w:lang w:val="es-ES"/>
        </w:rPr>
        <w:t>WINES dba MIAMI VINOCOPIA</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13827 SW. 15</w:t>
      </w:r>
      <w:r w:rsidRPr="00C8454F">
        <w:rPr>
          <w:rFonts w:ascii="Arial" w:eastAsia="Times New Roman" w:hAnsi="Arial" w:cs="Arial"/>
          <w:color w:val="000000" w:themeColor="text1"/>
          <w:szCs w:val="24"/>
          <w:vertAlign w:val="superscript"/>
          <w:lang w:val="es-ES"/>
        </w:rPr>
        <w:t>th</w:t>
      </w:r>
      <w:r w:rsidRPr="00C8454F">
        <w:rPr>
          <w:rFonts w:ascii="Arial" w:eastAsia="Times New Roman" w:hAnsi="Arial" w:cs="Arial"/>
          <w:color w:val="000000" w:themeColor="text1"/>
          <w:szCs w:val="24"/>
          <w:lang w:val="es-ES"/>
        </w:rPr>
        <w:t>. Ter.</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Miami, Florida 33184</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(786) 246-5285</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Fax. (786) 219-3230</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Contacto: Aldo Neyra</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32" w:history="1">
        <w:r w:rsidRPr="00C8454F">
          <w:rPr>
            <w:rFonts w:ascii="Arial" w:eastAsia="Times New Roman" w:hAnsi="Arial" w:cs="Arial"/>
            <w:color w:val="000000" w:themeColor="text1"/>
            <w:szCs w:val="24"/>
            <w:u w:val="single"/>
            <w:lang w:val="en-US"/>
          </w:rPr>
          <w:t>aldo@miamivinocopia.com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33" w:history="1">
        <w:r w:rsidR="0071616F" w:rsidRPr="00C8454F">
          <w:rPr>
            <w:rFonts w:ascii="Arial" w:eastAsia="Times New Roman" w:hAnsi="Arial" w:cs="Arial"/>
            <w:color w:val="000000" w:themeColor="text1"/>
            <w:szCs w:val="24"/>
            <w:u w:val="single"/>
            <w:lang w:val="en-US"/>
          </w:rPr>
          <w:t>www.miamivinocopia.com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PW DISTRIBUTORS</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14893 NE. 20</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Ave.</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North Miami, Florida 33181</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(305) 974-5295</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Fax. (305) 974-5296</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Contacto: Stefano Salocchi / Giovanni Polillo</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34" w:history="1">
        <w:r w:rsidRPr="00C8454F">
          <w:rPr>
            <w:rFonts w:ascii="Arial" w:eastAsia="Times New Roman" w:hAnsi="Arial" w:cs="Arial"/>
            <w:color w:val="000000" w:themeColor="text1"/>
            <w:szCs w:val="24"/>
            <w:u w:val="single"/>
            <w:lang w:val="en-US"/>
          </w:rPr>
          <w:t>info@pwdistributors.com/</w:t>
        </w:r>
      </w:hyperlink>
      <w:r w:rsidRPr="00C8454F">
        <w:rPr>
          <w:rFonts w:ascii="Arial" w:eastAsia="Times New Roman" w:hAnsi="Arial" w:cs="Arial"/>
          <w:color w:val="000000" w:themeColor="text1"/>
          <w:szCs w:val="24"/>
          <w:lang w:val="en-US"/>
        </w:rPr>
        <w:t xml:space="preserve"> </w:t>
      </w:r>
      <w:hyperlink r:id="rId135" w:history="1">
        <w:r w:rsidRPr="00C8454F">
          <w:rPr>
            <w:rFonts w:ascii="Arial" w:eastAsia="Times New Roman" w:hAnsi="Arial" w:cs="Arial"/>
            <w:color w:val="000000" w:themeColor="text1"/>
            <w:szCs w:val="24"/>
            <w:u w:val="single"/>
            <w:lang w:val="en-US"/>
          </w:rPr>
          <w:t>Giovanni@pwdistributors.com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36" w:history="1">
        <w:r w:rsidR="0071616F" w:rsidRPr="00C8454F">
          <w:rPr>
            <w:rFonts w:ascii="Arial" w:eastAsia="Times New Roman" w:hAnsi="Arial" w:cs="Arial"/>
            <w:color w:val="000000" w:themeColor="text1"/>
            <w:szCs w:val="24"/>
            <w:u w:val="single"/>
            <w:lang w:val="en-US"/>
          </w:rPr>
          <w:t>www.pwdistributors.com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b/>
          <w:bCs/>
          <w:color w:val="000000" w:themeColor="text1"/>
          <w:szCs w:val="24"/>
          <w:lang w:val="en-US"/>
        </w:rPr>
        <w:t>R &amp; M DISTRIBURTORS INC</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7050 SW 4</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xml:space="preserve"> Street</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Miami, Florida 33144</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261-4895</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Fax: (305) 262-7816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Gustavo Vega</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Email: </w:t>
      </w:r>
      <w:hyperlink r:id="rId137" w:history="1">
        <w:r w:rsidRPr="00C8454F">
          <w:rPr>
            <w:rFonts w:ascii="Arial" w:eastAsia="Times New Roman" w:hAnsi="Arial" w:cs="Arial"/>
            <w:color w:val="000000" w:themeColor="text1"/>
            <w:szCs w:val="24"/>
            <w:u w:val="single"/>
            <w:lang w:val="es-ES"/>
          </w:rPr>
          <w:t>jvega@rm-distributors.com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38" w:history="1">
        <w:r w:rsidR="0071616F" w:rsidRPr="00C8454F">
          <w:rPr>
            <w:rFonts w:ascii="Arial" w:eastAsia="Times New Roman" w:hAnsi="Arial" w:cs="Arial"/>
            <w:color w:val="000000" w:themeColor="text1"/>
            <w:szCs w:val="24"/>
            <w:u w:val="single"/>
            <w:lang w:val="en-US"/>
          </w:rPr>
          <w:t>www.rm-distributors.com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GUARACHI WINE PARTNERS</w:t>
      </w:r>
    </w:p>
    <w:p w:rsidR="0071616F" w:rsidRPr="00C8454F" w:rsidRDefault="001C0153"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Ángela</w:t>
      </w:r>
      <w:r w:rsidR="0071616F" w:rsidRPr="00C8454F">
        <w:rPr>
          <w:rFonts w:ascii="Arial" w:eastAsia="Times New Roman" w:hAnsi="Arial" w:cs="Arial"/>
          <w:color w:val="000000" w:themeColor="text1"/>
          <w:szCs w:val="24"/>
        </w:rPr>
        <w:t xml:space="preserve"> Calad</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lastRenderedPageBreak/>
        <w:t xml:space="preserve">Email: </w:t>
      </w:r>
      <w:hyperlink r:id="rId139" w:history="1">
        <w:r w:rsidRPr="00C8454F">
          <w:rPr>
            <w:rFonts w:ascii="Arial" w:eastAsia="Times New Roman" w:hAnsi="Arial" w:cs="Arial"/>
            <w:color w:val="000000" w:themeColor="text1"/>
            <w:szCs w:val="24"/>
            <w:u w:val="single"/>
          </w:rPr>
          <w:t>acalad@guarachiwinepartners.com</w:t>
        </w:r>
      </w:hyperlink>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Tel. (305) 910-3643</w:t>
      </w:r>
    </w:p>
    <w:p w:rsidR="0071616F" w:rsidRPr="00C8454F" w:rsidRDefault="0071616F" w:rsidP="0071616F">
      <w:pPr>
        <w:spacing w:before="0" w:line="240" w:lineRule="auto"/>
        <w:jc w:val="left"/>
        <w:rPr>
          <w:rFonts w:ascii="Arial" w:eastAsia="Times New Roman" w:hAnsi="Arial" w:cs="Arial"/>
          <w:b/>
          <w:color w:val="000000" w:themeColor="text1"/>
          <w:szCs w:val="24"/>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s-ES"/>
        </w:rPr>
      </w:pPr>
      <w:r w:rsidRPr="00C8454F">
        <w:rPr>
          <w:rFonts w:ascii="Arial" w:eastAsia="Times New Roman" w:hAnsi="Arial" w:cs="Arial"/>
          <w:b/>
          <w:bCs/>
          <w:color w:val="000000" w:themeColor="text1"/>
          <w:szCs w:val="24"/>
          <w:lang w:val="es-ES"/>
        </w:rPr>
        <w:t>ALFA INTERNATIONAL LLC</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Luis Arzuaga</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 xml:space="preserve">Email: </w:t>
      </w:r>
      <w:hyperlink r:id="rId140" w:history="1">
        <w:r w:rsidRPr="00C8454F">
          <w:rPr>
            <w:rFonts w:ascii="Arial" w:eastAsia="Times New Roman" w:hAnsi="Arial" w:cs="Arial"/>
            <w:bCs/>
            <w:color w:val="000000" w:themeColor="text1"/>
            <w:szCs w:val="24"/>
            <w:u w:val="single"/>
            <w:lang w:val="en-US"/>
          </w:rPr>
          <w:t>luisarzuega09@gmail.com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PAMPA BEVERAGE LLC.</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1110 Brickell Ave. Suite 808</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Miami, Fl. 33131</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Tel.  (305) 365-9652</w:t>
      </w:r>
    </w:p>
    <w:p w:rsidR="0071616F" w:rsidRPr="00C8454F" w:rsidRDefault="0071616F" w:rsidP="0071616F">
      <w:pPr>
        <w:spacing w:before="0" w:line="240" w:lineRule="auto"/>
        <w:jc w:val="left"/>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Fax. (305) 503-6780 </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rPr>
        <w:t>Contacto: Ig</w:t>
      </w:r>
      <w:r w:rsidRPr="00C8454F">
        <w:rPr>
          <w:rFonts w:ascii="Arial" w:eastAsia="Times New Roman" w:hAnsi="Arial" w:cs="Arial"/>
          <w:color w:val="000000" w:themeColor="text1"/>
          <w:szCs w:val="24"/>
          <w:lang w:val="es-ES"/>
        </w:rPr>
        <w:t xml:space="preserve">nacio Sangronis/ Francisco Young / Luisa </w:t>
      </w:r>
      <w:r w:rsidR="001C0153" w:rsidRPr="00C8454F">
        <w:rPr>
          <w:rFonts w:ascii="Arial" w:eastAsia="Times New Roman" w:hAnsi="Arial" w:cs="Arial"/>
          <w:color w:val="000000" w:themeColor="text1"/>
          <w:szCs w:val="24"/>
          <w:lang w:val="es-ES"/>
        </w:rPr>
        <w:t>Gutiérrez</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41" w:history="1">
        <w:r w:rsidRPr="00C8454F">
          <w:rPr>
            <w:rFonts w:ascii="Arial" w:eastAsia="Times New Roman" w:hAnsi="Arial" w:cs="Arial"/>
            <w:color w:val="000000" w:themeColor="text1"/>
            <w:szCs w:val="24"/>
            <w:u w:val="single"/>
            <w:lang w:val="en-US"/>
          </w:rPr>
          <w:t>isangronis@pampabev.com</w:t>
        </w:r>
      </w:hyperlink>
      <w:r w:rsidRPr="00C8454F">
        <w:rPr>
          <w:rFonts w:ascii="Arial" w:eastAsia="Times New Roman" w:hAnsi="Arial" w:cs="Arial"/>
          <w:color w:val="000000" w:themeColor="text1"/>
          <w:szCs w:val="24"/>
          <w:lang w:val="en-US"/>
        </w:rPr>
        <w:t xml:space="preserve"> / </w:t>
      </w:r>
      <w:hyperlink r:id="rId142" w:history="1">
        <w:r w:rsidRPr="00C8454F">
          <w:rPr>
            <w:rFonts w:ascii="Arial" w:eastAsia="Times New Roman" w:hAnsi="Arial" w:cs="Arial"/>
            <w:color w:val="000000" w:themeColor="text1"/>
            <w:szCs w:val="24"/>
            <w:u w:val="single"/>
            <w:lang w:val="en-US"/>
          </w:rPr>
          <w:t>fyoung@transnationalfoods.com</w:t>
        </w:r>
      </w:hyperlink>
      <w:r w:rsidRPr="00C8454F">
        <w:rPr>
          <w:rFonts w:ascii="Arial" w:eastAsia="Times New Roman" w:hAnsi="Arial" w:cs="Arial"/>
          <w:color w:val="000000" w:themeColor="text1"/>
          <w:szCs w:val="24"/>
          <w:lang w:val="en-US"/>
        </w:rPr>
        <w:t xml:space="preserve"> / </w:t>
      </w:r>
      <w:hyperlink r:id="rId143" w:history="1">
        <w:r w:rsidRPr="00C8454F">
          <w:rPr>
            <w:rFonts w:ascii="Arial" w:eastAsia="Times New Roman" w:hAnsi="Arial" w:cs="Arial"/>
            <w:color w:val="000000" w:themeColor="text1"/>
            <w:szCs w:val="24"/>
            <w:u w:val="single"/>
            <w:lang w:val="en-US"/>
          </w:rPr>
          <w:t>lgutierrez@pampabev.com</w:t>
        </w:r>
      </w:hyperlink>
      <w:r w:rsidRPr="00C8454F">
        <w:rPr>
          <w:rFonts w:ascii="Arial" w:eastAsia="Times New Roman" w:hAnsi="Arial" w:cs="Arial"/>
          <w:color w:val="000000" w:themeColor="text1"/>
          <w:szCs w:val="24"/>
          <w:lang w:val="en-US"/>
        </w:rPr>
        <w:t xml:space="preserve">, </w:t>
      </w:r>
      <w:hyperlink r:id="rId144" w:history="1">
        <w:r w:rsidRPr="00C8454F">
          <w:rPr>
            <w:rFonts w:ascii="Arial" w:eastAsia="Times New Roman" w:hAnsi="Arial" w:cs="Arial"/>
            <w:color w:val="000000" w:themeColor="text1"/>
            <w:szCs w:val="24"/>
            <w:u w:val="single"/>
            <w:lang w:val="en-US"/>
          </w:rPr>
          <w:t>lberrios@pampabev.com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PATAGONIA DISTRIBUTION</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1661 NW. 79th. Ave.</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Doral, Florida 33126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779-5687 / (786) 866-5915</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Andy Freitag</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45" w:tgtFrame="_blank" w:history="1">
        <w:r w:rsidRPr="00C8454F">
          <w:rPr>
            <w:rFonts w:ascii="Arial" w:eastAsia="Times New Roman" w:hAnsi="Arial" w:cs="Arial"/>
            <w:color w:val="000000" w:themeColor="text1"/>
            <w:szCs w:val="24"/>
            <w:u w:val="single"/>
            <w:lang w:val="en-US"/>
          </w:rPr>
          <w:t>afreitag@patagoniadistribution.com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46" w:tgtFrame="_blank" w:history="1">
        <w:r w:rsidR="0071616F" w:rsidRPr="00C8454F">
          <w:rPr>
            <w:rFonts w:ascii="Arial" w:eastAsia="Times New Roman" w:hAnsi="Arial" w:cs="Arial"/>
            <w:color w:val="000000" w:themeColor="text1"/>
            <w:szCs w:val="24"/>
            <w:u w:val="single"/>
            <w:lang w:val="en-US"/>
          </w:rPr>
          <w:t>www.patagoniadistribution.com</w:t>
        </w:r>
      </w:hyperlink>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r w:rsidRPr="00C8454F">
        <w:rPr>
          <w:rFonts w:ascii="Arial" w:eastAsia="Times New Roman" w:hAnsi="Arial" w:cs="Arial"/>
          <w:b/>
          <w:bCs/>
          <w:color w:val="000000" w:themeColor="text1"/>
          <w:szCs w:val="24"/>
          <w:lang w:val="en-US"/>
        </w:rPr>
        <w:t>TOTAL WINE</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14750 Biscayne Blvd.</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North Miami, Florida 33181</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Tel. (305) 354-3270</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Contacto: Michael Braun</w:t>
      </w:r>
    </w:p>
    <w:p w:rsidR="0071616F" w:rsidRPr="00C8454F" w:rsidRDefault="0071616F" w:rsidP="0071616F">
      <w:pPr>
        <w:spacing w:before="0" w:line="240" w:lineRule="auto"/>
        <w:jc w:val="left"/>
        <w:rPr>
          <w:rFonts w:ascii="Arial" w:eastAsia="Times New Roman" w:hAnsi="Arial" w:cs="Arial"/>
          <w:bCs/>
          <w:color w:val="000000" w:themeColor="text1"/>
          <w:szCs w:val="24"/>
          <w:lang w:val="en-US"/>
        </w:rPr>
      </w:pPr>
      <w:r w:rsidRPr="00C8454F">
        <w:rPr>
          <w:rFonts w:ascii="Arial" w:eastAsia="Times New Roman" w:hAnsi="Arial" w:cs="Arial"/>
          <w:bCs/>
          <w:color w:val="000000" w:themeColor="text1"/>
          <w:szCs w:val="24"/>
          <w:lang w:val="en-US"/>
        </w:rPr>
        <w:t xml:space="preserve">Email: </w:t>
      </w:r>
      <w:hyperlink r:id="rId147" w:history="1">
        <w:r w:rsidRPr="00C8454F">
          <w:rPr>
            <w:rFonts w:ascii="Arial" w:eastAsia="Times New Roman" w:hAnsi="Arial" w:cs="Arial"/>
            <w:bCs/>
            <w:color w:val="000000" w:themeColor="text1"/>
            <w:szCs w:val="24"/>
            <w:u w:val="single"/>
            <w:lang w:val="en-US"/>
          </w:rPr>
          <w:t>912manager@totalwine.com</w:t>
        </w:r>
      </w:hyperlink>
    </w:p>
    <w:p w:rsidR="0071616F" w:rsidRPr="00C8454F" w:rsidRDefault="009E4759" w:rsidP="0071616F">
      <w:pPr>
        <w:spacing w:before="0" w:line="240" w:lineRule="auto"/>
        <w:jc w:val="left"/>
        <w:rPr>
          <w:rFonts w:ascii="Arial" w:eastAsia="Times New Roman" w:hAnsi="Arial" w:cs="Arial"/>
          <w:bCs/>
          <w:color w:val="000000" w:themeColor="text1"/>
          <w:szCs w:val="24"/>
          <w:lang w:val="en-US"/>
        </w:rPr>
      </w:pPr>
      <w:hyperlink r:id="rId148" w:history="1">
        <w:r w:rsidR="0071616F" w:rsidRPr="00C8454F">
          <w:rPr>
            <w:rFonts w:ascii="Arial" w:eastAsia="Times New Roman" w:hAnsi="Arial" w:cs="Arial"/>
            <w:bCs/>
            <w:color w:val="000000" w:themeColor="text1"/>
            <w:szCs w:val="24"/>
            <w:u w:val="single"/>
            <w:lang w:val="en-US"/>
          </w:rPr>
          <w:t>www.totalwine.com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SOUTHERN STARZ INC</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915 SE. 14th. Pl.</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Cape Doral, Florida 33990</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Contacto: Carlos </w:t>
      </w:r>
      <w:r w:rsidR="001C0153" w:rsidRPr="00C8454F">
        <w:rPr>
          <w:rFonts w:ascii="Arial" w:eastAsia="Times New Roman" w:hAnsi="Arial" w:cs="Arial"/>
          <w:color w:val="000000" w:themeColor="text1"/>
          <w:szCs w:val="24"/>
          <w:lang w:val="es-ES"/>
        </w:rPr>
        <w:t>Ávila</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(954) 248-0248</w:t>
      </w:r>
    </w:p>
    <w:p w:rsidR="0071616F" w:rsidRPr="00C8454F" w:rsidRDefault="0071616F" w:rsidP="0071616F">
      <w:pPr>
        <w:spacing w:before="0" w:line="240" w:lineRule="auto"/>
        <w:jc w:val="left"/>
        <w:rPr>
          <w:rFonts w:ascii="Arial" w:eastAsia="Times New Roman" w:hAnsi="Arial" w:cs="Arial"/>
          <w:color w:val="000000" w:themeColor="text1"/>
          <w:szCs w:val="24"/>
          <w:u w:val="single"/>
          <w:lang w:val="es-ES"/>
        </w:rPr>
      </w:pPr>
      <w:r w:rsidRPr="00C8454F">
        <w:rPr>
          <w:rFonts w:ascii="Arial" w:eastAsia="Times New Roman" w:hAnsi="Arial" w:cs="Arial"/>
          <w:color w:val="000000" w:themeColor="text1"/>
          <w:szCs w:val="24"/>
          <w:lang w:val="es-ES"/>
        </w:rPr>
        <w:t xml:space="preserve">Email: </w:t>
      </w:r>
      <w:hyperlink r:id="rId149" w:history="1">
        <w:r w:rsidRPr="00C8454F">
          <w:rPr>
            <w:rFonts w:ascii="Arial" w:eastAsia="Times New Roman" w:hAnsi="Arial" w:cs="Arial"/>
            <w:color w:val="000000" w:themeColor="text1"/>
            <w:szCs w:val="24"/>
            <w:u w:val="single"/>
            <w:lang w:val="es-ES"/>
          </w:rPr>
          <w:t>cavila@southernstarz.com</w:t>
        </w:r>
      </w:hyperlink>
    </w:p>
    <w:p w:rsidR="0071616F" w:rsidRPr="00C8454F" w:rsidRDefault="009E4759" w:rsidP="0071616F">
      <w:pPr>
        <w:spacing w:before="0" w:line="240" w:lineRule="auto"/>
        <w:jc w:val="left"/>
        <w:rPr>
          <w:rFonts w:ascii="Arial" w:eastAsia="Times New Roman" w:hAnsi="Arial" w:cs="Arial"/>
          <w:color w:val="000000" w:themeColor="text1"/>
          <w:szCs w:val="24"/>
          <w:u w:val="single"/>
          <w:lang w:val="en-US"/>
        </w:rPr>
      </w:pPr>
      <w:hyperlink r:id="rId150" w:history="1">
        <w:r w:rsidR="0071616F" w:rsidRPr="00C8454F">
          <w:rPr>
            <w:rFonts w:ascii="Arial" w:eastAsia="Times New Roman" w:hAnsi="Arial" w:cs="Arial"/>
            <w:color w:val="000000" w:themeColor="text1"/>
            <w:szCs w:val="24"/>
            <w:u w:val="single"/>
            <w:lang w:val="en-US"/>
          </w:rPr>
          <w:t>www.southernstarz.com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NYSUS</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2135 NW. 115</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Ave.</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Sweetwater, Florida 33172</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(202) 603-8726</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Luis Fernando Cadena</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51" w:history="1">
        <w:r w:rsidRPr="00C8454F">
          <w:rPr>
            <w:rFonts w:ascii="Arial" w:eastAsia="Times New Roman" w:hAnsi="Arial" w:cs="Arial"/>
            <w:color w:val="000000" w:themeColor="text1"/>
            <w:szCs w:val="24"/>
            <w:u w:val="single"/>
            <w:lang w:val="en-US"/>
          </w:rPr>
          <w:t>luis.cadena@nysus.co</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52" w:history="1">
        <w:r w:rsidR="0071616F" w:rsidRPr="00C8454F">
          <w:rPr>
            <w:rFonts w:ascii="Arial" w:eastAsia="Times New Roman" w:hAnsi="Arial" w:cs="Arial"/>
            <w:color w:val="000000" w:themeColor="text1"/>
            <w:szCs w:val="24"/>
            <w:u w:val="single"/>
            <w:lang w:val="en-US"/>
          </w:rPr>
          <w:t>www.nysus.co</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hd w:val="clear" w:color="auto" w:fill="FFFFFF"/>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MIROCOS LLC</w:t>
      </w:r>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8450 NW. 68</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St. Bay # 4</w:t>
      </w:r>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Miami, Florida 33166</w:t>
      </w:r>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(305) 603-8898</w:t>
      </w:r>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Contacto: Gabriel Buenos</w:t>
      </w:r>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u w:val="single"/>
          <w:lang w:val="en-US"/>
        </w:rPr>
      </w:pPr>
      <w:r w:rsidRPr="00C8454F">
        <w:rPr>
          <w:rFonts w:ascii="Arial" w:eastAsia="Times New Roman" w:hAnsi="Arial" w:cs="Arial"/>
          <w:color w:val="000000" w:themeColor="text1"/>
          <w:szCs w:val="24"/>
          <w:lang w:val="en-US"/>
        </w:rPr>
        <w:t xml:space="preserve">Email: </w:t>
      </w:r>
      <w:hyperlink r:id="rId153" w:history="1">
        <w:r w:rsidRPr="00C8454F">
          <w:rPr>
            <w:rFonts w:ascii="Arial" w:eastAsia="Times New Roman" w:hAnsi="Arial" w:cs="Arial"/>
            <w:color w:val="000000" w:themeColor="text1"/>
            <w:szCs w:val="24"/>
            <w:u w:val="single"/>
            <w:lang w:val="en-US"/>
          </w:rPr>
          <w:t>Gabriel@mirocos.com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MI TERRUÑO BODEGAS VIÑEDOS</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Gabriel Baigorria</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241 Colon Ave.</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Mendoza, Argentina, 5500</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54261-4299962</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54" w:history="1">
        <w:r w:rsidRPr="00C8454F">
          <w:rPr>
            <w:rFonts w:ascii="Arial" w:eastAsia="Times New Roman" w:hAnsi="Arial" w:cs="Arial"/>
            <w:color w:val="000000" w:themeColor="text1"/>
            <w:szCs w:val="24"/>
            <w:u w:val="single"/>
            <w:lang w:val="en-US"/>
          </w:rPr>
          <w:t>ventas@bodegamiterruno.com.ar</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55" w:history="1">
        <w:r w:rsidR="0071616F" w:rsidRPr="00C8454F">
          <w:rPr>
            <w:rFonts w:ascii="Arial" w:eastAsia="Times New Roman" w:hAnsi="Arial" w:cs="Arial"/>
            <w:color w:val="000000" w:themeColor="text1"/>
            <w:szCs w:val="24"/>
            <w:u w:val="single"/>
            <w:lang w:val="en-US"/>
          </w:rPr>
          <w:t>www.bodegamiterruno.com.ar</w:t>
        </w:r>
      </w:hyperlink>
    </w:p>
    <w:p w:rsidR="0071616F" w:rsidRPr="00C8454F" w:rsidRDefault="0071616F" w:rsidP="0071616F">
      <w:pPr>
        <w:shd w:val="clear" w:color="auto" w:fill="FFFFFF"/>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FLORIDA WINE COMPANY</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235 NE. 6</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Ave. Unit 1</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Delray Beach, Florida 33483</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(561) 274-8200</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56" w:history="1">
        <w:r w:rsidRPr="00C8454F">
          <w:rPr>
            <w:rFonts w:ascii="Arial" w:eastAsia="Times New Roman" w:hAnsi="Arial" w:cs="Arial"/>
            <w:color w:val="000000" w:themeColor="text1"/>
            <w:szCs w:val="24"/>
            <w:u w:val="single"/>
            <w:lang w:val="en-US"/>
          </w:rPr>
          <w:t>Anthony@floridawinecompany.com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57" w:history="1">
        <w:r w:rsidR="0071616F" w:rsidRPr="00C8454F">
          <w:rPr>
            <w:rFonts w:ascii="Arial" w:eastAsia="Times New Roman" w:hAnsi="Arial" w:cs="Arial"/>
            <w:color w:val="000000" w:themeColor="text1"/>
            <w:szCs w:val="24"/>
            <w:u w:val="single"/>
            <w:lang w:val="en-US"/>
          </w:rPr>
          <w:t>www.floridawinecompany.com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SOUTHERN GLAZER’S WINE &amp; SPIRITS OF FLORIDA</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2400 SW. 145</w:t>
      </w:r>
      <w:r w:rsidRPr="00C8454F">
        <w:rPr>
          <w:rFonts w:ascii="Arial" w:eastAsia="Times New Roman" w:hAnsi="Arial" w:cs="Arial"/>
          <w:color w:val="000000" w:themeColor="text1"/>
          <w:szCs w:val="24"/>
          <w:vertAlign w:val="superscript"/>
          <w:lang w:val="en-US"/>
        </w:rPr>
        <w:t>th</w:t>
      </w:r>
      <w:r w:rsidRPr="00C8454F">
        <w:rPr>
          <w:rFonts w:ascii="Arial" w:eastAsia="Times New Roman" w:hAnsi="Arial" w:cs="Arial"/>
          <w:color w:val="000000" w:themeColor="text1"/>
          <w:szCs w:val="24"/>
          <w:lang w:val="en-US"/>
        </w:rPr>
        <w:t>. Ave. Suite 200</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Miramar, Florida 33027</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(866) 375-9555</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Contacto: Greg Rabinovich</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58" w:history="1">
        <w:r w:rsidRPr="00C8454F">
          <w:rPr>
            <w:rFonts w:ascii="Arial" w:eastAsia="Times New Roman" w:hAnsi="Arial" w:cs="Arial"/>
            <w:color w:val="000000" w:themeColor="text1"/>
            <w:szCs w:val="24"/>
            <w:u w:val="single"/>
            <w:lang w:val="en-US"/>
          </w:rPr>
          <w:t>grabinovich@sgws.com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MORGAN VINE &amp; SPIRITS</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2069 SW. 31th. Ave.</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Pembroke Park, Florida 33009</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Tel. (954) 374-9969</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Contacto: Sam Levi</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59" w:history="1">
        <w:r w:rsidRPr="00C8454F">
          <w:rPr>
            <w:rFonts w:ascii="Arial" w:eastAsia="Times New Roman" w:hAnsi="Arial" w:cs="Arial"/>
            <w:color w:val="000000" w:themeColor="text1"/>
            <w:szCs w:val="24"/>
            <w:u w:val="single"/>
            <w:lang w:val="en-US"/>
          </w:rPr>
          <w:t>services@morganspirits.com</w:t>
        </w:r>
      </w:hyperlink>
    </w:p>
    <w:p w:rsidR="0071616F" w:rsidRPr="00C8454F" w:rsidRDefault="009E4759" w:rsidP="0071616F">
      <w:pPr>
        <w:spacing w:before="0" w:line="240" w:lineRule="auto"/>
        <w:jc w:val="left"/>
        <w:rPr>
          <w:rFonts w:ascii="Arial" w:eastAsia="Times New Roman" w:hAnsi="Arial" w:cs="Arial"/>
          <w:color w:val="000000" w:themeColor="text1"/>
          <w:szCs w:val="24"/>
          <w:lang w:val="en-US"/>
        </w:rPr>
      </w:pPr>
      <w:hyperlink r:id="rId160" w:history="1">
        <w:r w:rsidR="0071616F" w:rsidRPr="00C8454F">
          <w:rPr>
            <w:rFonts w:ascii="Arial" w:eastAsia="Times New Roman" w:hAnsi="Arial" w:cs="Arial"/>
            <w:color w:val="000000" w:themeColor="text1"/>
            <w:szCs w:val="24"/>
            <w:u w:val="single"/>
            <w:lang w:val="en-US"/>
          </w:rPr>
          <w:t>www.morganspirits.com</w:t>
        </w:r>
      </w:hyperlink>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DAILY TREAT PRODUCTS</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6135 NW. 167st. # E-19</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Miami, Florida 33015</w:t>
      </w:r>
    </w:p>
    <w:p w:rsidR="0071616F" w:rsidRPr="00C8454F" w:rsidRDefault="0071616F" w:rsidP="0071616F">
      <w:pPr>
        <w:spacing w:before="0" w:line="240" w:lineRule="auto"/>
        <w:jc w:val="left"/>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Tel (786) 452-9376</w:t>
      </w:r>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 xml:space="preserve">Email: </w:t>
      </w:r>
      <w:hyperlink r:id="rId161" w:history="1">
        <w:r w:rsidRPr="00C8454F">
          <w:rPr>
            <w:rFonts w:ascii="Arial" w:eastAsia="Times New Roman" w:hAnsi="Arial" w:cs="Arial"/>
            <w:color w:val="000000" w:themeColor="text1"/>
            <w:szCs w:val="24"/>
            <w:u w:val="single"/>
            <w:lang w:val="en-US"/>
          </w:rPr>
          <w:t>info@dailytreatproducts.com</w:t>
        </w:r>
      </w:hyperlink>
    </w:p>
    <w:p w:rsidR="0071616F" w:rsidRPr="00C8454F" w:rsidRDefault="0071616F" w:rsidP="0071616F">
      <w:pPr>
        <w:spacing w:before="0" w:line="240" w:lineRule="auto"/>
        <w:jc w:val="left"/>
        <w:rPr>
          <w:rFonts w:ascii="Arial" w:eastAsia="Times New Roman" w:hAnsi="Arial" w:cs="Arial"/>
          <w:color w:val="000000" w:themeColor="text1"/>
          <w:szCs w:val="24"/>
          <w:lang w:val="en-U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n-US"/>
        </w:rPr>
      </w:pPr>
      <w:r w:rsidRPr="00C8454F">
        <w:rPr>
          <w:rFonts w:ascii="Arial" w:eastAsia="Times New Roman" w:hAnsi="Arial" w:cs="Arial"/>
          <w:b/>
          <w:color w:val="000000" w:themeColor="text1"/>
          <w:szCs w:val="24"/>
          <w:lang w:val="en-US"/>
        </w:rPr>
        <w:t>CRO</w:t>
      </w:r>
      <w:r w:rsidRPr="00C8454F">
        <w:rPr>
          <w:rFonts w:ascii="Arial" w:eastAsia="Times New Roman" w:hAnsi="Arial" w:cs="Arial"/>
          <w:b/>
          <w:bCs/>
          <w:color w:val="000000" w:themeColor="text1"/>
          <w:szCs w:val="24"/>
          <w:lang w:val="en-US"/>
        </w:rPr>
        <w:t>WN WINE &amp; SPIRITS</w:t>
      </w:r>
    </w:p>
    <w:p w:rsidR="0071616F" w:rsidRPr="00C8454F" w:rsidRDefault="0071616F" w:rsidP="0071616F">
      <w:pPr>
        <w:tabs>
          <w:tab w:val="left" w:pos="0"/>
        </w:tabs>
        <w:spacing w:before="0" w:line="240" w:lineRule="auto"/>
        <w:jc w:val="left"/>
        <w:rPr>
          <w:rFonts w:ascii="Arial" w:eastAsia="Times New Roman" w:hAnsi="Arial" w:cs="Arial"/>
          <w:color w:val="000000" w:themeColor="text1"/>
          <w:szCs w:val="24"/>
          <w:lang w:val="en-US"/>
        </w:rPr>
      </w:pPr>
      <w:r w:rsidRPr="00C8454F">
        <w:rPr>
          <w:rFonts w:ascii="Arial" w:eastAsia="Times New Roman" w:hAnsi="Arial" w:cs="Arial"/>
          <w:color w:val="000000" w:themeColor="text1"/>
          <w:szCs w:val="24"/>
          <w:lang w:val="en-US"/>
        </w:rPr>
        <w:t>910 NW 10 TH Place</w:t>
      </w:r>
    </w:p>
    <w:p w:rsidR="0071616F" w:rsidRPr="00C8454F" w:rsidRDefault="0071616F" w:rsidP="0071616F">
      <w:pPr>
        <w:tabs>
          <w:tab w:val="left" w:pos="0"/>
        </w:tabs>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lastRenderedPageBreak/>
        <w:t>Fort Lauderdale, Florida 33311</w:t>
      </w:r>
    </w:p>
    <w:p w:rsidR="0071616F" w:rsidRPr="00C8454F" w:rsidRDefault="0071616F" w:rsidP="0071616F">
      <w:pPr>
        <w:tabs>
          <w:tab w:val="left" w:pos="0"/>
        </w:tabs>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Tel:  (954) 763-6831</w:t>
      </w:r>
    </w:p>
    <w:p w:rsidR="0071616F" w:rsidRPr="00C8454F" w:rsidRDefault="0071616F" w:rsidP="0071616F">
      <w:pPr>
        <w:tabs>
          <w:tab w:val="left" w:pos="0"/>
        </w:tabs>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Fax: (954) 462-0125</w:t>
      </w:r>
    </w:p>
    <w:p w:rsidR="0071616F" w:rsidRPr="00C8454F" w:rsidRDefault="0071616F" w:rsidP="0071616F">
      <w:pPr>
        <w:tabs>
          <w:tab w:val="left" w:pos="0"/>
        </w:tabs>
        <w:spacing w:before="0" w:line="240" w:lineRule="auto"/>
        <w:jc w:val="left"/>
        <w:rPr>
          <w:rFonts w:ascii="Arial" w:eastAsia="Times New Roman" w:hAnsi="Arial" w:cs="Arial"/>
          <w:color w:val="000000" w:themeColor="text1"/>
          <w:szCs w:val="24"/>
          <w:lang w:val="fr-FR"/>
        </w:rPr>
      </w:pPr>
      <w:r w:rsidRPr="00C8454F">
        <w:rPr>
          <w:rFonts w:ascii="Arial" w:eastAsia="Times New Roman" w:hAnsi="Arial" w:cs="Arial"/>
          <w:color w:val="000000" w:themeColor="text1"/>
          <w:szCs w:val="24"/>
          <w:lang w:val="fr-FR"/>
        </w:rPr>
        <w:t xml:space="preserve">Email : </w:t>
      </w:r>
      <w:hyperlink r:id="rId162" w:history="1">
        <w:r w:rsidRPr="00C8454F">
          <w:rPr>
            <w:rFonts w:ascii="Arial" w:eastAsia="Times New Roman" w:hAnsi="Arial" w:cs="Arial"/>
            <w:color w:val="000000" w:themeColor="text1"/>
            <w:szCs w:val="24"/>
            <w:u w:val="single"/>
            <w:lang w:val="fr-FR"/>
          </w:rPr>
          <w:t>ibravo@crownwineandspirits.com</w:t>
        </w:r>
      </w:hyperlink>
      <w:r w:rsidRPr="00C8454F">
        <w:rPr>
          <w:rFonts w:ascii="Arial" w:eastAsia="Times New Roman" w:hAnsi="Arial" w:cs="Arial"/>
          <w:color w:val="000000" w:themeColor="text1"/>
          <w:szCs w:val="24"/>
          <w:lang w:val="fr-FR"/>
        </w:rPr>
        <w:t xml:space="preserve"> /</w:t>
      </w:r>
      <w:hyperlink r:id="rId163" w:history="1">
        <w:r w:rsidRPr="00C8454F">
          <w:rPr>
            <w:rFonts w:ascii="Arial" w:eastAsia="Times New Roman" w:hAnsi="Arial" w:cs="Arial"/>
            <w:color w:val="000000" w:themeColor="text1"/>
            <w:szCs w:val="24"/>
            <w:u w:val="single"/>
            <w:lang w:val="fr-FR"/>
          </w:rPr>
          <w:t>dgunther@crownwineandspirits.com</w:t>
        </w:r>
      </w:hyperlink>
    </w:p>
    <w:p w:rsidR="0071616F" w:rsidRPr="00C8454F" w:rsidRDefault="009E4759" w:rsidP="0071616F">
      <w:pPr>
        <w:tabs>
          <w:tab w:val="left" w:pos="0"/>
        </w:tabs>
        <w:spacing w:before="0" w:line="240" w:lineRule="auto"/>
        <w:jc w:val="left"/>
        <w:rPr>
          <w:rFonts w:ascii="Arial" w:eastAsia="Times New Roman" w:hAnsi="Arial" w:cs="Arial"/>
          <w:color w:val="000000" w:themeColor="text1"/>
          <w:szCs w:val="24"/>
          <w:lang w:val="fr-FR"/>
        </w:rPr>
      </w:pPr>
      <w:hyperlink r:id="rId164" w:history="1">
        <w:r w:rsidR="0071616F" w:rsidRPr="00C8454F">
          <w:rPr>
            <w:rFonts w:ascii="Arial" w:eastAsia="Times New Roman" w:hAnsi="Arial" w:cs="Arial"/>
            <w:color w:val="000000" w:themeColor="text1"/>
            <w:szCs w:val="24"/>
            <w:u w:val="single"/>
            <w:lang w:val="fr-FR"/>
          </w:rPr>
          <w:t>www.crownwineandspirits.com</w:t>
        </w:r>
      </w:hyperlink>
    </w:p>
    <w:p w:rsidR="0071616F" w:rsidRPr="00C8454F" w:rsidRDefault="0071616F" w:rsidP="0071616F">
      <w:pPr>
        <w:spacing w:before="0" w:line="240" w:lineRule="auto"/>
        <w:rPr>
          <w:rFonts w:ascii="Arial" w:eastAsia="Times New Roman" w:hAnsi="Arial" w:cs="Arial"/>
          <w:b/>
          <w:color w:val="000000" w:themeColor="text1"/>
          <w:szCs w:val="24"/>
          <w:lang w:val="fr-FR"/>
        </w:rPr>
      </w:pPr>
    </w:p>
    <w:p w:rsidR="0071616F" w:rsidRPr="00C8454F" w:rsidRDefault="0071616F" w:rsidP="0071616F">
      <w:pPr>
        <w:spacing w:before="0" w:line="240" w:lineRule="auto"/>
        <w:rPr>
          <w:rFonts w:ascii="Arial" w:eastAsia="Times New Roman" w:hAnsi="Arial" w:cs="Arial"/>
          <w:b/>
          <w:color w:val="000000" w:themeColor="text1"/>
          <w:szCs w:val="24"/>
          <w:lang w:val="en-US"/>
        </w:rPr>
      </w:pPr>
      <w:r w:rsidRPr="00C8454F">
        <w:rPr>
          <w:rFonts w:ascii="Arial" w:eastAsia="Times New Roman" w:hAnsi="Arial" w:cs="Arial"/>
          <w:b/>
          <w:color w:val="000000" w:themeColor="text1"/>
          <w:szCs w:val="24"/>
          <w:lang w:val="en-US"/>
        </w:rPr>
        <w:t>JUMA WINES GROUP</w:t>
      </w:r>
    </w:p>
    <w:p w:rsidR="0071616F" w:rsidRPr="00C8454F" w:rsidRDefault="0071616F" w:rsidP="0071616F">
      <w:pPr>
        <w:spacing w:before="0" w:line="240" w:lineRule="auto"/>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Cristina Varas / Yanina Monti</w:t>
      </w:r>
    </w:p>
    <w:p w:rsidR="0071616F" w:rsidRPr="00C8454F" w:rsidRDefault="0071616F" w:rsidP="0071616F">
      <w:pPr>
        <w:spacing w:before="0" w:line="240" w:lineRule="auto"/>
        <w:rPr>
          <w:rFonts w:ascii="Arial" w:eastAsia="Times New Roman" w:hAnsi="Arial" w:cs="Arial"/>
          <w:color w:val="000000" w:themeColor="text1"/>
          <w:szCs w:val="24"/>
          <w:lang w:val="es-ES"/>
        </w:rPr>
      </w:pPr>
      <w:r w:rsidRPr="00C8454F">
        <w:rPr>
          <w:rFonts w:ascii="Arial" w:eastAsia="Times New Roman" w:hAnsi="Arial" w:cs="Arial"/>
          <w:color w:val="000000" w:themeColor="text1"/>
          <w:szCs w:val="24"/>
          <w:lang w:val="es-ES"/>
        </w:rPr>
        <w:t xml:space="preserve">Email: </w:t>
      </w:r>
      <w:hyperlink r:id="rId165" w:history="1">
        <w:r w:rsidRPr="00C8454F">
          <w:rPr>
            <w:rFonts w:ascii="Arial" w:eastAsia="Times New Roman" w:hAnsi="Arial" w:cs="Arial"/>
            <w:color w:val="000000" w:themeColor="text1"/>
            <w:szCs w:val="24"/>
            <w:u w:val="single"/>
            <w:lang w:val="es-ES"/>
          </w:rPr>
          <w:t>cristina@jumawinesgroup.com</w:t>
        </w:r>
      </w:hyperlink>
      <w:r w:rsidRPr="00C8454F">
        <w:rPr>
          <w:rFonts w:ascii="Arial" w:eastAsia="Times New Roman" w:hAnsi="Arial" w:cs="Arial"/>
          <w:color w:val="000000" w:themeColor="text1"/>
          <w:szCs w:val="24"/>
          <w:lang w:val="es-ES"/>
        </w:rPr>
        <w:t xml:space="preserve"> </w:t>
      </w:r>
    </w:p>
    <w:p w:rsidR="0071616F" w:rsidRPr="00C8454F" w:rsidRDefault="009E4759" w:rsidP="0071616F">
      <w:pPr>
        <w:spacing w:before="0" w:line="240" w:lineRule="auto"/>
        <w:rPr>
          <w:rFonts w:ascii="Arial" w:eastAsia="Times New Roman" w:hAnsi="Arial" w:cs="Arial"/>
          <w:color w:val="000000" w:themeColor="text1"/>
          <w:szCs w:val="24"/>
          <w:lang w:val="es-ES"/>
        </w:rPr>
      </w:pPr>
      <w:hyperlink r:id="rId166" w:history="1">
        <w:r w:rsidR="0071616F" w:rsidRPr="00C8454F">
          <w:rPr>
            <w:rFonts w:ascii="Arial" w:eastAsia="Times New Roman" w:hAnsi="Arial" w:cs="Arial"/>
            <w:color w:val="000000" w:themeColor="text1"/>
            <w:szCs w:val="24"/>
            <w:u w:val="single"/>
            <w:lang w:val="es-ES"/>
          </w:rPr>
          <w:t>www.jumawinesgroup.com</w:t>
        </w:r>
      </w:hyperlink>
    </w:p>
    <w:p w:rsidR="0071616F" w:rsidRPr="00C8454F" w:rsidRDefault="0071616F" w:rsidP="0071616F">
      <w:pPr>
        <w:spacing w:before="0" w:line="240" w:lineRule="auto"/>
        <w:rPr>
          <w:rFonts w:ascii="Arial" w:eastAsia="Times New Roman" w:hAnsi="Arial" w:cs="Arial"/>
          <w:b/>
          <w:color w:val="000000" w:themeColor="text1"/>
          <w:szCs w:val="24"/>
          <w:lang w:val="es-ES"/>
        </w:rPr>
      </w:pPr>
    </w:p>
    <w:p w:rsidR="0071616F" w:rsidRPr="00C8454F" w:rsidRDefault="0071616F" w:rsidP="0071616F">
      <w:pPr>
        <w:spacing w:before="0" w:line="240" w:lineRule="auto"/>
        <w:jc w:val="left"/>
        <w:rPr>
          <w:rFonts w:ascii="Arial" w:eastAsia="Times New Roman" w:hAnsi="Arial" w:cs="Arial"/>
          <w:b/>
          <w:bCs/>
          <w:color w:val="000000" w:themeColor="text1"/>
          <w:szCs w:val="24"/>
          <w:lang w:val="es-ES"/>
        </w:rPr>
      </w:pPr>
      <w:r w:rsidRPr="00C8454F">
        <w:rPr>
          <w:rFonts w:ascii="Arial" w:eastAsia="Times New Roman" w:hAnsi="Arial" w:cs="Arial"/>
          <w:b/>
          <w:bCs/>
          <w:color w:val="000000" w:themeColor="text1"/>
          <w:szCs w:val="24"/>
          <w:lang w:val="es-ES"/>
        </w:rPr>
        <w:t>ALFA INTERNATIONAL LLC</w:t>
      </w:r>
    </w:p>
    <w:p w:rsidR="0071616F" w:rsidRPr="00C8454F" w:rsidRDefault="0071616F" w:rsidP="0071616F">
      <w:pPr>
        <w:spacing w:before="0" w:line="240" w:lineRule="auto"/>
        <w:jc w:val="left"/>
        <w:rPr>
          <w:rFonts w:ascii="Arial" w:eastAsia="Times New Roman" w:hAnsi="Arial" w:cs="Arial"/>
          <w:bCs/>
          <w:color w:val="000000" w:themeColor="text1"/>
          <w:szCs w:val="24"/>
          <w:lang w:val="es-ES"/>
        </w:rPr>
      </w:pPr>
      <w:r w:rsidRPr="00C8454F">
        <w:rPr>
          <w:rFonts w:ascii="Arial" w:eastAsia="Times New Roman" w:hAnsi="Arial" w:cs="Arial"/>
          <w:bCs/>
          <w:color w:val="000000" w:themeColor="text1"/>
          <w:szCs w:val="24"/>
          <w:lang w:val="es-ES"/>
        </w:rPr>
        <w:t>Luis Arzuaga</w:t>
      </w:r>
    </w:p>
    <w:p w:rsidR="0071616F" w:rsidRPr="00C8454F" w:rsidRDefault="0071616F" w:rsidP="0071616F">
      <w:pPr>
        <w:spacing w:before="0" w:line="240" w:lineRule="auto"/>
        <w:jc w:val="left"/>
        <w:rPr>
          <w:rFonts w:ascii="Arial" w:eastAsia="Times New Roman" w:hAnsi="Arial" w:cs="Arial"/>
          <w:bCs/>
          <w:color w:val="000000" w:themeColor="text1"/>
          <w:szCs w:val="24"/>
        </w:rPr>
      </w:pPr>
      <w:r w:rsidRPr="00C8454F">
        <w:rPr>
          <w:rFonts w:ascii="Arial" w:eastAsia="Times New Roman" w:hAnsi="Arial" w:cs="Arial"/>
          <w:bCs/>
          <w:color w:val="000000" w:themeColor="text1"/>
          <w:szCs w:val="24"/>
        </w:rPr>
        <w:t xml:space="preserve">Email: </w:t>
      </w:r>
      <w:hyperlink r:id="rId167" w:history="1">
        <w:r w:rsidRPr="00C8454F">
          <w:rPr>
            <w:rFonts w:ascii="Arial" w:eastAsia="Times New Roman" w:hAnsi="Arial" w:cs="Arial"/>
            <w:bCs/>
            <w:color w:val="000000" w:themeColor="text1"/>
            <w:szCs w:val="24"/>
            <w:u w:val="single"/>
          </w:rPr>
          <w:t>luisarzuega09@gmail.com</w:t>
        </w:r>
      </w:hyperlink>
    </w:p>
    <w:p w:rsidR="0071616F" w:rsidRPr="00C8454F" w:rsidRDefault="0071616F" w:rsidP="005634A0">
      <w:pPr>
        <w:tabs>
          <w:tab w:val="left" w:pos="2820"/>
        </w:tabs>
        <w:spacing w:before="0" w:line="276" w:lineRule="auto"/>
        <w:jc w:val="left"/>
        <w:rPr>
          <w:rFonts w:ascii="Arial" w:hAnsi="Arial" w:cs="Arial"/>
          <w:color w:val="000000" w:themeColor="text1"/>
          <w:szCs w:val="24"/>
        </w:rPr>
      </w:pPr>
    </w:p>
    <w:p w:rsidR="0071616F" w:rsidRPr="00C8454F" w:rsidRDefault="0071616F" w:rsidP="005634A0">
      <w:pPr>
        <w:tabs>
          <w:tab w:val="left" w:pos="2820"/>
        </w:tabs>
        <w:spacing w:before="0" w:line="276" w:lineRule="auto"/>
        <w:jc w:val="left"/>
        <w:rPr>
          <w:rFonts w:ascii="Arial" w:hAnsi="Arial" w:cs="Arial"/>
          <w:color w:val="000000" w:themeColor="text1"/>
          <w:szCs w:val="24"/>
        </w:rPr>
      </w:pPr>
    </w:p>
    <w:p w:rsidR="00CA0F2E" w:rsidRPr="00C8454F" w:rsidRDefault="00CA0F2E" w:rsidP="00CA0F2E">
      <w:pPr>
        <w:tabs>
          <w:tab w:val="left" w:pos="2820"/>
        </w:tabs>
        <w:spacing w:before="0" w:line="276" w:lineRule="auto"/>
        <w:jc w:val="left"/>
        <w:rPr>
          <w:rFonts w:ascii="Arial" w:hAnsi="Arial" w:cs="Arial"/>
          <w:iCs/>
          <w:szCs w:val="24"/>
        </w:rPr>
      </w:pPr>
      <w:r w:rsidRPr="00C8454F">
        <w:rPr>
          <w:rFonts w:ascii="Arial" w:hAnsi="Arial" w:cs="Arial"/>
          <w:szCs w:val="24"/>
        </w:rPr>
        <w:t xml:space="preserve">El intercambio personal o epistolar con los mismos puede ser fuente de un cúmulo de información de utilidad para seleccionar una estrategia de penetración, analizar cuáles son las posibilidades del producto, definir si es necesario introducir cambios para proceder a su adaptación a este mercado así como de ulteriores contactos. </w:t>
      </w:r>
    </w:p>
    <w:p w:rsidR="00CA0F2E" w:rsidRPr="00C8454F" w:rsidRDefault="00CA0F2E" w:rsidP="00CA0F2E">
      <w:pPr>
        <w:spacing w:line="276" w:lineRule="auto"/>
        <w:rPr>
          <w:rFonts w:ascii="Arial" w:hAnsi="Arial" w:cs="Arial"/>
          <w:szCs w:val="24"/>
        </w:rPr>
      </w:pPr>
      <w:r w:rsidRPr="00C8454F">
        <w:rPr>
          <w:rFonts w:ascii="Arial" w:hAnsi="Arial" w:cs="Arial"/>
          <w:szCs w:val="24"/>
        </w:rPr>
        <w:t xml:space="preserve">Tal primer aproximación puede realizarse directamente o a través de las Oficinas Comerciales en el Exterior solicitando la difusión de una determinada gestión de ventas. </w:t>
      </w:r>
    </w:p>
    <w:p w:rsidR="00CA0F2E" w:rsidRPr="00C8454F" w:rsidRDefault="00CA0F2E" w:rsidP="00CA0F2E">
      <w:pPr>
        <w:spacing w:line="276" w:lineRule="auto"/>
        <w:rPr>
          <w:rFonts w:ascii="Arial" w:hAnsi="Arial" w:cs="Arial"/>
          <w:szCs w:val="24"/>
        </w:rPr>
      </w:pPr>
      <w:r w:rsidRPr="00C8454F">
        <w:rPr>
          <w:rFonts w:ascii="Arial" w:hAnsi="Arial" w:cs="Arial"/>
          <w:szCs w:val="24"/>
        </w:rPr>
        <w:t>A una primera carta de presentación debería anexarse una página descriptiva de la empresa, del producto/s y sus correspondientes cotizaciones (idioma Inglés).</w:t>
      </w:r>
    </w:p>
    <w:p w:rsidR="0071616F" w:rsidRPr="00CA0F2E" w:rsidRDefault="0071616F" w:rsidP="005634A0">
      <w:pPr>
        <w:tabs>
          <w:tab w:val="left" w:pos="2820"/>
        </w:tabs>
        <w:spacing w:before="0" w:line="276" w:lineRule="auto"/>
        <w:jc w:val="left"/>
        <w:rPr>
          <w:rFonts w:ascii="Arial" w:hAnsi="Arial" w:cs="Arial"/>
          <w:color w:val="000000" w:themeColor="text1"/>
          <w:sz w:val="20"/>
        </w:rPr>
      </w:pPr>
    </w:p>
    <w:p w:rsidR="00364315" w:rsidRPr="00B948AA" w:rsidRDefault="007F1890" w:rsidP="005634A0">
      <w:pPr>
        <w:pStyle w:val="Ttulo1"/>
        <w:pBdr>
          <w:bottom w:val="single" w:sz="4" w:space="1" w:color="auto"/>
        </w:pBdr>
        <w:spacing w:before="240" w:line="276" w:lineRule="auto"/>
        <w:jc w:val="left"/>
        <w:rPr>
          <w:color w:val="000000" w:themeColor="text1"/>
        </w:rPr>
      </w:pPr>
      <w:bookmarkStart w:id="124" w:name="_Hlt434736024"/>
      <w:bookmarkStart w:id="125" w:name="_Toc432572290"/>
      <w:bookmarkStart w:id="126" w:name="_Toc433543324"/>
      <w:bookmarkStart w:id="127" w:name="_Toc434143210"/>
      <w:bookmarkStart w:id="128" w:name="_Toc434145323"/>
      <w:bookmarkStart w:id="129" w:name="_Toc434734640"/>
      <w:bookmarkStart w:id="130" w:name="_Toc472394998"/>
      <w:bookmarkStart w:id="131" w:name="_Toc472502416"/>
      <w:bookmarkStart w:id="132" w:name="_Toc472929151"/>
      <w:bookmarkStart w:id="133" w:name="_Toc472999409"/>
      <w:bookmarkStart w:id="134" w:name="_Toc472999982"/>
      <w:bookmarkStart w:id="135" w:name="_Toc473000060"/>
      <w:bookmarkStart w:id="136" w:name="_Toc473001306"/>
      <w:bookmarkStart w:id="137" w:name="_Toc475946857"/>
      <w:bookmarkStart w:id="138" w:name="_Toc72038900"/>
      <w:bookmarkStart w:id="139" w:name="_Toc185302720"/>
      <w:bookmarkStart w:id="140" w:name="_Toc486603342"/>
      <w:bookmarkEnd w:id="124"/>
      <w:r w:rsidRPr="00B948AA">
        <w:rPr>
          <w:color w:val="000000" w:themeColor="text1"/>
        </w:rPr>
        <w:t>7</w:t>
      </w:r>
      <w:r w:rsidR="00364315" w:rsidRPr="00B948AA">
        <w:rPr>
          <w:color w:val="000000" w:themeColor="text1"/>
        </w:rPr>
        <w:t>. Estrategias de penetración</w:t>
      </w:r>
      <w:bookmarkEnd w:id="125"/>
      <w:bookmarkEnd w:id="126"/>
      <w:r w:rsidR="00364315" w:rsidRPr="00B948AA">
        <w:rPr>
          <w:color w:val="000000" w:themeColor="text1"/>
        </w:rPr>
        <w:t xml:space="preserve">, recomendaciones </w:t>
      </w:r>
      <w:bookmarkStart w:id="141" w:name="_Hlt434731889"/>
      <w:r w:rsidR="00364315" w:rsidRPr="00B948AA">
        <w:rPr>
          <w:color w:val="000000" w:themeColor="text1"/>
        </w:rPr>
        <w:t xml:space="preserve">y </w:t>
      </w:r>
      <w:bookmarkEnd w:id="141"/>
      <w:r w:rsidR="00364315" w:rsidRPr="00B948AA">
        <w:rPr>
          <w:color w:val="000000" w:themeColor="text1"/>
        </w:rPr>
        <w:t>conclusiones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364315" w:rsidRPr="00B948AA">
        <w:rPr>
          <w:color w:val="000000" w:themeColor="text1"/>
        </w:rPr>
        <w:t xml:space="preserve"> </w:t>
      </w:r>
    </w:p>
    <w:p w:rsidR="00C27F66" w:rsidRPr="00B948AA" w:rsidRDefault="00C27F66" w:rsidP="005634A0">
      <w:pPr>
        <w:pStyle w:val="Ttulo2"/>
        <w:spacing w:line="276" w:lineRule="auto"/>
        <w:rPr>
          <w:color w:val="000000" w:themeColor="text1"/>
        </w:rPr>
      </w:pPr>
      <w:bookmarkStart w:id="142" w:name="_Hlt434736036"/>
      <w:bookmarkStart w:id="143" w:name="_Toc486603343"/>
      <w:bookmarkStart w:id="144" w:name="_Toc433543325"/>
      <w:bookmarkStart w:id="145" w:name="_Toc434143211"/>
      <w:bookmarkStart w:id="146" w:name="_Toc434145324"/>
      <w:bookmarkStart w:id="147" w:name="_Toc434734641"/>
      <w:bookmarkStart w:id="148" w:name="_Toc472394999"/>
      <w:bookmarkStart w:id="149" w:name="_Toc472502417"/>
      <w:bookmarkStart w:id="150" w:name="_Toc472929152"/>
      <w:bookmarkStart w:id="151" w:name="_Toc472999410"/>
      <w:bookmarkStart w:id="152" w:name="_Toc472999983"/>
      <w:bookmarkStart w:id="153" w:name="_Toc473000061"/>
      <w:bookmarkStart w:id="154" w:name="_Toc473001307"/>
      <w:bookmarkStart w:id="155" w:name="_Toc475946858"/>
      <w:bookmarkStart w:id="156" w:name="_Toc72038901"/>
      <w:bookmarkStart w:id="157" w:name="_Toc432572292"/>
      <w:bookmarkEnd w:id="142"/>
      <w:r w:rsidRPr="00B948AA">
        <w:rPr>
          <w:color w:val="000000" w:themeColor="text1"/>
        </w:rPr>
        <w:t>Precios</w:t>
      </w:r>
      <w:bookmarkEnd w:id="143"/>
    </w:p>
    <w:p w:rsidR="00C27F66" w:rsidRPr="00C8454F" w:rsidRDefault="00C27F66" w:rsidP="005634A0">
      <w:pPr>
        <w:spacing w:line="276" w:lineRule="auto"/>
        <w:ind w:left="160" w:right="76"/>
        <w:rPr>
          <w:rFonts w:ascii="Arial" w:eastAsia="Times New Roman" w:hAnsi="Arial" w:cs="Arial"/>
          <w:color w:val="000000" w:themeColor="text1"/>
          <w:szCs w:val="24"/>
        </w:rPr>
      </w:pPr>
      <w:r w:rsidRPr="00C8454F">
        <w:rPr>
          <w:rFonts w:ascii="Arial" w:eastAsia="Times New Roman" w:hAnsi="Arial" w:cs="Arial"/>
          <w:color w:val="000000" w:themeColor="text1"/>
          <w:szCs w:val="24"/>
        </w:rPr>
        <w:t>El m</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jo de la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str</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tu</w:t>
      </w:r>
      <w:r w:rsidRPr="00C8454F">
        <w:rPr>
          <w:rFonts w:ascii="Arial" w:eastAsia="Times New Roman" w:hAnsi="Arial" w:cs="Arial"/>
          <w:color w:val="000000" w:themeColor="text1"/>
          <w:spacing w:val="2"/>
          <w:szCs w:val="24"/>
        </w:rPr>
        <w:t>r</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p</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2"/>
          <w:szCs w:val="24"/>
        </w:rPr>
        <w:t>o</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n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l </w:t>
      </w:r>
      <w:r w:rsidRPr="00C8454F">
        <w:rPr>
          <w:rFonts w:ascii="Arial" w:eastAsia="Times New Roman" w:hAnsi="Arial" w:cs="Arial"/>
          <w:color w:val="000000" w:themeColor="text1"/>
          <w:spacing w:val="1"/>
          <w:szCs w:val="24"/>
        </w:rPr>
        <w:t>me</w:t>
      </w:r>
      <w:r w:rsidRPr="00C8454F">
        <w:rPr>
          <w:rFonts w:ascii="Arial" w:eastAsia="Times New Roman" w:hAnsi="Arial" w:cs="Arial"/>
          <w:color w:val="000000" w:themeColor="text1"/>
          <w:szCs w:val="24"/>
        </w:rPr>
        <w:t>rc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o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vinos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 xml:space="preserve">Estados </w:t>
      </w:r>
      <w:r w:rsidRPr="00C8454F">
        <w:rPr>
          <w:rFonts w:ascii="Arial" w:eastAsia="Times New Roman" w:hAnsi="Arial" w:cs="Arial"/>
          <w:color w:val="000000" w:themeColor="text1"/>
          <w:spacing w:val="-1"/>
          <w:szCs w:val="24"/>
        </w:rPr>
        <w:t>U</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zCs w:val="24"/>
        </w:rPr>
        <w:t>idos es</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uno de los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lem</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ntos cl</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ve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ra la introdu</w:t>
      </w:r>
      <w:r w:rsidRPr="00C8454F">
        <w:rPr>
          <w:rFonts w:ascii="Arial" w:eastAsia="Times New Roman" w:hAnsi="Arial" w:cs="Arial"/>
          <w:color w:val="000000" w:themeColor="text1"/>
          <w:spacing w:val="-1"/>
          <w:szCs w:val="24"/>
        </w:rPr>
        <w:t>cc</w:t>
      </w:r>
      <w:r w:rsidRPr="00C8454F">
        <w:rPr>
          <w:rFonts w:ascii="Arial" w:eastAsia="Times New Roman" w:hAnsi="Arial" w:cs="Arial"/>
          <w:color w:val="000000" w:themeColor="text1"/>
          <w:szCs w:val="24"/>
        </w:rPr>
        <w:t>ión e</w:t>
      </w:r>
      <w:r w:rsidRPr="00C8454F">
        <w:rPr>
          <w:rFonts w:ascii="Arial" w:eastAsia="Times New Roman" w:hAnsi="Arial" w:cs="Arial"/>
          <w:color w:val="000000" w:themeColor="text1"/>
          <w:spacing w:val="2"/>
          <w:szCs w:val="24"/>
        </w:rPr>
        <w:t>x</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 xml:space="preserve">osa </w:t>
      </w:r>
      <w:r w:rsidRPr="00C8454F">
        <w:rPr>
          <w:rFonts w:ascii="Arial" w:eastAsia="Times New Roman" w:hAnsi="Arial" w:cs="Arial"/>
          <w:color w:val="000000" w:themeColor="text1"/>
          <w:spacing w:val="-1"/>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una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ma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w:t>
      </w:r>
    </w:p>
    <w:p w:rsidR="00C27F66" w:rsidRPr="00C8454F" w:rsidRDefault="00C27F66" w:rsidP="005634A0">
      <w:pPr>
        <w:spacing w:line="276" w:lineRule="auto"/>
        <w:ind w:left="180" w:right="74"/>
        <w:rPr>
          <w:rFonts w:ascii="Arial" w:eastAsia="Times New Roman" w:hAnsi="Arial" w:cs="Arial"/>
          <w:color w:val="000000" w:themeColor="text1"/>
          <w:szCs w:val="24"/>
        </w:rPr>
      </w:pP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1"/>
          <w:szCs w:val="24"/>
        </w:rPr>
        <w:t xml:space="preserve"> ac</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rdo </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zCs w:val="24"/>
        </w:rPr>
        <w:t>l s</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stema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tr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te</w:t>
      </w:r>
      <w:r w:rsidRPr="00C8454F">
        <w:rPr>
          <w:rFonts w:ascii="Arial" w:eastAsia="Times New Roman" w:hAnsi="Arial" w:cs="Arial"/>
          <w:color w:val="000000" w:themeColor="text1"/>
          <w:spacing w:val="-1"/>
          <w:szCs w:val="24"/>
        </w:rPr>
        <w:t>rc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da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 xml:space="preserve">uno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los 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les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3"/>
          <w:szCs w:val="24"/>
        </w:rPr>
        <w:t>ó</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dis</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ribu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ión (m</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pacing w:val="2"/>
          <w:szCs w:val="24"/>
        </w:rPr>
        <w:t>o</w:t>
      </w:r>
      <w:r w:rsidRPr="00C8454F">
        <w:rPr>
          <w:rFonts w:ascii="Arial" w:eastAsia="Times New Roman" w:hAnsi="Arial" w:cs="Arial"/>
          <w:color w:val="000000" w:themeColor="text1"/>
          <w:szCs w:val="24"/>
        </w:rPr>
        <w:t>rista)</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zCs w:val="24"/>
        </w:rPr>
        <w:t>y</w:t>
      </w:r>
      <w:r w:rsidRPr="00C8454F">
        <w:rPr>
          <w:rFonts w:ascii="Arial" w:eastAsia="Times New Roman" w:hAnsi="Arial" w:cs="Arial"/>
          <w:color w:val="000000" w:themeColor="text1"/>
          <w:spacing w:val="5"/>
          <w:szCs w:val="24"/>
        </w:rPr>
        <w:t xml:space="preserve"> </w:t>
      </w:r>
      <w:r w:rsidRPr="00C8454F">
        <w:rPr>
          <w:rFonts w:ascii="Arial" w:eastAsia="Times New Roman" w:hAnsi="Arial" w:cs="Arial"/>
          <w:color w:val="000000" w:themeColor="text1"/>
          <w:spacing w:val="2"/>
          <w:szCs w:val="24"/>
        </w:rPr>
        <w:t>v</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nta</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norista</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incl</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un</w:t>
      </w:r>
      <w:r w:rsidRPr="00C8454F">
        <w:rPr>
          <w:rFonts w:ascii="Arial" w:eastAsia="Times New Roman" w:hAnsi="Arial" w:cs="Arial"/>
          <w:color w:val="000000" w:themeColor="text1"/>
          <w:spacing w:val="12"/>
          <w:szCs w:val="24"/>
        </w:rPr>
        <w:t xml:space="preserve"> </w:t>
      </w:r>
      <w:r w:rsidRPr="00C8454F">
        <w:rPr>
          <w:rFonts w:ascii="Arial" w:eastAsia="Times New Roman" w:hAnsi="Arial" w:cs="Arial"/>
          <w:color w:val="000000" w:themeColor="text1"/>
          <w:szCs w:val="24"/>
        </w:rPr>
        <w:t>por</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3"/>
          <w:szCs w:val="24"/>
        </w:rPr>
        <w:t>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je</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ia</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se</w:t>
      </w:r>
      <w:r w:rsidRPr="00C8454F">
        <w:rPr>
          <w:rFonts w:ascii="Arial" w:eastAsia="Times New Roman" w:hAnsi="Arial" w:cs="Arial"/>
          <w:color w:val="000000" w:themeColor="text1"/>
          <w:spacing w:val="11"/>
          <w:szCs w:val="24"/>
        </w:rPr>
        <w:t xml:space="preserve"> </w:t>
      </w:r>
      <w:r w:rsidRPr="00C8454F">
        <w:rPr>
          <w:rFonts w:ascii="Arial" w:eastAsia="Times New Roman" w:hAnsi="Arial" w:cs="Arial"/>
          <w:color w:val="000000" w:themeColor="text1"/>
          <w:szCs w:val="24"/>
        </w:rPr>
        <w:t>v</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rá</w:t>
      </w:r>
      <w:r w:rsidRPr="00C8454F">
        <w:rPr>
          <w:rFonts w:ascii="Arial" w:eastAsia="Times New Roman" w:hAnsi="Arial" w:cs="Arial"/>
          <w:color w:val="000000" w:themeColor="text1"/>
          <w:spacing w:val="17"/>
          <w:szCs w:val="24"/>
        </w:rPr>
        <w:t xml:space="preserve"> </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fl</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3"/>
          <w:szCs w:val="24"/>
        </w:rPr>
        <w:t>j</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w:t>
      </w:r>
      <w:r w:rsidRPr="00C8454F">
        <w:rPr>
          <w:rFonts w:ascii="Arial" w:eastAsia="Times New Roman" w:hAnsi="Arial" w:cs="Arial"/>
          <w:color w:val="000000" w:themeColor="text1"/>
          <w:spacing w:val="12"/>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n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rec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zCs w:val="24"/>
        </w:rPr>
        <w:t>fin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zCs w:val="24"/>
        </w:rPr>
        <w:t>se</w:t>
      </w:r>
      <w:r w:rsidRPr="00C8454F">
        <w:rPr>
          <w:rFonts w:ascii="Arial" w:eastAsia="Times New Roman" w:hAnsi="Arial" w:cs="Arial"/>
          <w:color w:val="000000" w:themeColor="text1"/>
          <w:spacing w:val="57"/>
          <w:szCs w:val="24"/>
        </w:rPr>
        <w:t xml:space="preserve"> </w:t>
      </w:r>
      <w:r w:rsidRPr="00C8454F">
        <w:rPr>
          <w:rFonts w:ascii="Arial" w:eastAsia="Times New Roman" w:hAnsi="Arial" w:cs="Arial"/>
          <w:color w:val="000000" w:themeColor="text1"/>
          <w:spacing w:val="-2"/>
          <w:szCs w:val="24"/>
        </w:rPr>
        <w:t>m</w:t>
      </w:r>
      <w:r w:rsidRPr="00C8454F">
        <w:rPr>
          <w:rFonts w:ascii="Arial" w:eastAsia="Times New Roman" w:hAnsi="Arial" w:cs="Arial"/>
          <w:color w:val="000000" w:themeColor="text1"/>
          <w:szCs w:val="24"/>
        </w:rPr>
        <w:t>ul</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ip</w:t>
      </w:r>
      <w:r w:rsidRPr="00C8454F">
        <w:rPr>
          <w:rFonts w:ascii="Arial" w:eastAsia="Times New Roman" w:hAnsi="Arial" w:cs="Arial"/>
          <w:color w:val="000000" w:themeColor="text1"/>
          <w:spacing w:val="1"/>
          <w:szCs w:val="24"/>
        </w:rPr>
        <w:t>l</w:t>
      </w:r>
      <w:r w:rsidRPr="00C8454F">
        <w:rPr>
          <w:rFonts w:ascii="Arial" w:eastAsia="Times New Roman" w:hAnsi="Arial" w:cs="Arial"/>
          <w:color w:val="000000" w:themeColor="text1"/>
          <w:szCs w:val="24"/>
        </w:rPr>
        <w:t>ica</w:t>
      </w:r>
      <w:r w:rsidRPr="00C8454F">
        <w:rPr>
          <w:rFonts w:ascii="Arial" w:eastAsia="Times New Roman" w:hAnsi="Arial" w:cs="Arial"/>
          <w:color w:val="000000" w:themeColor="text1"/>
          <w:spacing w:val="56"/>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rec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pacing w:val="-1"/>
          <w:szCs w:val="24"/>
        </w:rPr>
        <w:t>F</w:t>
      </w:r>
      <w:r w:rsidRPr="00C8454F">
        <w:rPr>
          <w:rFonts w:ascii="Arial" w:eastAsia="Times New Roman" w:hAnsi="Arial" w:cs="Arial"/>
          <w:color w:val="000000" w:themeColor="text1"/>
          <w:szCs w:val="24"/>
        </w:rPr>
        <w:t>OB</w:t>
      </w:r>
      <w:r w:rsidRPr="00C8454F">
        <w:rPr>
          <w:rFonts w:ascii="Arial" w:eastAsia="Times New Roman" w:hAnsi="Arial" w:cs="Arial"/>
          <w:color w:val="000000" w:themeColor="text1"/>
          <w:spacing w:val="58"/>
          <w:szCs w:val="24"/>
        </w:rPr>
        <w:t xml:space="preserve"> </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na</w:t>
      </w:r>
      <w:r w:rsidRPr="00C8454F">
        <w:rPr>
          <w:rFonts w:ascii="Arial" w:eastAsia="Times New Roman" w:hAnsi="Arial" w:cs="Arial"/>
          <w:color w:val="000000" w:themeColor="text1"/>
          <w:spacing w:val="56"/>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56"/>
          <w:szCs w:val="24"/>
        </w:rPr>
        <w:t xml:space="preserve"> </w:t>
      </w:r>
      <w:r w:rsidRPr="00C8454F">
        <w:rPr>
          <w:rFonts w:ascii="Arial" w:eastAsia="Times New Roman" w:hAnsi="Arial" w:cs="Arial"/>
          <w:color w:val="000000" w:themeColor="text1"/>
          <w:szCs w:val="24"/>
        </w:rPr>
        <w:t>una</w:t>
      </w:r>
      <w:r w:rsidRPr="00C8454F">
        <w:rPr>
          <w:rFonts w:ascii="Arial" w:eastAsia="Times New Roman" w:hAnsi="Arial" w:cs="Arial"/>
          <w:color w:val="000000" w:themeColor="text1"/>
          <w:spacing w:val="56"/>
          <w:szCs w:val="24"/>
        </w:rPr>
        <w:t xml:space="preserve"> </w:t>
      </w:r>
      <w:r w:rsidRPr="00C8454F">
        <w:rPr>
          <w:rFonts w:ascii="Arial" w:eastAsia="Times New Roman" w:hAnsi="Arial" w:cs="Arial"/>
          <w:color w:val="000000" w:themeColor="text1"/>
          <w:szCs w:val="24"/>
        </w:rPr>
        <w:t>botella</w:t>
      </w:r>
      <w:r w:rsidRPr="00C8454F">
        <w:rPr>
          <w:rFonts w:ascii="Arial" w:eastAsia="Times New Roman" w:hAnsi="Arial" w:cs="Arial"/>
          <w:color w:val="000000" w:themeColor="text1"/>
          <w:spacing w:val="57"/>
          <w:szCs w:val="24"/>
        </w:rPr>
        <w:t xml:space="preserve"> </w:t>
      </w:r>
      <w:r w:rsidRPr="00C8454F">
        <w:rPr>
          <w:rFonts w:ascii="Arial" w:eastAsia="Times New Roman" w:hAnsi="Arial" w:cs="Arial"/>
          <w:color w:val="000000" w:themeColor="text1"/>
          <w:szCs w:val="24"/>
        </w:rPr>
        <w:t>por 3.5</w:t>
      </w:r>
      <w:r w:rsidRPr="00C8454F">
        <w:rPr>
          <w:rFonts w:ascii="Arial" w:eastAsia="Times New Roman" w:hAnsi="Arial" w:cs="Arial"/>
          <w:color w:val="000000" w:themeColor="text1"/>
          <w:spacing w:val="57"/>
          <w:szCs w:val="24"/>
        </w:rPr>
        <w:t xml:space="preserve"> </w:t>
      </w:r>
      <w:r w:rsidRPr="00C8454F">
        <w:rPr>
          <w:rFonts w:ascii="Arial" w:eastAsia="Times New Roman" w:hAnsi="Arial" w:cs="Arial"/>
          <w:color w:val="000000" w:themeColor="text1"/>
          <w:szCs w:val="24"/>
        </w:rPr>
        <w:t>se obtend</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á</w:t>
      </w:r>
      <w:r w:rsidRPr="00C8454F">
        <w:rPr>
          <w:rFonts w:ascii="Arial" w:eastAsia="Times New Roman" w:hAnsi="Arial" w:cs="Arial"/>
          <w:color w:val="000000" w:themeColor="text1"/>
          <w:spacing w:val="-1"/>
          <w:szCs w:val="24"/>
        </w:rPr>
        <w:t xml:space="preserve"> e</w:t>
      </w:r>
      <w:r w:rsidRPr="00C8454F">
        <w:rPr>
          <w:rFonts w:ascii="Arial" w:eastAsia="Times New Roman" w:hAnsi="Arial" w:cs="Arial"/>
          <w:color w:val="000000" w:themeColor="text1"/>
          <w:szCs w:val="24"/>
        </w:rPr>
        <w:t>l p</w:t>
      </w:r>
      <w:r w:rsidRPr="00C8454F">
        <w:rPr>
          <w:rFonts w:ascii="Arial" w:eastAsia="Times New Roman" w:hAnsi="Arial" w:cs="Arial"/>
          <w:color w:val="000000" w:themeColor="text1"/>
          <w:spacing w:val="2"/>
          <w:szCs w:val="24"/>
        </w:rPr>
        <w:t>r</w:t>
      </w:r>
      <w:r w:rsidRPr="00C8454F">
        <w:rPr>
          <w:rFonts w:ascii="Arial" w:eastAsia="Times New Roman" w:hAnsi="Arial" w:cs="Arial"/>
          <w:color w:val="000000" w:themeColor="text1"/>
          <w:spacing w:val="-1"/>
          <w:szCs w:val="24"/>
        </w:rPr>
        <w:t>ec</w:t>
      </w:r>
      <w:r w:rsidRPr="00C8454F">
        <w:rPr>
          <w:rFonts w:ascii="Arial" w:eastAsia="Times New Roman" w:hAnsi="Arial" w:cs="Arial"/>
          <w:color w:val="000000" w:themeColor="text1"/>
          <w:szCs w:val="24"/>
        </w:rPr>
        <w:t>io a</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w:t>
      </w:r>
      <w:r w:rsidRPr="00C8454F">
        <w:rPr>
          <w:rFonts w:ascii="Arial" w:eastAsia="Times New Roman" w:hAnsi="Arial" w:cs="Arial"/>
          <w:color w:val="000000" w:themeColor="text1"/>
          <w:spacing w:val="2"/>
          <w:szCs w:val="24"/>
        </w:rPr>
        <w:t>s</w:t>
      </w:r>
      <w:r w:rsidRPr="00C8454F">
        <w:rPr>
          <w:rFonts w:ascii="Arial" w:eastAsia="Times New Roman" w:hAnsi="Arial" w:cs="Arial"/>
          <w:color w:val="000000" w:themeColor="text1"/>
          <w:szCs w:val="24"/>
        </w:rPr>
        <w:t>um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 xml:space="preserve">dor </w:t>
      </w:r>
      <w:r w:rsidRPr="00C8454F">
        <w:rPr>
          <w:rFonts w:ascii="Arial" w:eastAsia="Times New Roman" w:hAnsi="Arial" w:cs="Arial"/>
          <w:color w:val="000000" w:themeColor="text1"/>
          <w:spacing w:val="-1"/>
          <w:szCs w:val="24"/>
        </w:rPr>
        <w:t>f</w:t>
      </w:r>
      <w:r w:rsidRPr="00C8454F">
        <w:rPr>
          <w:rFonts w:ascii="Arial" w:eastAsia="Times New Roman" w:hAnsi="Arial" w:cs="Arial"/>
          <w:color w:val="000000" w:themeColor="text1"/>
          <w:szCs w:val="24"/>
        </w:rPr>
        <w:t xml:space="preserve">inal. Esta </w:t>
      </w:r>
      <w:r w:rsidRPr="00C8454F">
        <w:rPr>
          <w:rFonts w:ascii="Arial" w:eastAsia="Times New Roman" w:hAnsi="Arial" w:cs="Arial"/>
          <w:color w:val="000000" w:themeColor="text1"/>
          <w:spacing w:val="-1"/>
          <w:szCs w:val="24"/>
        </w:rPr>
        <w:t>f</w:t>
      </w:r>
      <w:r w:rsidRPr="00C8454F">
        <w:rPr>
          <w:rFonts w:ascii="Arial" w:eastAsia="Times New Roman" w:hAnsi="Arial" w:cs="Arial"/>
          <w:color w:val="000000" w:themeColor="text1"/>
          <w:szCs w:val="24"/>
        </w:rPr>
        <w:t>ó</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mu</w:t>
      </w:r>
      <w:r w:rsidRPr="00C8454F">
        <w:rPr>
          <w:rFonts w:ascii="Arial" w:eastAsia="Times New Roman" w:hAnsi="Arial" w:cs="Arial"/>
          <w:color w:val="000000" w:themeColor="text1"/>
          <w:spacing w:val="3"/>
          <w:szCs w:val="24"/>
        </w:rPr>
        <w:t>l</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1"/>
          <w:szCs w:val="24"/>
        </w:rPr>
        <w:t xml:space="preserve"> e</w:t>
      </w:r>
      <w:r w:rsidRPr="00C8454F">
        <w:rPr>
          <w:rFonts w:ascii="Arial" w:eastAsia="Times New Roman" w:hAnsi="Arial" w:cs="Arial"/>
          <w:color w:val="000000" w:themeColor="text1"/>
          <w:szCs w:val="24"/>
        </w:rPr>
        <w:t>s in</w:t>
      </w: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tant</w:t>
      </w:r>
      <w:r w:rsidRPr="00C8454F">
        <w:rPr>
          <w:rFonts w:ascii="Arial" w:eastAsia="Times New Roman" w:hAnsi="Arial" w:cs="Arial"/>
          <w:color w:val="000000" w:themeColor="text1"/>
          <w:spacing w:val="-1"/>
          <w:szCs w:val="24"/>
        </w:rPr>
        <w:t>á</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zCs w:val="24"/>
        </w:rPr>
        <w:t>y</w:t>
      </w:r>
      <w:r w:rsidRPr="00C8454F">
        <w:rPr>
          <w:rFonts w:ascii="Arial" w:eastAsia="Times New Roman" w:hAnsi="Arial" w:cs="Arial"/>
          <w:color w:val="000000" w:themeColor="text1"/>
          <w:spacing w:val="-5"/>
          <w:szCs w:val="24"/>
        </w:rPr>
        <w:t xml:space="preserve"> </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stan</w:t>
      </w:r>
      <w:r w:rsidRPr="00C8454F">
        <w:rPr>
          <w:rFonts w:ascii="Arial" w:eastAsia="Times New Roman" w:hAnsi="Arial" w:cs="Arial"/>
          <w:color w:val="000000" w:themeColor="text1"/>
          <w:spacing w:val="2"/>
          <w:szCs w:val="24"/>
        </w:rPr>
        <w:t>t</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p>
    <w:p w:rsidR="00C27F66" w:rsidRPr="00C8454F" w:rsidRDefault="00C27F66" w:rsidP="00137087">
      <w:pPr>
        <w:spacing w:line="276" w:lineRule="auto"/>
        <w:ind w:left="160" w:right="78"/>
        <w:rPr>
          <w:rFonts w:ascii="Arial" w:eastAsia="Times New Roman" w:hAnsi="Arial" w:cs="Arial"/>
          <w:color w:val="000000" w:themeColor="text1"/>
          <w:szCs w:val="24"/>
        </w:rPr>
      </w:pPr>
      <w:r w:rsidRPr="00C8454F">
        <w:rPr>
          <w:rFonts w:ascii="Arial" w:eastAsia="Times New Roman" w:hAnsi="Arial" w:cs="Arial"/>
          <w:color w:val="000000" w:themeColor="text1"/>
          <w:spacing w:val="1"/>
          <w:szCs w:val="24"/>
        </w:rPr>
        <w:lastRenderedPageBreak/>
        <w:t>S</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se</w:t>
      </w:r>
      <w:r w:rsidRPr="00C8454F">
        <w:rPr>
          <w:rFonts w:ascii="Arial" w:eastAsia="Times New Roman" w:hAnsi="Arial" w:cs="Arial"/>
          <w:color w:val="000000" w:themeColor="text1"/>
          <w:spacing w:val="37"/>
          <w:szCs w:val="24"/>
        </w:rPr>
        <w:t xml:space="preserve"> </w:t>
      </w:r>
      <w:r w:rsidRPr="00C8454F">
        <w:rPr>
          <w:rFonts w:ascii="Arial" w:eastAsia="Times New Roman" w:hAnsi="Arial" w:cs="Arial"/>
          <w:color w:val="000000" w:themeColor="text1"/>
          <w:szCs w:val="24"/>
        </w:rPr>
        <w:t>quie</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37"/>
          <w:szCs w:val="24"/>
        </w:rPr>
        <w:t xml:space="preserve"> </w:t>
      </w:r>
      <w:r w:rsidRPr="00C8454F">
        <w:rPr>
          <w:rFonts w:ascii="Arial" w:eastAsia="Times New Roman" w:hAnsi="Arial" w:cs="Arial"/>
          <w:color w:val="000000" w:themeColor="text1"/>
          <w:szCs w:val="24"/>
        </w:rPr>
        <w:t>obten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37"/>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rec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re</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37"/>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onsumidor</w:t>
      </w:r>
      <w:r w:rsidRPr="00C8454F">
        <w:rPr>
          <w:rFonts w:ascii="Arial" w:eastAsia="Times New Roman" w:hAnsi="Arial" w:cs="Arial"/>
          <w:color w:val="000000" w:themeColor="text1"/>
          <w:spacing w:val="38"/>
          <w:szCs w:val="24"/>
        </w:rPr>
        <w:t xml:space="preserve"> </w:t>
      </w:r>
      <w:r w:rsidRPr="00C8454F">
        <w:rPr>
          <w:rFonts w:ascii="Arial" w:eastAsia="Times New Roman" w:hAnsi="Arial" w:cs="Arial"/>
          <w:color w:val="000000" w:themeColor="text1"/>
          <w:szCs w:val="24"/>
        </w:rPr>
        <w:t>fin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mant</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niendo</w:t>
      </w:r>
      <w:r w:rsidRPr="00C8454F">
        <w:rPr>
          <w:rFonts w:ascii="Arial" w:eastAsia="Times New Roman" w:hAnsi="Arial" w:cs="Arial"/>
          <w:color w:val="000000" w:themeColor="text1"/>
          <w:spacing w:val="38"/>
          <w:szCs w:val="24"/>
        </w:rPr>
        <w:t xml:space="preserve"> </w:t>
      </w:r>
      <w:r w:rsidRPr="00C8454F">
        <w:rPr>
          <w:rFonts w:ascii="Arial" w:eastAsia="Times New Roman" w:hAnsi="Arial" w:cs="Arial"/>
          <w:color w:val="000000" w:themeColor="text1"/>
          <w:szCs w:val="24"/>
        </w:rPr>
        <w:t>los</w:t>
      </w:r>
      <w:r w:rsidRPr="00C8454F">
        <w:rPr>
          <w:rFonts w:ascii="Arial" w:eastAsia="Times New Roman" w:hAnsi="Arial" w:cs="Arial"/>
          <w:color w:val="000000" w:themeColor="text1"/>
          <w:spacing w:val="39"/>
          <w:szCs w:val="24"/>
        </w:rPr>
        <w:t xml:space="preserve"> </w:t>
      </w:r>
      <w:r w:rsidRPr="00C8454F">
        <w:rPr>
          <w:rFonts w:ascii="Arial" w:eastAsia="Times New Roman" w:hAnsi="Arial" w:cs="Arial"/>
          <w:color w:val="000000" w:themeColor="text1"/>
          <w:szCs w:val="24"/>
        </w:rPr>
        <w:t>por</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ntaj</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44"/>
          <w:szCs w:val="24"/>
        </w:rPr>
        <w:t xml:space="preserve"> </w:t>
      </w:r>
      <w:r w:rsidRPr="00C8454F">
        <w:rPr>
          <w:rFonts w:ascii="Arial" w:eastAsia="Times New Roman" w:hAnsi="Arial" w:cs="Arial"/>
          <w:color w:val="000000" w:themeColor="text1"/>
          <w:szCs w:val="24"/>
        </w:rPr>
        <w:t xml:space="preserve">de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 xml:space="preserve">ia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uno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 xml:space="preserve">los </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zCs w:val="24"/>
        </w:rPr>
        <w:t xml:space="preserve">ios, </w:t>
      </w: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1"/>
          <w:szCs w:val="24"/>
        </w:rPr>
        <w:t xml:space="preserve"> e</w:t>
      </w:r>
      <w:r w:rsidRPr="00C8454F">
        <w:rPr>
          <w:rFonts w:ascii="Arial" w:eastAsia="Times New Roman" w:hAnsi="Arial" w:cs="Arial"/>
          <w:color w:val="000000" w:themeColor="text1"/>
          <w:szCs w:val="24"/>
        </w:rPr>
        <w:t>v</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luar</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pro</w:t>
      </w:r>
      <w:r w:rsidRPr="00C8454F">
        <w:rPr>
          <w:rFonts w:ascii="Arial" w:eastAsia="Times New Roman" w:hAnsi="Arial" w:cs="Arial"/>
          <w:color w:val="000000" w:themeColor="text1"/>
          <w:spacing w:val="-1"/>
          <w:szCs w:val="24"/>
        </w:rPr>
        <w:t>d</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 xml:space="preserve">to en </w:t>
      </w:r>
      <w:r w:rsidRPr="00C8454F">
        <w:rPr>
          <w:rFonts w:ascii="Arial" w:eastAsia="Times New Roman" w:hAnsi="Arial" w:cs="Arial"/>
          <w:color w:val="000000" w:themeColor="text1"/>
          <w:spacing w:val="1"/>
          <w:szCs w:val="24"/>
        </w:rPr>
        <w:t>f</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ma ind</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vidual</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y</w:t>
      </w:r>
      <w:r w:rsidRPr="00C8454F">
        <w:rPr>
          <w:rFonts w:ascii="Arial" w:eastAsia="Times New Roman" w:hAnsi="Arial" w:cs="Arial"/>
          <w:color w:val="000000" w:themeColor="text1"/>
          <w:spacing w:val="-5"/>
          <w:szCs w:val="24"/>
        </w:rPr>
        <w:t xml:space="preserve"> </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zCs w:val="24"/>
        </w:rPr>
        <w:t>uir t</w:t>
      </w:r>
      <w:r w:rsidRPr="00C8454F">
        <w:rPr>
          <w:rFonts w:ascii="Arial" w:eastAsia="Times New Roman" w:hAnsi="Arial" w:cs="Arial"/>
          <w:color w:val="000000" w:themeColor="text1"/>
          <w:spacing w:val="1"/>
          <w:szCs w:val="24"/>
        </w:rPr>
        <w:t>o</w:t>
      </w:r>
      <w:r w:rsidRPr="00C8454F">
        <w:rPr>
          <w:rFonts w:ascii="Arial" w:eastAsia="Times New Roman" w:hAnsi="Arial" w:cs="Arial"/>
          <w:color w:val="000000" w:themeColor="text1"/>
          <w:szCs w:val="24"/>
        </w:rPr>
        <w:t>dos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 xml:space="preserve">los pasos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spondi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3"/>
          <w:szCs w:val="24"/>
        </w:rPr>
        <w:t>t</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p>
    <w:p w:rsidR="00C27F66" w:rsidRPr="00C8454F" w:rsidRDefault="00C27F66" w:rsidP="005634A0">
      <w:pPr>
        <w:spacing w:line="276" w:lineRule="auto"/>
        <w:ind w:left="160" w:right="83"/>
        <w:rPr>
          <w:rFonts w:ascii="Arial" w:eastAsia="Times New Roman" w:hAnsi="Arial" w:cs="Arial"/>
          <w:color w:val="000000" w:themeColor="text1"/>
          <w:szCs w:val="24"/>
        </w:rPr>
      </w:pPr>
      <w:r w:rsidRPr="00C8454F">
        <w:rPr>
          <w:rFonts w:ascii="Arial" w:eastAsia="Times New Roman" w:hAnsi="Arial" w:cs="Arial"/>
          <w:color w:val="000000" w:themeColor="text1"/>
          <w:szCs w:val="24"/>
        </w:rPr>
        <w:t>1</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21"/>
          <w:szCs w:val="24"/>
        </w:rPr>
        <w:t xml:space="preserve"> </w:t>
      </w:r>
      <w:r w:rsidRPr="00C8454F">
        <w:rPr>
          <w:rFonts w:ascii="Arial" w:eastAsia="Times New Roman" w:hAnsi="Arial" w:cs="Arial"/>
          <w:color w:val="000000" w:themeColor="text1"/>
          <w:spacing w:val="-3"/>
          <w:szCs w:val="24"/>
        </w:rPr>
        <w:t>L</w:t>
      </w:r>
      <w:r w:rsidRPr="00C8454F">
        <w:rPr>
          <w:rFonts w:ascii="Arial" w:eastAsia="Times New Roman" w:hAnsi="Arial" w:cs="Arial"/>
          <w:color w:val="000000" w:themeColor="text1"/>
          <w:szCs w:val="24"/>
        </w:rPr>
        <w:t>os</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t</w:t>
      </w:r>
      <w:r w:rsidRPr="00C8454F">
        <w:rPr>
          <w:rFonts w:ascii="Arial" w:eastAsia="Times New Roman" w:hAnsi="Arial" w:cs="Arial"/>
          <w:color w:val="000000" w:themeColor="text1"/>
          <w:spacing w:val="2"/>
          <w:szCs w:val="24"/>
        </w:rPr>
        <w:t>r</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jan</w:t>
      </w:r>
      <w:r w:rsidRPr="00C8454F">
        <w:rPr>
          <w:rFonts w:ascii="Arial" w:eastAsia="Times New Roman" w:hAnsi="Arial" w:cs="Arial"/>
          <w:color w:val="000000" w:themeColor="text1"/>
          <w:spacing w:val="18"/>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un</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20"/>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ia</w:t>
      </w:r>
      <w:r w:rsidRPr="00C8454F">
        <w:rPr>
          <w:rFonts w:ascii="Arial" w:eastAsia="Times New Roman" w:hAnsi="Arial" w:cs="Arial"/>
          <w:color w:val="000000" w:themeColor="text1"/>
          <w:spacing w:val="18"/>
          <w:szCs w:val="24"/>
        </w:rPr>
        <w:t xml:space="preserve"> </w:t>
      </w:r>
      <w:r w:rsidRPr="00C8454F">
        <w:rPr>
          <w:rFonts w:ascii="Arial" w:eastAsia="Times New Roman" w:hAnsi="Arial" w:cs="Arial"/>
          <w:color w:val="000000" w:themeColor="text1"/>
          <w:spacing w:val="2"/>
          <w:szCs w:val="24"/>
        </w:rPr>
        <w:t>b</w:t>
      </w:r>
      <w:r w:rsidRPr="00C8454F">
        <w:rPr>
          <w:rFonts w:ascii="Arial" w:eastAsia="Times New Roman" w:hAnsi="Arial" w:cs="Arial"/>
          <w:color w:val="000000" w:themeColor="text1"/>
          <w:szCs w:val="24"/>
        </w:rPr>
        <w:t>ruta</w:t>
      </w:r>
      <w:r w:rsidRPr="00C8454F">
        <w:rPr>
          <w:rFonts w:ascii="Arial" w:eastAsia="Times New Roman" w:hAnsi="Arial" w:cs="Arial"/>
          <w:color w:val="000000" w:themeColor="text1"/>
          <w:spacing w:val="18"/>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18"/>
          <w:szCs w:val="24"/>
        </w:rPr>
        <w:t xml:space="preserve"> </w:t>
      </w:r>
      <w:r w:rsidRPr="00C8454F">
        <w:rPr>
          <w:rFonts w:ascii="Arial" w:eastAsia="Times New Roman" w:hAnsi="Arial" w:cs="Arial"/>
          <w:color w:val="000000" w:themeColor="text1"/>
          <w:szCs w:val="24"/>
        </w:rPr>
        <w:t>3</w:t>
      </w:r>
      <w:r w:rsidRPr="00C8454F">
        <w:rPr>
          <w:rFonts w:ascii="Arial" w:eastAsia="Times New Roman" w:hAnsi="Arial" w:cs="Arial"/>
          <w:color w:val="000000" w:themeColor="text1"/>
          <w:spacing w:val="2"/>
          <w:szCs w:val="24"/>
        </w:rPr>
        <w:t>3</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18"/>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rec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 una</w:t>
      </w:r>
      <w:r w:rsidRPr="00C8454F">
        <w:rPr>
          <w:rFonts w:ascii="Arial" w:eastAsia="Times New Roman" w:hAnsi="Arial" w:cs="Arial"/>
          <w:color w:val="000000" w:themeColor="text1"/>
          <w:spacing w:val="-1"/>
          <w:szCs w:val="24"/>
        </w:rPr>
        <w:t xml:space="preserve"> ca</w:t>
      </w:r>
      <w:r w:rsidRPr="00C8454F">
        <w:rPr>
          <w:rFonts w:ascii="Arial" w:eastAsia="Times New Roman" w:hAnsi="Arial" w:cs="Arial"/>
          <w:color w:val="000000" w:themeColor="text1"/>
          <w:szCs w:val="24"/>
        </w:rPr>
        <w:t>ja, lo q</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se ll</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ma</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w:t>
      </w:r>
      <w:r w:rsidRPr="00C8454F">
        <w:rPr>
          <w:rFonts w:ascii="Arial" w:eastAsia="Times New Roman" w:hAnsi="Arial" w:cs="Arial"/>
          <w:b/>
          <w:bCs/>
          <w:color w:val="000000" w:themeColor="text1"/>
          <w:spacing w:val="1"/>
          <w:szCs w:val="24"/>
        </w:rPr>
        <w:t>f</w:t>
      </w:r>
      <w:r w:rsidRPr="00C8454F">
        <w:rPr>
          <w:rFonts w:ascii="Arial" w:eastAsia="Times New Roman" w:hAnsi="Arial" w:cs="Arial"/>
          <w:b/>
          <w:bCs/>
          <w:color w:val="000000" w:themeColor="text1"/>
          <w:spacing w:val="-1"/>
          <w:szCs w:val="24"/>
        </w:rPr>
        <w:t>r</w:t>
      </w:r>
      <w:r w:rsidRPr="00C8454F">
        <w:rPr>
          <w:rFonts w:ascii="Arial" w:eastAsia="Times New Roman" w:hAnsi="Arial" w:cs="Arial"/>
          <w:b/>
          <w:bCs/>
          <w:color w:val="000000" w:themeColor="text1"/>
          <w:szCs w:val="24"/>
        </w:rPr>
        <w:t>o</w:t>
      </w:r>
      <w:r w:rsidRPr="00C8454F">
        <w:rPr>
          <w:rFonts w:ascii="Arial" w:eastAsia="Times New Roman" w:hAnsi="Arial" w:cs="Arial"/>
          <w:b/>
          <w:bCs/>
          <w:color w:val="000000" w:themeColor="text1"/>
          <w:spacing w:val="1"/>
          <w:szCs w:val="24"/>
        </w:rPr>
        <w:t>n</w:t>
      </w:r>
      <w:r w:rsidRPr="00C8454F">
        <w:rPr>
          <w:rFonts w:ascii="Arial" w:eastAsia="Times New Roman" w:hAnsi="Arial" w:cs="Arial"/>
          <w:b/>
          <w:bCs/>
          <w:color w:val="000000" w:themeColor="text1"/>
          <w:szCs w:val="24"/>
        </w:rPr>
        <w:t>t li</w:t>
      </w:r>
      <w:r w:rsidRPr="00C8454F">
        <w:rPr>
          <w:rFonts w:ascii="Arial" w:eastAsia="Times New Roman" w:hAnsi="Arial" w:cs="Arial"/>
          <w:b/>
          <w:bCs/>
          <w:color w:val="000000" w:themeColor="text1"/>
          <w:spacing w:val="1"/>
          <w:szCs w:val="24"/>
        </w:rPr>
        <w:t>n</w:t>
      </w:r>
      <w:r w:rsidRPr="00C8454F">
        <w:rPr>
          <w:rFonts w:ascii="Arial" w:eastAsia="Times New Roman" w:hAnsi="Arial" w:cs="Arial"/>
          <w:b/>
          <w:bCs/>
          <w:color w:val="000000" w:themeColor="text1"/>
          <w:szCs w:val="24"/>
        </w:rPr>
        <w:t>e</w:t>
      </w:r>
      <w:r w:rsidRPr="00C8454F">
        <w:rPr>
          <w:rFonts w:ascii="Arial" w:eastAsia="Times New Roman" w:hAnsi="Arial" w:cs="Arial"/>
          <w:b/>
          <w:bCs/>
          <w:color w:val="000000" w:themeColor="text1"/>
          <w:spacing w:val="-1"/>
          <w:szCs w:val="24"/>
        </w:rPr>
        <w:t xml:space="preserve"> </w:t>
      </w:r>
      <w:r w:rsidRPr="00C8454F">
        <w:rPr>
          <w:rFonts w:ascii="Arial" w:eastAsia="Times New Roman" w:hAnsi="Arial" w:cs="Arial"/>
          <w:b/>
          <w:bCs/>
          <w:color w:val="000000" w:themeColor="text1"/>
          <w:spacing w:val="1"/>
          <w:szCs w:val="24"/>
        </w:rPr>
        <w:t>p</w:t>
      </w:r>
      <w:r w:rsidRPr="00C8454F">
        <w:rPr>
          <w:rFonts w:ascii="Arial" w:eastAsia="Times New Roman" w:hAnsi="Arial" w:cs="Arial"/>
          <w:b/>
          <w:bCs/>
          <w:color w:val="000000" w:themeColor="text1"/>
          <w:spacing w:val="-1"/>
          <w:szCs w:val="24"/>
        </w:rPr>
        <w:t>r</w:t>
      </w:r>
      <w:r w:rsidRPr="00C8454F">
        <w:rPr>
          <w:rFonts w:ascii="Arial" w:eastAsia="Times New Roman" w:hAnsi="Arial" w:cs="Arial"/>
          <w:b/>
          <w:bCs/>
          <w:color w:val="000000" w:themeColor="text1"/>
          <w:szCs w:val="24"/>
        </w:rPr>
        <w:t>ic</w:t>
      </w:r>
      <w:r w:rsidRPr="00C8454F">
        <w:rPr>
          <w:rFonts w:ascii="Arial" w:eastAsia="Times New Roman" w:hAnsi="Arial" w:cs="Arial"/>
          <w:b/>
          <w:bCs/>
          <w:color w:val="000000" w:themeColor="text1"/>
          <w:spacing w:val="-1"/>
          <w:szCs w:val="24"/>
        </w:rPr>
        <w:t>e</w:t>
      </w:r>
      <w:r w:rsidRPr="00C8454F">
        <w:rPr>
          <w:rFonts w:ascii="Arial" w:eastAsia="Times New Roman" w:hAnsi="Arial" w:cs="Arial"/>
          <w:b/>
          <w:bCs/>
          <w:color w:val="000000" w:themeColor="text1"/>
          <w:szCs w:val="24"/>
        </w:rPr>
        <w:t>”.</w:t>
      </w:r>
      <w:r w:rsidRPr="00C8454F">
        <w:rPr>
          <w:rFonts w:ascii="Arial" w:eastAsia="Times New Roman" w:hAnsi="Arial" w:cs="Arial"/>
          <w:color w:val="000000" w:themeColor="text1"/>
          <w:szCs w:val="24"/>
        </w:rPr>
        <w:t xml:space="preserve"> </w:t>
      </w: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la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u</w:t>
      </w:r>
      <w:r w:rsidRPr="00C8454F">
        <w:rPr>
          <w:rFonts w:ascii="Arial" w:eastAsia="Times New Roman" w:hAnsi="Arial" w:cs="Arial"/>
          <w:color w:val="000000" w:themeColor="text1"/>
          <w:spacing w:val="3"/>
          <w:szCs w:val="24"/>
        </w:rPr>
        <w:t>t</w:t>
      </w:r>
      <w:r w:rsidRPr="00C8454F">
        <w:rPr>
          <w:rFonts w:ascii="Arial" w:eastAsia="Times New Roman" w:hAnsi="Arial" w:cs="Arial"/>
          <w:color w:val="000000" w:themeColor="text1"/>
          <w:szCs w:val="24"/>
        </w:rPr>
        <w:t xml:space="preserve">a </w:t>
      </w:r>
      <w:r w:rsidRPr="00C8454F">
        <w:rPr>
          <w:rFonts w:ascii="Arial" w:eastAsia="Times New Roman" w:hAnsi="Arial" w:cs="Arial"/>
          <w:color w:val="000000" w:themeColor="text1"/>
          <w:spacing w:val="3"/>
          <w:szCs w:val="24"/>
        </w:rPr>
        <w:t>(</w:t>
      </w:r>
      <w:r w:rsidRPr="00C8454F">
        <w:rPr>
          <w:rFonts w:ascii="Arial" w:eastAsia="Times New Roman" w:hAnsi="Arial" w:cs="Arial"/>
          <w:b/>
          <w:bCs/>
          <w:color w:val="000000" w:themeColor="text1"/>
          <w:szCs w:val="24"/>
        </w:rPr>
        <w:t>G</w:t>
      </w:r>
      <w:r w:rsidRPr="00C8454F">
        <w:rPr>
          <w:rFonts w:ascii="Arial" w:eastAsia="Times New Roman" w:hAnsi="Arial" w:cs="Arial"/>
          <w:b/>
          <w:bCs/>
          <w:color w:val="000000" w:themeColor="text1"/>
          <w:spacing w:val="2"/>
          <w:szCs w:val="24"/>
        </w:rPr>
        <w:t>r</w:t>
      </w:r>
      <w:r w:rsidRPr="00C8454F">
        <w:rPr>
          <w:rFonts w:ascii="Arial" w:eastAsia="Times New Roman" w:hAnsi="Arial" w:cs="Arial"/>
          <w:b/>
          <w:bCs/>
          <w:color w:val="000000" w:themeColor="text1"/>
          <w:szCs w:val="24"/>
        </w:rPr>
        <w:t>oss</w:t>
      </w:r>
      <w:r w:rsidRPr="00C8454F">
        <w:rPr>
          <w:rFonts w:ascii="Arial" w:eastAsia="Times New Roman" w:hAnsi="Arial" w:cs="Arial"/>
          <w:b/>
          <w:bCs/>
          <w:color w:val="000000" w:themeColor="text1"/>
          <w:spacing w:val="9"/>
          <w:szCs w:val="24"/>
        </w:rPr>
        <w:t xml:space="preserve"> </w:t>
      </w:r>
      <w:r w:rsidRPr="00C8454F">
        <w:rPr>
          <w:rFonts w:ascii="Arial" w:eastAsia="Times New Roman" w:hAnsi="Arial" w:cs="Arial"/>
          <w:b/>
          <w:bCs/>
          <w:color w:val="000000" w:themeColor="text1"/>
          <w:spacing w:val="-3"/>
          <w:szCs w:val="24"/>
        </w:rPr>
        <w:t>P</w:t>
      </w:r>
      <w:r w:rsidRPr="00C8454F">
        <w:rPr>
          <w:rFonts w:ascii="Arial" w:eastAsia="Times New Roman" w:hAnsi="Arial" w:cs="Arial"/>
          <w:b/>
          <w:bCs/>
          <w:color w:val="000000" w:themeColor="text1"/>
          <w:spacing w:val="-1"/>
          <w:szCs w:val="24"/>
        </w:rPr>
        <w:t>r</w:t>
      </w:r>
      <w:r w:rsidRPr="00C8454F">
        <w:rPr>
          <w:rFonts w:ascii="Arial" w:eastAsia="Times New Roman" w:hAnsi="Arial" w:cs="Arial"/>
          <w:b/>
          <w:bCs/>
          <w:color w:val="000000" w:themeColor="text1"/>
          <w:szCs w:val="24"/>
        </w:rPr>
        <w:t>o</w:t>
      </w:r>
      <w:r w:rsidRPr="00C8454F">
        <w:rPr>
          <w:rFonts w:ascii="Arial" w:eastAsia="Times New Roman" w:hAnsi="Arial" w:cs="Arial"/>
          <w:b/>
          <w:bCs/>
          <w:color w:val="000000" w:themeColor="text1"/>
          <w:spacing w:val="1"/>
          <w:szCs w:val="24"/>
        </w:rPr>
        <w:t>f</w:t>
      </w:r>
      <w:r w:rsidRPr="00C8454F">
        <w:rPr>
          <w:rFonts w:ascii="Arial" w:eastAsia="Times New Roman" w:hAnsi="Arial" w:cs="Arial"/>
          <w:b/>
          <w:bCs/>
          <w:color w:val="000000" w:themeColor="text1"/>
          <w:szCs w:val="24"/>
        </w:rPr>
        <w:t>it</w:t>
      </w:r>
      <w:r w:rsidRPr="00C8454F">
        <w:rPr>
          <w:rFonts w:ascii="Arial" w:eastAsia="Times New Roman" w:hAnsi="Arial" w:cs="Arial"/>
          <w:b/>
          <w:bCs/>
          <w:color w:val="000000" w:themeColor="text1"/>
          <w:spacing w:val="8"/>
          <w:szCs w:val="24"/>
        </w:rPr>
        <w:t xml:space="preserve"> </w:t>
      </w:r>
      <w:r w:rsidRPr="00C8454F">
        <w:rPr>
          <w:rFonts w:ascii="Arial" w:eastAsia="Times New Roman" w:hAnsi="Arial" w:cs="Arial"/>
          <w:b/>
          <w:bCs/>
          <w:color w:val="000000" w:themeColor="text1"/>
          <w:szCs w:val="24"/>
        </w:rPr>
        <w:t>o</w:t>
      </w:r>
      <w:r w:rsidRPr="00C8454F">
        <w:rPr>
          <w:rFonts w:ascii="Arial" w:eastAsia="Times New Roman" w:hAnsi="Arial" w:cs="Arial"/>
          <w:b/>
          <w:bCs/>
          <w:color w:val="000000" w:themeColor="text1"/>
          <w:spacing w:val="11"/>
          <w:szCs w:val="24"/>
        </w:rPr>
        <w:t xml:space="preserve"> </w:t>
      </w:r>
      <w:r w:rsidRPr="00C8454F">
        <w:rPr>
          <w:rFonts w:ascii="Arial" w:eastAsia="Times New Roman" w:hAnsi="Arial" w:cs="Arial"/>
          <w:b/>
          <w:bCs/>
          <w:color w:val="000000" w:themeColor="text1"/>
          <w:szCs w:val="24"/>
        </w:rPr>
        <w:t>GP</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dól</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zCs w:val="24"/>
        </w:rPr>
        <w:t>inf</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rior a</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10.00,</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la</w:t>
      </w:r>
      <w:r w:rsidRPr="00C8454F">
        <w:rPr>
          <w:rFonts w:ascii="Arial" w:eastAsia="Times New Roman" w:hAnsi="Arial" w:cs="Arial"/>
          <w:color w:val="000000" w:themeColor="text1"/>
          <w:spacing w:val="6"/>
          <w:szCs w:val="24"/>
        </w:rPr>
        <w:t xml:space="preserve"> </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4"/>
          <w:szCs w:val="24"/>
        </w:rPr>
        <w:t>a</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ía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 los 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inc</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ment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á</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sus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má</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 xml:space="preserve">a </w:t>
      </w:r>
      <w:r w:rsidRPr="00C8454F">
        <w:rPr>
          <w:rFonts w:ascii="Arial" w:eastAsia="Times New Roman" w:hAnsi="Arial" w:cs="Arial"/>
          <w:color w:val="000000" w:themeColor="text1"/>
          <w:spacing w:val="2"/>
          <w:szCs w:val="24"/>
        </w:rPr>
        <w:t>q</w:t>
      </w:r>
      <w:r w:rsidRPr="00C8454F">
        <w:rPr>
          <w:rFonts w:ascii="Arial" w:eastAsia="Times New Roman" w:hAnsi="Arial" w:cs="Arial"/>
          <w:color w:val="000000" w:themeColor="text1"/>
          <w:szCs w:val="24"/>
        </w:rPr>
        <w:t>ue la</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ia b</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uta</w:t>
      </w:r>
      <w:r w:rsidRPr="00C8454F">
        <w:rPr>
          <w:rFonts w:ascii="Arial" w:eastAsia="Times New Roman" w:hAnsi="Arial" w:cs="Arial"/>
          <w:color w:val="000000" w:themeColor="text1"/>
          <w:spacing w:val="8"/>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a sus</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stos fijos.</w:t>
      </w:r>
    </w:p>
    <w:p w:rsidR="00C27F66" w:rsidRPr="00C8454F" w:rsidRDefault="00C27F66" w:rsidP="005634A0">
      <w:pPr>
        <w:spacing w:line="276" w:lineRule="auto"/>
        <w:ind w:left="160" w:right="79"/>
        <w:rPr>
          <w:rFonts w:ascii="Arial" w:eastAsia="Times New Roman" w:hAnsi="Arial" w:cs="Arial"/>
          <w:color w:val="000000" w:themeColor="text1"/>
          <w:szCs w:val="24"/>
        </w:rPr>
      </w:pPr>
      <w:r w:rsidRPr="00C8454F">
        <w:rPr>
          <w:rFonts w:ascii="Arial" w:eastAsia="Times New Roman" w:hAnsi="Arial" w:cs="Arial"/>
          <w:color w:val="000000" w:themeColor="text1"/>
          <w:spacing w:val="-3"/>
          <w:szCs w:val="24"/>
        </w:rPr>
        <w:t>L</w:t>
      </w:r>
      <w:r w:rsidRPr="00C8454F">
        <w:rPr>
          <w:rFonts w:ascii="Arial" w:eastAsia="Times New Roman" w:hAnsi="Arial" w:cs="Arial"/>
          <w:color w:val="000000" w:themeColor="text1"/>
          <w:szCs w:val="24"/>
        </w:rPr>
        <w:t xml:space="preserve">a </w:t>
      </w:r>
      <w:r w:rsidRPr="00C8454F">
        <w:rPr>
          <w:rFonts w:ascii="Arial" w:eastAsia="Times New Roman" w:hAnsi="Arial" w:cs="Arial"/>
          <w:color w:val="000000" w:themeColor="text1"/>
          <w:spacing w:val="3"/>
          <w:szCs w:val="24"/>
        </w:rPr>
        <w:t>m</w:t>
      </w:r>
      <w:r w:rsidRPr="00C8454F">
        <w:rPr>
          <w:rFonts w:ascii="Arial" w:eastAsia="Times New Roman" w:hAnsi="Arial" w:cs="Arial"/>
          <w:color w:val="000000" w:themeColor="text1"/>
          <w:spacing w:val="4"/>
          <w:szCs w:val="24"/>
        </w:rPr>
        <w:t>a</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 xml:space="preserve">ía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 los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inv</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t</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rte de su</w:t>
      </w:r>
      <w:r w:rsidRPr="00C8454F">
        <w:rPr>
          <w:rFonts w:ascii="Arial" w:eastAsia="Times New Roman" w:hAnsi="Arial" w:cs="Arial"/>
          <w:color w:val="000000" w:themeColor="text1"/>
          <w:spacing w:val="8"/>
          <w:szCs w:val="24"/>
        </w:rPr>
        <w:t xml:space="preserve"> </w:t>
      </w:r>
      <w:r w:rsidRPr="00C8454F">
        <w:rPr>
          <w:rFonts w:ascii="Arial" w:eastAsia="Times New Roman" w:hAnsi="Arial" w:cs="Arial"/>
          <w:b/>
          <w:bCs/>
          <w:color w:val="000000" w:themeColor="text1"/>
          <w:szCs w:val="24"/>
        </w:rPr>
        <w:t>GP</w:t>
      </w:r>
      <w:r w:rsidRPr="00C8454F">
        <w:rPr>
          <w:rFonts w:ascii="Arial" w:eastAsia="Times New Roman" w:hAnsi="Arial" w:cs="Arial"/>
          <w:b/>
          <w:bCs/>
          <w:color w:val="000000" w:themeColor="text1"/>
          <w:spacing w:val="6"/>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p</w:t>
      </w:r>
      <w:r w:rsidRPr="00C8454F">
        <w:rPr>
          <w:rFonts w:ascii="Arial" w:eastAsia="Times New Roman" w:hAnsi="Arial" w:cs="Arial"/>
          <w:color w:val="000000" w:themeColor="text1"/>
          <w:szCs w:val="24"/>
        </w:rPr>
        <w:t>romo</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iones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a v</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 xml:space="preserve">s o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ntos por</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v</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nta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 xml:space="preserve">d </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norista.</w:t>
      </w:r>
    </w:p>
    <w:p w:rsidR="00C27F66" w:rsidRPr="00C8454F" w:rsidRDefault="00C27F66" w:rsidP="005634A0">
      <w:pPr>
        <w:spacing w:line="276" w:lineRule="auto"/>
        <w:ind w:left="160" w:right="74"/>
        <w:rPr>
          <w:rFonts w:ascii="Arial" w:eastAsia="Times New Roman" w:hAnsi="Arial" w:cs="Arial"/>
          <w:color w:val="000000" w:themeColor="text1"/>
          <w:szCs w:val="24"/>
        </w:rPr>
      </w:pPr>
      <w:r w:rsidRPr="00C8454F">
        <w:rPr>
          <w:rFonts w:ascii="Arial" w:eastAsia="Times New Roman" w:hAnsi="Arial" w:cs="Arial"/>
          <w:color w:val="000000" w:themeColor="text1"/>
          <w:szCs w:val="24"/>
        </w:rPr>
        <w:t>2</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pacing w:val="-5"/>
          <w:szCs w:val="24"/>
        </w:rPr>
        <w:t>L</w:t>
      </w:r>
      <w:r w:rsidRPr="00C8454F">
        <w:rPr>
          <w:rFonts w:ascii="Arial" w:eastAsia="Times New Roman" w:hAnsi="Arial" w:cs="Arial"/>
          <w:color w:val="000000" w:themeColor="text1"/>
          <w:szCs w:val="24"/>
        </w:rPr>
        <w:t>os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dis</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ribuidor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tr</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1"/>
          <w:szCs w:val="24"/>
        </w:rPr>
        <w:t>b</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jan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un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ma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ia</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u</w:t>
      </w:r>
      <w:r w:rsidRPr="00C8454F">
        <w:rPr>
          <w:rFonts w:ascii="Arial" w:eastAsia="Times New Roman" w:hAnsi="Arial" w:cs="Arial"/>
          <w:color w:val="000000" w:themeColor="text1"/>
          <w:spacing w:val="3"/>
          <w:szCs w:val="24"/>
        </w:rPr>
        <w:t>t</w:t>
      </w:r>
      <w:r w:rsidRPr="00C8454F">
        <w:rPr>
          <w:rFonts w:ascii="Arial" w:eastAsia="Times New Roman" w:hAnsi="Arial" w:cs="Arial"/>
          <w:color w:val="000000" w:themeColor="text1"/>
          <w:szCs w:val="24"/>
        </w:rPr>
        <w:t>a de 33%</w:t>
      </w:r>
      <w:r w:rsidRPr="00C8454F">
        <w:rPr>
          <w:rFonts w:ascii="Arial" w:eastAsia="Times New Roman" w:hAnsi="Arial" w:cs="Arial"/>
          <w:color w:val="000000" w:themeColor="text1"/>
          <w:spacing w:val="1"/>
          <w:szCs w:val="24"/>
        </w:rPr>
        <w:t xml:space="preserve"> 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6"/>
          <w:szCs w:val="24"/>
        </w:rPr>
        <w:t xml:space="preserve"> </w:t>
      </w:r>
      <w:r w:rsidRPr="00C8454F">
        <w:rPr>
          <w:rFonts w:ascii="Arial" w:eastAsia="Times New Roman" w:hAnsi="Arial" w:cs="Arial"/>
          <w:b/>
          <w:bCs/>
          <w:color w:val="000000" w:themeColor="text1"/>
          <w:spacing w:val="1"/>
          <w:szCs w:val="24"/>
        </w:rPr>
        <w:t>f</w:t>
      </w:r>
      <w:r w:rsidRPr="00C8454F">
        <w:rPr>
          <w:rFonts w:ascii="Arial" w:eastAsia="Times New Roman" w:hAnsi="Arial" w:cs="Arial"/>
          <w:b/>
          <w:bCs/>
          <w:color w:val="000000" w:themeColor="text1"/>
          <w:spacing w:val="-1"/>
          <w:szCs w:val="24"/>
        </w:rPr>
        <w:t>r</w:t>
      </w:r>
      <w:r w:rsidRPr="00C8454F">
        <w:rPr>
          <w:rFonts w:ascii="Arial" w:eastAsia="Times New Roman" w:hAnsi="Arial" w:cs="Arial"/>
          <w:b/>
          <w:bCs/>
          <w:color w:val="000000" w:themeColor="text1"/>
          <w:szCs w:val="24"/>
        </w:rPr>
        <w:t>o</w:t>
      </w:r>
      <w:r w:rsidRPr="00C8454F">
        <w:rPr>
          <w:rFonts w:ascii="Arial" w:eastAsia="Times New Roman" w:hAnsi="Arial" w:cs="Arial"/>
          <w:b/>
          <w:bCs/>
          <w:color w:val="000000" w:themeColor="text1"/>
          <w:spacing w:val="1"/>
          <w:szCs w:val="24"/>
        </w:rPr>
        <w:t>n</w:t>
      </w:r>
      <w:r w:rsidRPr="00C8454F">
        <w:rPr>
          <w:rFonts w:ascii="Arial" w:eastAsia="Times New Roman" w:hAnsi="Arial" w:cs="Arial"/>
          <w:b/>
          <w:bCs/>
          <w:color w:val="000000" w:themeColor="text1"/>
          <w:szCs w:val="24"/>
        </w:rPr>
        <w:t>t</w:t>
      </w:r>
      <w:r w:rsidRPr="00C8454F">
        <w:rPr>
          <w:rFonts w:ascii="Arial" w:eastAsia="Times New Roman" w:hAnsi="Arial" w:cs="Arial"/>
          <w:b/>
          <w:bCs/>
          <w:color w:val="000000" w:themeColor="text1"/>
          <w:spacing w:val="5"/>
          <w:szCs w:val="24"/>
        </w:rPr>
        <w:t xml:space="preserve"> </w:t>
      </w:r>
      <w:r w:rsidRPr="00C8454F">
        <w:rPr>
          <w:rFonts w:ascii="Arial" w:eastAsia="Times New Roman" w:hAnsi="Arial" w:cs="Arial"/>
          <w:b/>
          <w:bCs/>
          <w:color w:val="000000" w:themeColor="text1"/>
          <w:szCs w:val="24"/>
        </w:rPr>
        <w:t>l</w:t>
      </w:r>
      <w:r w:rsidRPr="00C8454F">
        <w:rPr>
          <w:rFonts w:ascii="Arial" w:eastAsia="Times New Roman" w:hAnsi="Arial" w:cs="Arial"/>
          <w:b/>
          <w:bCs/>
          <w:color w:val="000000" w:themeColor="text1"/>
          <w:spacing w:val="1"/>
          <w:szCs w:val="24"/>
        </w:rPr>
        <w:t>in</w:t>
      </w:r>
      <w:r w:rsidRPr="00C8454F">
        <w:rPr>
          <w:rFonts w:ascii="Arial" w:eastAsia="Times New Roman" w:hAnsi="Arial" w:cs="Arial"/>
          <w:b/>
          <w:bCs/>
          <w:color w:val="000000" w:themeColor="text1"/>
          <w:szCs w:val="24"/>
        </w:rPr>
        <w:t xml:space="preserve">e </w:t>
      </w:r>
      <w:r w:rsidRPr="00C8454F">
        <w:rPr>
          <w:rFonts w:ascii="Arial" w:eastAsia="Times New Roman" w:hAnsi="Arial" w:cs="Arial"/>
          <w:b/>
          <w:bCs/>
          <w:color w:val="000000" w:themeColor="text1"/>
          <w:spacing w:val="1"/>
          <w:szCs w:val="24"/>
        </w:rPr>
        <w:t>p</w:t>
      </w:r>
      <w:r w:rsidRPr="00C8454F">
        <w:rPr>
          <w:rFonts w:ascii="Arial" w:eastAsia="Times New Roman" w:hAnsi="Arial" w:cs="Arial"/>
          <w:b/>
          <w:bCs/>
          <w:color w:val="000000" w:themeColor="text1"/>
          <w:spacing w:val="-1"/>
          <w:szCs w:val="24"/>
        </w:rPr>
        <w:t>r</w:t>
      </w:r>
      <w:r w:rsidRPr="00C8454F">
        <w:rPr>
          <w:rFonts w:ascii="Arial" w:eastAsia="Times New Roman" w:hAnsi="Arial" w:cs="Arial"/>
          <w:b/>
          <w:bCs/>
          <w:color w:val="000000" w:themeColor="text1"/>
          <w:szCs w:val="24"/>
        </w:rPr>
        <w:t>ic</w:t>
      </w:r>
      <w:r w:rsidRPr="00C8454F">
        <w:rPr>
          <w:rFonts w:ascii="Arial" w:eastAsia="Times New Roman" w:hAnsi="Arial" w:cs="Arial"/>
          <w:b/>
          <w:bCs/>
          <w:color w:val="000000" w:themeColor="text1"/>
          <w:spacing w:val="-1"/>
          <w:szCs w:val="24"/>
        </w:rPr>
        <w:t>e</w:t>
      </w:r>
      <w:r w:rsidRPr="00C8454F">
        <w:rPr>
          <w:rFonts w:ascii="Arial" w:eastAsia="Times New Roman" w:hAnsi="Arial" w:cs="Arial"/>
          <w:color w:val="000000" w:themeColor="text1"/>
          <w:szCs w:val="24"/>
        </w:rPr>
        <w:t>.</w:t>
      </w:r>
    </w:p>
    <w:p w:rsidR="00C27F66" w:rsidRPr="00C8454F" w:rsidRDefault="00C27F66" w:rsidP="005634A0">
      <w:pPr>
        <w:spacing w:line="276" w:lineRule="auto"/>
        <w:ind w:left="160" w:right="78"/>
        <w:rPr>
          <w:rFonts w:ascii="Arial" w:eastAsia="Times New Roman" w:hAnsi="Arial" w:cs="Arial"/>
          <w:color w:val="000000" w:themeColor="text1"/>
          <w:szCs w:val="24"/>
        </w:rPr>
      </w:pPr>
      <w:r w:rsidRPr="00C8454F">
        <w:rPr>
          <w:rFonts w:ascii="Arial" w:eastAsia="Times New Roman" w:hAnsi="Arial" w:cs="Arial"/>
          <w:color w:val="000000" w:themeColor="text1"/>
          <w:spacing w:val="1"/>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ra la</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in</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rodu</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ión</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ma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nu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2"/>
          <w:szCs w:val="24"/>
        </w:rPr>
        <w:t>v</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tos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no</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zCs w:val="24"/>
        </w:rPr>
        <w:t>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6"/>
          <w:szCs w:val="24"/>
        </w:rPr>
        <w:t xml:space="preserve"> </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9"/>
          <w:szCs w:val="24"/>
        </w:rPr>
        <w:t xml:space="preserve"> </w:t>
      </w:r>
      <w:r w:rsidRPr="00C8454F">
        <w:rPr>
          <w:rFonts w:ascii="Arial" w:eastAsia="Times New Roman" w:hAnsi="Arial" w:cs="Arial"/>
          <w:color w:val="000000" w:themeColor="text1"/>
          <w:szCs w:val="24"/>
        </w:rPr>
        <w:t>v</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nta,</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zCs w:val="24"/>
        </w:rPr>
        <w:t>los dis</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ribuidor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 no tr</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jan</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 xml:space="preserve">por </w:t>
      </w:r>
      <w:r w:rsidRPr="00C8454F">
        <w:rPr>
          <w:rFonts w:ascii="Arial" w:eastAsia="Times New Roman" w:hAnsi="Arial" w:cs="Arial"/>
          <w:color w:val="000000" w:themeColor="text1"/>
          <w:spacing w:val="-1"/>
          <w:szCs w:val="24"/>
        </w:rPr>
        <w:t>de</w:t>
      </w:r>
      <w:r w:rsidRPr="00C8454F">
        <w:rPr>
          <w:rFonts w:ascii="Arial" w:eastAsia="Times New Roman" w:hAnsi="Arial" w:cs="Arial"/>
          <w:color w:val="000000" w:themeColor="text1"/>
          <w:szCs w:val="24"/>
        </w:rPr>
        <w:t>b</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jo de un 28</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b/>
          <w:bCs/>
          <w:color w:val="000000" w:themeColor="text1"/>
          <w:szCs w:val="24"/>
        </w:rPr>
        <w:t xml:space="preserve">GP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 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ntos por </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w:t>
      </w:r>
    </w:p>
    <w:p w:rsidR="00C27F66" w:rsidRPr="00C8454F" w:rsidRDefault="00C27F66" w:rsidP="005634A0">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pacing w:val="1"/>
          <w:szCs w:val="24"/>
        </w:rPr>
        <w:t>S</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zCs w:val="24"/>
        </w:rPr>
        <w:t>dis</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ribuidor</w:t>
      </w:r>
      <w:r w:rsidRPr="00C8454F">
        <w:rPr>
          <w:rFonts w:ascii="Arial" w:eastAsia="Times New Roman" w:hAnsi="Arial" w:cs="Arial"/>
          <w:color w:val="000000" w:themeColor="text1"/>
          <w:spacing w:val="14"/>
          <w:szCs w:val="24"/>
        </w:rPr>
        <w:t xml:space="preserve"> </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f</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6"/>
          <w:szCs w:val="24"/>
        </w:rPr>
        <w:t xml:space="preserve"> </w:t>
      </w:r>
      <w:r w:rsidRPr="00C8454F">
        <w:rPr>
          <w:rFonts w:ascii="Arial" w:eastAsia="Times New Roman" w:hAnsi="Arial" w:cs="Arial"/>
          <w:color w:val="000000" w:themeColor="text1"/>
          <w:szCs w:val="24"/>
        </w:rPr>
        <w:t>un</w:t>
      </w:r>
      <w:r w:rsidRPr="00C8454F">
        <w:rPr>
          <w:rFonts w:ascii="Arial" w:eastAsia="Times New Roman" w:hAnsi="Arial" w:cs="Arial"/>
          <w:color w:val="000000" w:themeColor="text1"/>
          <w:spacing w:val="14"/>
          <w:szCs w:val="24"/>
        </w:rPr>
        <w:t xml:space="preserve"> </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nto</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7"/>
          <w:szCs w:val="24"/>
        </w:rPr>
        <w:t xml:space="preserve"> </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4"/>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4"/>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13"/>
          <w:szCs w:val="24"/>
        </w:rPr>
        <w:t xml:space="preserve"> </w:t>
      </w:r>
      <w:r w:rsidRPr="00C8454F">
        <w:rPr>
          <w:rFonts w:ascii="Arial" w:eastAsia="Times New Roman" w:hAnsi="Arial" w:cs="Arial"/>
          <w:color w:val="000000" w:themeColor="text1"/>
          <w:szCs w:val="24"/>
        </w:rPr>
        <w:t>su</w:t>
      </w:r>
      <w:r w:rsidRPr="00C8454F">
        <w:rPr>
          <w:rFonts w:ascii="Arial" w:eastAsia="Times New Roman" w:hAnsi="Arial" w:cs="Arial"/>
          <w:color w:val="000000" w:themeColor="text1"/>
          <w:spacing w:val="22"/>
          <w:szCs w:val="24"/>
        </w:rPr>
        <w:t xml:space="preserve"> </w:t>
      </w:r>
      <w:r w:rsidRPr="00C8454F">
        <w:rPr>
          <w:rFonts w:ascii="Arial" w:eastAsia="Times New Roman" w:hAnsi="Arial" w:cs="Arial"/>
          <w:b/>
          <w:bCs/>
          <w:color w:val="000000" w:themeColor="text1"/>
          <w:szCs w:val="24"/>
        </w:rPr>
        <w:t>GP</w:t>
      </w:r>
      <w:r w:rsidRPr="00C8454F">
        <w:rPr>
          <w:rFonts w:ascii="Arial" w:eastAsia="Times New Roman" w:hAnsi="Arial" w:cs="Arial"/>
          <w:b/>
          <w:bCs/>
          <w:color w:val="000000" w:themeColor="text1"/>
          <w:spacing w:val="19"/>
          <w:szCs w:val="24"/>
        </w:rPr>
        <w:t xml:space="preserve"> </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13"/>
          <w:szCs w:val="24"/>
        </w:rPr>
        <w:t xml:space="preserve"> </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3"/>
          <w:szCs w:val="24"/>
        </w:rPr>
        <w:t>n</w:t>
      </w:r>
      <w:r w:rsidRPr="00C8454F">
        <w:rPr>
          <w:rFonts w:ascii="Arial" w:eastAsia="Times New Roman" w:hAnsi="Arial" w:cs="Arial"/>
          <w:color w:val="000000" w:themeColor="text1"/>
          <w:szCs w:val="24"/>
        </w:rPr>
        <w:t>f</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rior</w:t>
      </w:r>
      <w:r w:rsidRPr="00C8454F">
        <w:rPr>
          <w:rFonts w:ascii="Arial" w:eastAsia="Times New Roman" w:hAnsi="Arial" w:cs="Arial"/>
          <w:color w:val="000000" w:themeColor="text1"/>
          <w:spacing w:val="13"/>
          <w:szCs w:val="24"/>
        </w:rPr>
        <w:t xml:space="preserve"> </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5"/>
          <w:szCs w:val="24"/>
        </w:rPr>
        <w:t xml:space="preserve"> </w:t>
      </w:r>
      <w:r w:rsidRPr="00C8454F">
        <w:rPr>
          <w:rFonts w:ascii="Arial" w:eastAsia="Times New Roman" w:hAnsi="Arial" w:cs="Arial"/>
          <w:color w:val="000000" w:themeColor="text1"/>
          <w:szCs w:val="24"/>
        </w:rPr>
        <w:t>2</w:t>
      </w:r>
      <w:r w:rsidRPr="00C8454F">
        <w:rPr>
          <w:rFonts w:ascii="Arial" w:eastAsia="Times New Roman" w:hAnsi="Arial" w:cs="Arial"/>
          <w:color w:val="000000" w:themeColor="text1"/>
          <w:spacing w:val="2"/>
          <w:szCs w:val="24"/>
        </w:rPr>
        <w:t>8</w:t>
      </w:r>
      <w:r w:rsidRPr="00C8454F">
        <w:rPr>
          <w:rFonts w:ascii="Arial" w:eastAsia="Times New Roman" w:hAnsi="Arial" w:cs="Arial"/>
          <w:color w:val="000000" w:themeColor="text1"/>
          <w:spacing w:val="-1"/>
          <w:szCs w:val="24"/>
        </w:rPr>
        <w:t>%</w:t>
      </w:r>
      <w:r w:rsidRPr="00C8454F">
        <w:rPr>
          <w:rFonts w:ascii="Arial" w:eastAsia="Times New Roman" w:hAnsi="Arial" w:cs="Arial"/>
          <w:color w:val="000000" w:themeColor="text1"/>
          <w:szCs w:val="24"/>
        </w:rPr>
        <w:t>, los</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zCs w:val="24"/>
        </w:rPr>
        <w:t>solvent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á</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zCs w:val="24"/>
        </w:rPr>
        <w:t>la</w:t>
      </w:r>
      <w:r w:rsidRPr="00C8454F">
        <w:rPr>
          <w:rFonts w:ascii="Arial" w:eastAsia="Times New Roman" w:hAnsi="Arial" w:cs="Arial"/>
          <w:color w:val="000000" w:themeColor="text1"/>
          <w:spacing w:val="28"/>
          <w:szCs w:val="24"/>
        </w:rPr>
        <w:t xml:space="preserve"> </w:t>
      </w:r>
      <w:r w:rsidRPr="00C8454F">
        <w:rPr>
          <w:rFonts w:ascii="Arial" w:eastAsia="Times New Roman" w:hAnsi="Arial" w:cs="Arial"/>
          <w:color w:val="000000" w:themeColor="text1"/>
          <w:szCs w:val="24"/>
        </w:rPr>
        <w:t>dif</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3"/>
          <w:szCs w:val="24"/>
        </w:rPr>
        <w:t>i</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28"/>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ra</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omp</w:t>
      </w:r>
      <w:r w:rsidRPr="00C8454F">
        <w:rPr>
          <w:rFonts w:ascii="Arial" w:eastAsia="Times New Roman" w:hAnsi="Arial" w:cs="Arial"/>
          <w:color w:val="000000" w:themeColor="text1"/>
          <w:spacing w:val="1"/>
          <w:szCs w:val="24"/>
        </w:rPr>
        <w:t>l</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tar</w:t>
      </w:r>
      <w:r w:rsidRPr="00C8454F">
        <w:rPr>
          <w:rFonts w:ascii="Arial" w:eastAsia="Times New Roman" w:hAnsi="Arial" w:cs="Arial"/>
          <w:color w:val="000000" w:themeColor="text1"/>
          <w:spacing w:val="27"/>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3"/>
          <w:szCs w:val="24"/>
        </w:rPr>
        <w:t xml:space="preserve"> </w:t>
      </w:r>
      <w:r w:rsidRPr="00C8454F">
        <w:rPr>
          <w:rFonts w:ascii="Arial" w:eastAsia="Times New Roman" w:hAnsi="Arial" w:cs="Arial"/>
          <w:b/>
          <w:bCs/>
          <w:color w:val="000000" w:themeColor="text1"/>
          <w:szCs w:val="24"/>
        </w:rPr>
        <w:t>GP</w:t>
      </w:r>
      <w:r w:rsidRPr="00C8454F">
        <w:rPr>
          <w:rFonts w:ascii="Arial" w:eastAsia="Times New Roman" w:hAnsi="Arial" w:cs="Arial"/>
          <w:b/>
          <w:bCs/>
          <w:color w:val="000000" w:themeColor="text1"/>
          <w:spacing w:val="34"/>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zCs w:val="24"/>
        </w:rPr>
        <w:t>porc</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ntaje</w:t>
      </w:r>
      <w:r w:rsidRPr="00C8454F">
        <w:rPr>
          <w:rFonts w:ascii="Arial" w:eastAsia="Times New Roman" w:hAnsi="Arial" w:cs="Arial"/>
          <w:color w:val="000000" w:themeColor="text1"/>
          <w:spacing w:val="28"/>
          <w:szCs w:val="24"/>
        </w:rPr>
        <w:t xml:space="preserve"> </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 por</w:t>
      </w:r>
      <w:r w:rsidRPr="00C8454F">
        <w:rPr>
          <w:rFonts w:ascii="Arial" w:eastAsia="Times New Roman" w:hAnsi="Arial" w:cs="Arial"/>
          <w:color w:val="000000" w:themeColor="text1"/>
          <w:spacing w:val="25"/>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27"/>
          <w:szCs w:val="24"/>
        </w:rPr>
        <w:t xml:space="preserve"> </w:t>
      </w:r>
      <w:r w:rsidRPr="00C8454F">
        <w:rPr>
          <w:rFonts w:ascii="Arial" w:eastAsia="Times New Roman" w:hAnsi="Arial" w:cs="Arial"/>
          <w:color w:val="000000" w:themeColor="text1"/>
          <w:szCs w:val="24"/>
        </w:rPr>
        <w:t>dis</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ribuidor,</w:t>
      </w:r>
      <w:r w:rsidRPr="00C8454F">
        <w:rPr>
          <w:rFonts w:ascii="Arial" w:eastAsia="Times New Roman" w:hAnsi="Arial" w:cs="Arial"/>
          <w:color w:val="000000" w:themeColor="text1"/>
          <w:spacing w:val="26"/>
          <w:szCs w:val="24"/>
        </w:rPr>
        <w:t xml:space="preserve"> </w:t>
      </w:r>
      <w:r w:rsidRPr="00C8454F">
        <w:rPr>
          <w:rFonts w:ascii="Arial" w:eastAsia="Times New Roman" w:hAnsi="Arial" w:cs="Arial"/>
          <w:color w:val="000000" w:themeColor="text1"/>
          <w:szCs w:val="24"/>
        </w:rPr>
        <w:t>lo</w:t>
      </w:r>
      <w:r w:rsidRPr="00C8454F">
        <w:rPr>
          <w:rFonts w:ascii="Arial" w:eastAsia="Times New Roman" w:hAnsi="Arial" w:cs="Arial"/>
          <w:color w:val="000000" w:themeColor="text1"/>
          <w:spacing w:val="27"/>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25"/>
          <w:szCs w:val="24"/>
        </w:rPr>
        <w:t xml:space="preserve"> </w:t>
      </w:r>
      <w:r w:rsidRPr="00C8454F">
        <w:rPr>
          <w:rFonts w:ascii="Arial" w:eastAsia="Times New Roman" w:hAnsi="Arial" w:cs="Arial"/>
          <w:color w:val="000000" w:themeColor="text1"/>
          <w:szCs w:val="24"/>
        </w:rPr>
        <w:t>se</w:t>
      </w:r>
      <w:r w:rsidRPr="00C8454F">
        <w:rPr>
          <w:rFonts w:ascii="Arial" w:eastAsia="Times New Roman" w:hAnsi="Arial" w:cs="Arial"/>
          <w:color w:val="000000" w:themeColor="text1"/>
          <w:spacing w:val="25"/>
          <w:szCs w:val="24"/>
        </w:rPr>
        <w:t xml:space="preserve"> </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
          <w:szCs w:val="24"/>
        </w:rPr>
        <w:t>l</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ma</w:t>
      </w:r>
      <w:r w:rsidRPr="00C8454F">
        <w:rPr>
          <w:rFonts w:ascii="Arial" w:eastAsia="Times New Roman" w:hAnsi="Arial" w:cs="Arial"/>
          <w:color w:val="000000" w:themeColor="text1"/>
          <w:spacing w:val="28"/>
          <w:szCs w:val="24"/>
        </w:rPr>
        <w:t xml:space="preserve"> </w:t>
      </w:r>
      <w:r w:rsidRPr="00C8454F">
        <w:rPr>
          <w:rFonts w:ascii="Arial" w:eastAsia="Times New Roman" w:hAnsi="Arial" w:cs="Arial"/>
          <w:b/>
          <w:bCs/>
          <w:color w:val="000000" w:themeColor="text1"/>
          <w:spacing w:val="2"/>
          <w:szCs w:val="24"/>
        </w:rPr>
        <w:t>D</w:t>
      </w:r>
      <w:r w:rsidRPr="00C8454F">
        <w:rPr>
          <w:rFonts w:ascii="Arial" w:eastAsia="Times New Roman" w:hAnsi="Arial" w:cs="Arial"/>
          <w:b/>
          <w:bCs/>
          <w:color w:val="000000" w:themeColor="text1"/>
          <w:spacing w:val="-1"/>
          <w:szCs w:val="24"/>
        </w:rPr>
        <w:t>e</w:t>
      </w:r>
      <w:r w:rsidRPr="00C8454F">
        <w:rPr>
          <w:rFonts w:ascii="Arial" w:eastAsia="Times New Roman" w:hAnsi="Arial" w:cs="Arial"/>
          <w:b/>
          <w:bCs/>
          <w:color w:val="000000" w:themeColor="text1"/>
          <w:spacing w:val="1"/>
          <w:szCs w:val="24"/>
        </w:rPr>
        <w:t>p</w:t>
      </w:r>
      <w:r w:rsidRPr="00C8454F">
        <w:rPr>
          <w:rFonts w:ascii="Arial" w:eastAsia="Times New Roman" w:hAnsi="Arial" w:cs="Arial"/>
          <w:b/>
          <w:bCs/>
          <w:color w:val="000000" w:themeColor="text1"/>
          <w:szCs w:val="24"/>
        </w:rPr>
        <w:t>le</w:t>
      </w:r>
      <w:r w:rsidRPr="00C8454F">
        <w:rPr>
          <w:rFonts w:ascii="Arial" w:eastAsia="Times New Roman" w:hAnsi="Arial" w:cs="Arial"/>
          <w:b/>
          <w:bCs/>
          <w:color w:val="000000" w:themeColor="text1"/>
          <w:spacing w:val="-1"/>
          <w:szCs w:val="24"/>
        </w:rPr>
        <w:t>t</w:t>
      </w:r>
      <w:r w:rsidRPr="00C8454F">
        <w:rPr>
          <w:rFonts w:ascii="Arial" w:eastAsia="Times New Roman" w:hAnsi="Arial" w:cs="Arial"/>
          <w:b/>
          <w:bCs/>
          <w:color w:val="000000" w:themeColor="text1"/>
          <w:szCs w:val="24"/>
        </w:rPr>
        <w:t>ion</w:t>
      </w:r>
      <w:r w:rsidRPr="00C8454F">
        <w:rPr>
          <w:rFonts w:ascii="Arial" w:eastAsia="Times New Roman" w:hAnsi="Arial" w:cs="Arial"/>
          <w:b/>
          <w:bCs/>
          <w:color w:val="000000" w:themeColor="text1"/>
          <w:spacing w:val="35"/>
          <w:szCs w:val="24"/>
        </w:rPr>
        <w:t xml:space="preserve"> </w:t>
      </w:r>
      <w:r w:rsidRPr="00C8454F">
        <w:rPr>
          <w:rFonts w:ascii="Arial" w:eastAsia="Times New Roman" w:hAnsi="Arial" w:cs="Arial"/>
          <w:b/>
          <w:bCs/>
          <w:color w:val="000000" w:themeColor="text1"/>
          <w:szCs w:val="24"/>
        </w:rPr>
        <w:t>Allo</w:t>
      </w:r>
      <w:r w:rsidRPr="00C8454F">
        <w:rPr>
          <w:rFonts w:ascii="Arial" w:eastAsia="Times New Roman" w:hAnsi="Arial" w:cs="Arial"/>
          <w:b/>
          <w:bCs/>
          <w:color w:val="000000" w:themeColor="text1"/>
          <w:spacing w:val="2"/>
          <w:szCs w:val="24"/>
        </w:rPr>
        <w:t>w</w:t>
      </w:r>
      <w:r w:rsidRPr="00C8454F">
        <w:rPr>
          <w:rFonts w:ascii="Arial" w:eastAsia="Times New Roman" w:hAnsi="Arial" w:cs="Arial"/>
          <w:b/>
          <w:bCs/>
          <w:color w:val="000000" w:themeColor="text1"/>
          <w:szCs w:val="24"/>
        </w:rPr>
        <w:t>a</w:t>
      </w:r>
      <w:r w:rsidRPr="00C8454F">
        <w:rPr>
          <w:rFonts w:ascii="Arial" w:eastAsia="Times New Roman" w:hAnsi="Arial" w:cs="Arial"/>
          <w:b/>
          <w:bCs/>
          <w:color w:val="000000" w:themeColor="text1"/>
          <w:spacing w:val="1"/>
          <w:szCs w:val="24"/>
        </w:rPr>
        <w:t>n</w:t>
      </w:r>
      <w:r w:rsidRPr="00C8454F">
        <w:rPr>
          <w:rFonts w:ascii="Arial" w:eastAsia="Times New Roman" w:hAnsi="Arial" w:cs="Arial"/>
          <w:b/>
          <w:bCs/>
          <w:color w:val="000000" w:themeColor="text1"/>
          <w:spacing w:val="-1"/>
          <w:szCs w:val="24"/>
        </w:rPr>
        <w:t>c</w:t>
      </w:r>
      <w:r w:rsidRPr="00C8454F">
        <w:rPr>
          <w:rFonts w:ascii="Arial" w:eastAsia="Times New Roman" w:hAnsi="Arial" w:cs="Arial"/>
          <w:b/>
          <w:bCs/>
          <w:color w:val="000000" w:themeColor="text1"/>
          <w:szCs w:val="24"/>
        </w:rPr>
        <w:t>e</w:t>
      </w:r>
      <w:r w:rsidRPr="00C8454F">
        <w:rPr>
          <w:rFonts w:ascii="Arial" w:eastAsia="Times New Roman" w:hAnsi="Arial" w:cs="Arial"/>
          <w:b/>
          <w:bCs/>
          <w:color w:val="000000" w:themeColor="text1"/>
          <w:spacing w:val="34"/>
          <w:szCs w:val="24"/>
        </w:rPr>
        <w:t xml:space="preserve"> </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26"/>
          <w:szCs w:val="24"/>
        </w:rPr>
        <w:t xml:space="preserve"> </w:t>
      </w:r>
      <w:r w:rsidRPr="00C8454F">
        <w:rPr>
          <w:rFonts w:ascii="Arial" w:eastAsia="Times New Roman" w:hAnsi="Arial" w:cs="Arial"/>
          <w:b/>
          <w:bCs/>
          <w:color w:val="000000" w:themeColor="text1"/>
          <w:szCs w:val="24"/>
        </w:rPr>
        <w:t>DA.</w:t>
      </w:r>
      <w:r w:rsidRPr="00C8454F">
        <w:rPr>
          <w:rFonts w:ascii="Arial" w:eastAsia="Times New Roman" w:hAnsi="Arial" w:cs="Arial"/>
          <w:b/>
          <w:bCs/>
          <w:color w:val="000000" w:themeColor="text1"/>
          <w:spacing w:val="34"/>
          <w:szCs w:val="24"/>
        </w:rPr>
        <w:t xml:space="preserve"> </w:t>
      </w:r>
      <w:r w:rsidRPr="00C8454F">
        <w:rPr>
          <w:rFonts w:ascii="Arial" w:eastAsia="Times New Roman" w:hAnsi="Arial" w:cs="Arial"/>
          <w:color w:val="000000" w:themeColor="text1"/>
          <w:spacing w:val="-5"/>
          <w:szCs w:val="24"/>
        </w:rPr>
        <w:t>L</w:t>
      </w:r>
      <w:r w:rsidRPr="00C8454F">
        <w:rPr>
          <w:rFonts w:ascii="Arial" w:eastAsia="Times New Roman" w:hAnsi="Arial" w:cs="Arial"/>
          <w:color w:val="000000" w:themeColor="text1"/>
          <w:szCs w:val="24"/>
        </w:rPr>
        <w:t>os</w:t>
      </w:r>
      <w:r w:rsidRPr="00C8454F">
        <w:rPr>
          <w:rFonts w:ascii="Arial" w:eastAsia="Times New Roman" w:hAnsi="Arial" w:cs="Arial"/>
          <w:color w:val="000000" w:themeColor="text1"/>
          <w:spacing w:val="27"/>
          <w:szCs w:val="24"/>
        </w:rPr>
        <w:t xml:space="preserve"> </w:t>
      </w:r>
      <w:r w:rsidRPr="00C8454F">
        <w:rPr>
          <w:rFonts w:ascii="Arial" w:eastAsia="Times New Roman" w:hAnsi="Arial" w:cs="Arial"/>
          <w:b/>
          <w:bCs/>
          <w:color w:val="000000" w:themeColor="text1"/>
          <w:spacing w:val="2"/>
          <w:szCs w:val="24"/>
        </w:rPr>
        <w:t>D</w:t>
      </w:r>
      <w:r w:rsidRPr="00C8454F">
        <w:rPr>
          <w:rFonts w:ascii="Arial" w:eastAsia="Times New Roman" w:hAnsi="Arial" w:cs="Arial"/>
          <w:b/>
          <w:bCs/>
          <w:color w:val="000000" w:themeColor="text1"/>
          <w:szCs w:val="24"/>
        </w:rPr>
        <w:t>A</w:t>
      </w:r>
      <w:r w:rsidRPr="00C8454F">
        <w:rPr>
          <w:rFonts w:ascii="Arial" w:eastAsia="Times New Roman" w:hAnsi="Arial" w:cs="Arial"/>
          <w:b/>
          <w:bCs/>
          <w:color w:val="000000" w:themeColor="text1"/>
          <w:spacing w:val="36"/>
          <w:szCs w:val="24"/>
        </w:rPr>
        <w:t xml:space="preserve"> </w:t>
      </w:r>
      <w:r w:rsidRPr="00C8454F">
        <w:rPr>
          <w:rFonts w:ascii="Arial" w:eastAsia="Times New Roman" w:hAnsi="Arial" w:cs="Arial"/>
          <w:color w:val="000000" w:themeColor="text1"/>
          <w:szCs w:val="24"/>
        </w:rPr>
        <w:t>que</w:t>
      </w:r>
      <w:r w:rsidRPr="00C8454F">
        <w:rPr>
          <w:rFonts w:ascii="Arial" w:eastAsia="Times New Roman" w:hAnsi="Arial" w:cs="Arial"/>
          <w:color w:val="000000" w:themeColor="text1"/>
          <w:spacing w:val="25"/>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25"/>
          <w:szCs w:val="24"/>
        </w:rPr>
        <w:t xml:space="preserve"> </w:t>
      </w:r>
      <w:r w:rsidRPr="00C8454F">
        <w:rPr>
          <w:rFonts w:ascii="Arial" w:eastAsia="Times New Roman" w:hAnsi="Arial" w:cs="Arial"/>
          <w:color w:val="000000" w:themeColor="text1"/>
          <w:szCs w:val="24"/>
        </w:rPr>
        <w:t>el i</w:t>
      </w:r>
      <w:r w:rsidRPr="00C8454F">
        <w:rPr>
          <w:rFonts w:ascii="Arial" w:eastAsia="Times New Roman" w:hAnsi="Arial" w:cs="Arial"/>
          <w:color w:val="000000" w:themeColor="text1"/>
          <w:spacing w:val="1"/>
          <w:szCs w:val="24"/>
        </w:rPr>
        <w:t>m</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dor s</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ldr</w:t>
      </w:r>
      <w:r w:rsidRPr="00C8454F">
        <w:rPr>
          <w:rFonts w:ascii="Arial" w:eastAsia="Times New Roman" w:hAnsi="Arial" w:cs="Arial"/>
          <w:color w:val="000000" w:themeColor="text1"/>
          <w:spacing w:val="-1"/>
          <w:szCs w:val="24"/>
        </w:rPr>
        <w:t>á</w:t>
      </w:r>
      <w:r w:rsidRPr="00C8454F">
        <w:rPr>
          <w:rFonts w:ascii="Arial" w:eastAsia="Times New Roman" w:hAnsi="Arial" w:cs="Arial"/>
          <w:color w:val="000000" w:themeColor="text1"/>
          <w:szCs w:val="24"/>
        </w:rPr>
        <w:t xml:space="preserve">n </w:t>
      </w:r>
      <w:r w:rsidRPr="00C8454F">
        <w:rPr>
          <w:rFonts w:ascii="Arial" w:eastAsia="Times New Roman" w:hAnsi="Arial" w:cs="Arial"/>
          <w:color w:val="000000" w:themeColor="text1"/>
          <w:spacing w:val="2"/>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su</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b/>
          <w:bCs/>
          <w:color w:val="000000" w:themeColor="text1"/>
          <w:szCs w:val="24"/>
        </w:rPr>
        <w:t>G</w:t>
      </w:r>
      <w:r w:rsidRPr="00C8454F">
        <w:rPr>
          <w:rFonts w:ascii="Arial" w:eastAsia="Times New Roman" w:hAnsi="Arial" w:cs="Arial"/>
          <w:b/>
          <w:bCs/>
          <w:color w:val="000000" w:themeColor="text1"/>
          <w:spacing w:val="-2"/>
          <w:szCs w:val="24"/>
        </w:rPr>
        <w:t>P</w:t>
      </w:r>
      <w:r w:rsidRPr="00C8454F">
        <w:rPr>
          <w:rFonts w:ascii="Arial" w:eastAsia="Times New Roman" w:hAnsi="Arial" w:cs="Arial"/>
          <w:b/>
          <w:bCs/>
          <w:color w:val="000000" w:themeColor="text1"/>
          <w:szCs w:val="24"/>
        </w:rPr>
        <w:t>.</w:t>
      </w:r>
    </w:p>
    <w:p w:rsidR="003D4B23" w:rsidRPr="00C8454F" w:rsidRDefault="003D4B23"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Como se mencionó en los párrafos anteriores cada estado tiene sus propios impuestos, lo que afecta el precio del producto, al ingresar a su jurisdicción.</w:t>
      </w:r>
    </w:p>
    <w:p w:rsidR="003D4B23" w:rsidRPr="00C8454F" w:rsidRDefault="003D4B23"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Los precios de los vinos espumantes y champagne en la jurisdicción </w:t>
      </w:r>
      <w:r w:rsidR="006244C8" w:rsidRPr="00C8454F">
        <w:rPr>
          <w:rFonts w:ascii="Arial" w:eastAsia="Times New Roman" w:hAnsi="Arial" w:cs="Arial"/>
          <w:color w:val="000000" w:themeColor="text1"/>
          <w:szCs w:val="24"/>
        </w:rPr>
        <w:t xml:space="preserve">del Consulado Argentino en Atlanta </w:t>
      </w:r>
      <w:r w:rsidRPr="00C8454F">
        <w:rPr>
          <w:rFonts w:ascii="Arial" w:eastAsia="Times New Roman" w:hAnsi="Arial" w:cs="Arial"/>
          <w:color w:val="000000" w:themeColor="text1"/>
          <w:szCs w:val="24"/>
        </w:rPr>
        <w:t xml:space="preserve">oscilan entre los USD 9.99 y  USD 41.99. En este sentido se destaca la presencia en el mercado en el  estado de Georgia del vino espumante “La Mascota Brut Rose” de la bodega mendocina Mascota Vineyards a un precio promedio de USD 14.99 la botella de 750ml. </w:t>
      </w:r>
    </w:p>
    <w:p w:rsidR="003D4B23" w:rsidRPr="00C8454F" w:rsidRDefault="003D4B23"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En el segmento de vinos espumantes premium los precios oscilan entre los USD 138.99 y USD 500. </w:t>
      </w:r>
    </w:p>
    <w:p w:rsidR="006244C8" w:rsidRPr="00C8454F" w:rsidRDefault="006244C8"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Por su parte, en la jurisdicción del Consulado de la República en Miami, los precios de los vinos espumantes y champagn</w:t>
      </w:r>
      <w:r w:rsidR="002C6243" w:rsidRPr="00C8454F">
        <w:rPr>
          <w:rFonts w:ascii="Arial" w:eastAsia="Times New Roman" w:hAnsi="Arial" w:cs="Arial"/>
          <w:color w:val="000000" w:themeColor="text1"/>
          <w:szCs w:val="24"/>
        </w:rPr>
        <w:t>e oscilan entre los USD 7.97 y 3</w:t>
      </w:r>
      <w:r w:rsidRPr="00C8454F">
        <w:rPr>
          <w:rFonts w:ascii="Arial" w:eastAsia="Times New Roman" w:hAnsi="Arial" w:cs="Arial"/>
          <w:color w:val="000000" w:themeColor="text1"/>
          <w:szCs w:val="24"/>
        </w:rPr>
        <w:t xml:space="preserve">2.99. </w:t>
      </w:r>
    </w:p>
    <w:p w:rsidR="0080033F" w:rsidRPr="00C8454F" w:rsidRDefault="005F05EC"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A modo de muestra, </w:t>
      </w:r>
      <w:r w:rsidR="0080033F" w:rsidRPr="00C8454F">
        <w:rPr>
          <w:rFonts w:ascii="Arial" w:eastAsia="Times New Roman" w:hAnsi="Arial" w:cs="Arial"/>
          <w:color w:val="000000" w:themeColor="text1"/>
          <w:szCs w:val="24"/>
        </w:rPr>
        <w:t>se copian precios FOB recabados con importadores localizados en la Florida:</w:t>
      </w:r>
    </w:p>
    <w:p w:rsidR="002C6243" w:rsidRPr="00C8454F" w:rsidRDefault="0080033F" w:rsidP="002C6243">
      <w:pPr>
        <w:pStyle w:val="Prrafodelista"/>
        <w:numPr>
          <w:ilvl w:val="0"/>
          <w:numId w:val="19"/>
        </w:numPr>
        <w:spacing w:line="276" w:lineRule="auto"/>
        <w:ind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Bodegas Azul: El Brut de la mencionada bodega de 375ml tiene un precio de US</w:t>
      </w:r>
      <w:r w:rsidR="002C6243" w:rsidRPr="00C8454F">
        <w:rPr>
          <w:rFonts w:ascii="Arial" w:eastAsia="Times New Roman" w:hAnsi="Arial" w:cs="Arial"/>
          <w:color w:val="000000" w:themeColor="text1"/>
          <w:szCs w:val="24"/>
        </w:rPr>
        <w:t xml:space="preserve">$ 2,60/botella. </w:t>
      </w:r>
    </w:p>
    <w:p w:rsidR="0080033F" w:rsidRPr="00C8454F" w:rsidRDefault="0080033F" w:rsidP="002C6243">
      <w:pPr>
        <w:pStyle w:val="Prrafodelista"/>
        <w:numPr>
          <w:ilvl w:val="0"/>
          <w:numId w:val="19"/>
        </w:numPr>
        <w:spacing w:line="276" w:lineRule="auto"/>
        <w:ind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lastRenderedPageBreak/>
        <w:t xml:space="preserve">En cuanto a otros </w:t>
      </w:r>
      <w:r w:rsidR="001C0153" w:rsidRPr="00C8454F">
        <w:rPr>
          <w:rFonts w:ascii="Arial" w:eastAsia="Times New Roman" w:hAnsi="Arial" w:cs="Arial"/>
          <w:color w:val="000000" w:themeColor="text1"/>
          <w:szCs w:val="24"/>
        </w:rPr>
        <w:t>varietales</w:t>
      </w:r>
      <w:r w:rsidRPr="00C8454F">
        <w:rPr>
          <w:rFonts w:ascii="Arial" w:eastAsia="Times New Roman" w:hAnsi="Arial" w:cs="Arial"/>
          <w:color w:val="000000" w:themeColor="text1"/>
          <w:szCs w:val="24"/>
        </w:rPr>
        <w:t xml:space="preserve">, se recolectaron los siguientes precios de efervescentes italianos: </w:t>
      </w:r>
    </w:p>
    <w:p w:rsidR="0080033F" w:rsidRPr="00C8454F" w:rsidRDefault="0080033F" w:rsidP="0080033F">
      <w:pPr>
        <w:pStyle w:val="Prrafodelista"/>
        <w:spacing w:line="276" w:lineRule="auto"/>
        <w:ind w:left="160" w:right="77"/>
        <w:rPr>
          <w:rFonts w:ascii="Arial" w:eastAsia="Times New Roman" w:hAnsi="Arial" w:cs="Arial"/>
          <w:color w:val="000000" w:themeColor="text1"/>
          <w:szCs w:val="24"/>
        </w:rPr>
      </w:pPr>
    </w:p>
    <w:p w:rsidR="0080033F" w:rsidRPr="00C8454F" w:rsidRDefault="0080033F" w:rsidP="0080033F">
      <w:pPr>
        <w:pStyle w:val="Prrafodelista"/>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 - Prosecco:  Euro 3.30</w:t>
      </w:r>
    </w:p>
    <w:p w:rsidR="0080033F" w:rsidRPr="00C8454F" w:rsidRDefault="0080033F" w:rsidP="0080033F">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 - Asti DOCG Spumante: Euro 2.40</w:t>
      </w:r>
    </w:p>
    <w:p w:rsidR="0080033F" w:rsidRPr="00C8454F" w:rsidRDefault="0080033F" w:rsidP="0080033F">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 - Asti DOCG Frizzante (corcho plano): Euro 2.65</w:t>
      </w:r>
    </w:p>
    <w:p w:rsidR="0080033F" w:rsidRPr="00C8454F" w:rsidRDefault="0080033F"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 </w:t>
      </w:r>
    </w:p>
    <w:p w:rsidR="00E03F70" w:rsidRPr="00C8454F" w:rsidRDefault="003214E4" w:rsidP="003D4B23">
      <w:pPr>
        <w:spacing w:line="276" w:lineRule="auto"/>
        <w:ind w:left="160" w:right="77"/>
        <w:rPr>
          <w:rFonts w:ascii="Arial" w:eastAsia="Times New Roman" w:hAnsi="Arial" w:cs="Arial"/>
          <w:color w:val="000000" w:themeColor="text1"/>
          <w:szCs w:val="24"/>
        </w:rPr>
      </w:pPr>
      <w:r w:rsidRPr="00C8454F">
        <w:rPr>
          <w:rFonts w:ascii="Arial" w:eastAsia="Times New Roman" w:hAnsi="Arial" w:cs="Arial"/>
          <w:color w:val="000000" w:themeColor="text1"/>
          <w:szCs w:val="24"/>
        </w:rPr>
        <w:t xml:space="preserve">Asimismo, </w:t>
      </w:r>
      <w:r w:rsidR="005F05EC" w:rsidRPr="00C8454F">
        <w:rPr>
          <w:rFonts w:ascii="Arial" w:eastAsia="Times New Roman" w:hAnsi="Arial" w:cs="Arial"/>
          <w:color w:val="000000" w:themeColor="text1"/>
          <w:szCs w:val="24"/>
        </w:rPr>
        <w:t>se informan precios (en dólares) minoristas detectados en el mercado de la Florida:</w:t>
      </w:r>
    </w:p>
    <w:p w:rsidR="005F05EC" w:rsidRPr="00C8454F" w:rsidRDefault="005F05EC" w:rsidP="003D4B23">
      <w:pPr>
        <w:spacing w:line="276" w:lineRule="auto"/>
        <w:ind w:left="160" w:right="77"/>
        <w:rPr>
          <w:rFonts w:ascii="Arial" w:eastAsia="Times New Roman" w:hAnsi="Arial" w:cs="Arial"/>
          <w:color w:val="000000" w:themeColor="text1"/>
          <w:szCs w:val="24"/>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u w:val="single"/>
        </w:rPr>
        <w:t>Supermercado LA ESTANCIA ARGENTINA</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PASCUAL TOSO                        12.99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REGGINATO                               16.99 - 22.99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ZUCCARDI (ROSE)                   14.99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u w:val="single"/>
        </w:rPr>
        <w:t>VINOS ESPUMOSOS DE ITALIA</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BAREFOOD BUBBLY PINK MOSCATO                      7.97</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RUFFINO PROSECCO                                                  14.99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MIONETTO PROSECCO BRUT                                   12.99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LA MARCA PROSECCO                                               5.99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u w:val="single"/>
        </w:rPr>
        <w:t>ABC WINES</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br/>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DOMINIO DE LA PESETA CAVA                                 9.99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ALAN CHRISTOPLER BRUT BLANC                         9.99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CALLALTO PROSECCO                                              14.99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u w:val="single"/>
        </w:rPr>
        <w:t>Supermercados PUBLIX</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LUNETTA PROSECCO                                                 11.29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RUFFINO PROSECCO                                                  13.29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MIONETTO ROSE                                                         14.39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BELAIRE ROSE                                                             32.99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r w:rsidRPr="00C8454F">
        <w:rPr>
          <w:rFonts w:ascii="Arial" w:eastAsia="Times New Roman" w:hAnsi="Arial" w:cs="Arial"/>
          <w:color w:val="000000"/>
          <w:szCs w:val="24"/>
          <w:lang w:val="en-US"/>
        </w:rPr>
        <w:t>RUFFINO ROSE                                                             13.29</w:t>
      </w:r>
    </w:p>
    <w:p w:rsidR="005F05EC" w:rsidRPr="00C8454F" w:rsidRDefault="005F05EC" w:rsidP="005F05EC">
      <w:pPr>
        <w:shd w:val="clear" w:color="auto" w:fill="FFFFFF"/>
        <w:spacing w:before="0" w:line="240" w:lineRule="auto"/>
        <w:jc w:val="left"/>
        <w:rPr>
          <w:rFonts w:ascii="Arial" w:eastAsia="Times New Roman" w:hAnsi="Arial" w:cs="Arial"/>
          <w:color w:val="000000"/>
          <w:szCs w:val="24"/>
          <w:lang w:val="en-US"/>
        </w:rPr>
      </w:pPr>
    </w:p>
    <w:p w:rsidR="005F05EC" w:rsidRPr="00C8454F" w:rsidRDefault="005F05EC" w:rsidP="005F05EC">
      <w:pPr>
        <w:shd w:val="clear" w:color="auto" w:fill="FFFFFF"/>
        <w:spacing w:before="0" w:line="240" w:lineRule="auto"/>
        <w:jc w:val="left"/>
        <w:rPr>
          <w:rFonts w:ascii="Arial" w:eastAsia="Times New Roman" w:hAnsi="Arial" w:cs="Arial"/>
          <w:color w:val="000000"/>
          <w:szCs w:val="24"/>
        </w:rPr>
      </w:pPr>
      <w:r w:rsidRPr="00C8454F">
        <w:rPr>
          <w:rFonts w:ascii="Arial" w:eastAsia="Times New Roman" w:hAnsi="Arial" w:cs="Arial"/>
          <w:color w:val="000000"/>
          <w:szCs w:val="24"/>
        </w:rPr>
        <w:t>KORBEL                                                                          12.99</w:t>
      </w:r>
    </w:p>
    <w:p w:rsidR="005F05EC" w:rsidRPr="00C8454F" w:rsidRDefault="005F05EC" w:rsidP="003D4B23">
      <w:pPr>
        <w:spacing w:line="276" w:lineRule="auto"/>
        <w:ind w:left="160" w:right="77"/>
        <w:rPr>
          <w:rFonts w:ascii="Arial" w:eastAsia="Times New Roman" w:hAnsi="Arial" w:cs="Arial"/>
          <w:color w:val="000000" w:themeColor="text1"/>
          <w:szCs w:val="24"/>
        </w:rPr>
      </w:pPr>
    </w:p>
    <w:p w:rsidR="00E03F70" w:rsidRPr="00C8454F" w:rsidRDefault="00E03F70" w:rsidP="003D4B23">
      <w:pPr>
        <w:spacing w:line="276" w:lineRule="auto"/>
        <w:ind w:left="160" w:right="77"/>
        <w:rPr>
          <w:rFonts w:ascii="Arial" w:eastAsia="Times New Roman" w:hAnsi="Arial" w:cs="Arial"/>
          <w:b/>
          <w:color w:val="000000" w:themeColor="text1"/>
          <w:szCs w:val="24"/>
        </w:rPr>
      </w:pPr>
      <w:r w:rsidRPr="00C8454F">
        <w:rPr>
          <w:rFonts w:ascii="Arial" w:eastAsia="Times New Roman" w:hAnsi="Arial" w:cs="Arial"/>
          <w:b/>
          <w:color w:val="000000" w:themeColor="text1"/>
          <w:szCs w:val="24"/>
        </w:rPr>
        <w:t xml:space="preserve">Estrategias de éxito: </w:t>
      </w:r>
    </w:p>
    <w:p w:rsidR="00C27F66" w:rsidRPr="00C8454F" w:rsidRDefault="00C27F66" w:rsidP="005634A0">
      <w:pPr>
        <w:spacing w:line="276" w:lineRule="auto"/>
        <w:ind w:left="180" w:right="1732"/>
        <w:rPr>
          <w:rFonts w:ascii="Arial" w:eastAsia="Times New Roman" w:hAnsi="Arial" w:cs="Arial"/>
          <w:color w:val="000000" w:themeColor="text1"/>
          <w:szCs w:val="24"/>
        </w:rPr>
      </w:pPr>
      <w:r w:rsidRPr="00C8454F">
        <w:rPr>
          <w:rFonts w:ascii="Arial" w:eastAsia="Times New Roman" w:hAnsi="Arial" w:cs="Arial"/>
          <w:color w:val="000000" w:themeColor="text1"/>
          <w:spacing w:val="-3"/>
          <w:szCs w:val="24"/>
        </w:rPr>
        <w:t>L</w:t>
      </w:r>
      <w:r w:rsidRPr="00C8454F">
        <w:rPr>
          <w:rFonts w:ascii="Arial" w:eastAsia="Times New Roman" w:hAnsi="Arial" w:cs="Arial"/>
          <w:color w:val="000000" w:themeColor="text1"/>
          <w:szCs w:val="24"/>
        </w:rPr>
        <w:t>os s</w:t>
      </w:r>
      <w:r w:rsidRPr="00C8454F">
        <w:rPr>
          <w:rFonts w:ascii="Arial" w:eastAsia="Times New Roman" w:hAnsi="Arial" w:cs="Arial"/>
          <w:color w:val="000000" w:themeColor="text1"/>
          <w:spacing w:val="3"/>
          <w:szCs w:val="24"/>
        </w:rPr>
        <w:t>i</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zCs w:val="24"/>
        </w:rPr>
        <w:t>uient</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s </w:t>
      </w:r>
      <w:r w:rsidRPr="00C8454F">
        <w:rPr>
          <w:rFonts w:ascii="Arial" w:eastAsia="Times New Roman" w:hAnsi="Arial" w:cs="Arial"/>
          <w:color w:val="000000" w:themeColor="text1"/>
          <w:spacing w:val="2"/>
          <w:szCs w:val="24"/>
        </w:rPr>
        <w:t>f</w:t>
      </w:r>
      <w:r w:rsidRPr="00C8454F">
        <w:rPr>
          <w:rFonts w:ascii="Arial" w:eastAsia="Times New Roman" w:hAnsi="Arial" w:cs="Arial"/>
          <w:color w:val="000000" w:themeColor="text1"/>
          <w:spacing w:val="-1"/>
          <w:szCs w:val="24"/>
        </w:rPr>
        <w:t>ac</w:t>
      </w:r>
      <w:r w:rsidRPr="00C8454F">
        <w:rPr>
          <w:rFonts w:ascii="Arial" w:eastAsia="Times New Roman" w:hAnsi="Arial" w:cs="Arial"/>
          <w:color w:val="000000" w:themeColor="text1"/>
          <w:szCs w:val="24"/>
        </w:rPr>
        <w:t>to</w:t>
      </w:r>
      <w:r w:rsidRPr="00C8454F">
        <w:rPr>
          <w:rFonts w:ascii="Arial" w:eastAsia="Times New Roman" w:hAnsi="Arial" w:cs="Arial"/>
          <w:color w:val="000000" w:themeColor="text1"/>
          <w:spacing w:val="2"/>
          <w:szCs w:val="24"/>
        </w:rPr>
        <w:t>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s </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w:t>
      </w:r>
      <w:r w:rsidR="00195AD9" w:rsidRPr="00C8454F">
        <w:rPr>
          <w:rFonts w:ascii="Arial" w:eastAsia="Times New Roman" w:hAnsi="Arial" w:cs="Arial"/>
          <w:color w:val="000000" w:themeColor="text1"/>
          <w:szCs w:val="24"/>
        </w:rPr>
        <w:t>á</w:t>
      </w:r>
      <w:r w:rsidRPr="00C8454F">
        <w:rPr>
          <w:rFonts w:ascii="Arial" w:eastAsia="Times New Roman" w:hAnsi="Arial" w:cs="Arial"/>
          <w:color w:val="000000" w:themeColor="text1"/>
          <w:szCs w:val="24"/>
        </w:rPr>
        <w:t xml:space="preserve">n </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3"/>
          <w:szCs w:val="24"/>
        </w:rPr>
        <w:t xml:space="preserve"> </w:t>
      </w:r>
      <w:r w:rsidRPr="00C8454F">
        <w:rPr>
          <w:rFonts w:ascii="Arial" w:eastAsia="Times New Roman" w:hAnsi="Arial" w:cs="Arial"/>
          <w:color w:val="000000" w:themeColor="text1"/>
          <w:spacing w:val="-1"/>
          <w:szCs w:val="24"/>
        </w:rPr>
        <w:t>é</w:t>
      </w:r>
      <w:r w:rsidRPr="00C8454F">
        <w:rPr>
          <w:rFonts w:ascii="Arial" w:eastAsia="Times New Roman" w:hAnsi="Arial" w:cs="Arial"/>
          <w:color w:val="000000" w:themeColor="text1"/>
          <w:spacing w:val="2"/>
          <w:szCs w:val="24"/>
        </w:rPr>
        <w:t>x</w:t>
      </w:r>
      <w:r w:rsidRPr="00C8454F">
        <w:rPr>
          <w:rFonts w:ascii="Arial" w:eastAsia="Times New Roman" w:hAnsi="Arial" w:cs="Arial"/>
          <w:color w:val="000000" w:themeColor="text1"/>
          <w:szCs w:val="24"/>
        </w:rPr>
        <w:t>i</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o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la m</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zCs w:val="24"/>
        </w:rPr>
        <w:t>a</w:t>
      </w:r>
      <w:r w:rsidRPr="00C8454F">
        <w:rPr>
          <w:rFonts w:ascii="Arial" w:eastAsia="Times New Roman" w:hAnsi="Arial" w:cs="Arial"/>
          <w:color w:val="000000" w:themeColor="text1"/>
          <w:spacing w:val="-1"/>
          <w:szCs w:val="24"/>
        </w:rPr>
        <w:t xml:space="preserve"> e</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5"/>
          <w:szCs w:val="24"/>
        </w:rPr>
        <w:t xml:space="preserve"> </w:t>
      </w:r>
      <w:r w:rsidRPr="00C8454F">
        <w:rPr>
          <w:rFonts w:ascii="Arial" w:eastAsia="Times New Roman" w:hAnsi="Arial" w:cs="Arial"/>
          <w:color w:val="000000" w:themeColor="text1"/>
          <w:szCs w:val="24"/>
        </w:rPr>
        <w:t xml:space="preserve">Estados </w:t>
      </w:r>
      <w:r w:rsidRPr="00C8454F">
        <w:rPr>
          <w:rFonts w:ascii="Arial" w:eastAsia="Times New Roman" w:hAnsi="Arial" w:cs="Arial"/>
          <w:color w:val="000000" w:themeColor="text1"/>
          <w:spacing w:val="-1"/>
          <w:szCs w:val="24"/>
        </w:rPr>
        <w:t>U</w:t>
      </w:r>
      <w:r w:rsidRPr="00C8454F">
        <w:rPr>
          <w:rFonts w:ascii="Arial" w:eastAsia="Times New Roman" w:hAnsi="Arial" w:cs="Arial"/>
          <w:color w:val="000000" w:themeColor="text1"/>
          <w:szCs w:val="24"/>
        </w:rPr>
        <w:t>nidos:</w:t>
      </w:r>
    </w:p>
    <w:p w:rsidR="00C27F66" w:rsidRPr="00C8454F" w:rsidRDefault="00C27F66" w:rsidP="005634A0">
      <w:pPr>
        <w:spacing w:line="276" w:lineRule="auto"/>
        <w:ind w:left="160" w:right="1339"/>
        <w:rPr>
          <w:rFonts w:ascii="Arial" w:eastAsia="Times New Roman" w:hAnsi="Arial" w:cs="Arial"/>
          <w:color w:val="000000" w:themeColor="text1"/>
          <w:szCs w:val="24"/>
        </w:rPr>
      </w:pPr>
      <w:r w:rsidRPr="00C8454F">
        <w:rPr>
          <w:rFonts w:ascii="Arial" w:eastAsia="Times New Roman" w:hAnsi="Arial" w:cs="Arial"/>
          <w:color w:val="000000" w:themeColor="text1"/>
          <w:szCs w:val="24"/>
        </w:rPr>
        <w:t>1 -</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El c</w:t>
      </w:r>
      <w:r w:rsidRPr="00C8454F">
        <w:rPr>
          <w:rFonts w:ascii="Arial" w:eastAsia="Times New Roman" w:hAnsi="Arial" w:cs="Arial"/>
          <w:color w:val="000000" w:themeColor="text1"/>
          <w:spacing w:val="-1"/>
          <w:szCs w:val="24"/>
        </w:rPr>
        <w:t>o</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ec</w:t>
      </w:r>
      <w:r w:rsidRPr="00C8454F">
        <w:rPr>
          <w:rFonts w:ascii="Arial" w:eastAsia="Times New Roman" w:hAnsi="Arial" w:cs="Arial"/>
          <w:color w:val="000000" w:themeColor="text1"/>
          <w:szCs w:val="24"/>
        </w:rPr>
        <w:t>to posicion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nto de un p</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odu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to en</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té</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no 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1"/>
          <w:szCs w:val="24"/>
        </w:rPr>
        <w:t>/</w:t>
      </w:r>
      <w:r w:rsidRPr="00C8454F">
        <w:rPr>
          <w:rFonts w:ascii="Arial" w:eastAsia="Times New Roman" w:hAnsi="Arial" w:cs="Arial"/>
          <w:color w:val="000000" w:themeColor="text1"/>
          <w:spacing w:val="-1"/>
          <w:szCs w:val="24"/>
        </w:rPr>
        <w:t>ca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w:t>
      </w:r>
    </w:p>
    <w:p w:rsidR="00C27F66" w:rsidRPr="00C8454F" w:rsidRDefault="00C27F66" w:rsidP="005634A0">
      <w:pPr>
        <w:spacing w:line="276" w:lineRule="auto"/>
        <w:ind w:left="180" w:right="300"/>
        <w:rPr>
          <w:rFonts w:ascii="Arial" w:eastAsia="Times New Roman" w:hAnsi="Arial" w:cs="Arial"/>
          <w:color w:val="000000" w:themeColor="text1"/>
          <w:szCs w:val="24"/>
        </w:rPr>
      </w:pPr>
      <w:r w:rsidRPr="00C8454F">
        <w:rPr>
          <w:rFonts w:ascii="Arial" w:eastAsia="Times New Roman" w:hAnsi="Arial" w:cs="Arial"/>
          <w:color w:val="000000" w:themeColor="text1"/>
          <w:position w:val="-1"/>
          <w:szCs w:val="24"/>
        </w:rPr>
        <w:t>2 -</w:t>
      </w:r>
      <w:r w:rsidRPr="00C8454F">
        <w:rPr>
          <w:rFonts w:ascii="Arial" w:eastAsia="Times New Roman" w:hAnsi="Arial" w:cs="Arial"/>
          <w:color w:val="000000" w:themeColor="text1"/>
          <w:spacing w:val="-1"/>
          <w:position w:val="-1"/>
          <w:szCs w:val="24"/>
        </w:rPr>
        <w:t xml:space="preserve"> </w:t>
      </w:r>
      <w:r w:rsidRPr="00C8454F">
        <w:rPr>
          <w:rFonts w:ascii="Arial" w:eastAsia="Times New Roman" w:hAnsi="Arial" w:cs="Arial"/>
          <w:color w:val="000000" w:themeColor="text1"/>
          <w:position w:val="-1"/>
          <w:szCs w:val="24"/>
        </w:rPr>
        <w:t>Consisten</w:t>
      </w:r>
      <w:r w:rsidRPr="00C8454F">
        <w:rPr>
          <w:rFonts w:ascii="Arial" w:eastAsia="Times New Roman" w:hAnsi="Arial" w:cs="Arial"/>
          <w:color w:val="000000" w:themeColor="text1"/>
          <w:spacing w:val="-1"/>
          <w:position w:val="-1"/>
          <w:szCs w:val="24"/>
        </w:rPr>
        <w:t>c</w:t>
      </w:r>
      <w:r w:rsidRPr="00C8454F">
        <w:rPr>
          <w:rFonts w:ascii="Arial" w:eastAsia="Times New Roman" w:hAnsi="Arial" w:cs="Arial"/>
          <w:color w:val="000000" w:themeColor="text1"/>
          <w:position w:val="-1"/>
          <w:szCs w:val="24"/>
        </w:rPr>
        <w:t xml:space="preserve">ia </w:t>
      </w:r>
      <w:r w:rsidRPr="00C8454F">
        <w:rPr>
          <w:rFonts w:ascii="Arial" w:eastAsia="Times New Roman" w:hAnsi="Arial" w:cs="Arial"/>
          <w:color w:val="000000" w:themeColor="text1"/>
          <w:spacing w:val="-1"/>
          <w:position w:val="-1"/>
          <w:szCs w:val="24"/>
        </w:rPr>
        <w:t>e</w:t>
      </w:r>
      <w:r w:rsidRPr="00C8454F">
        <w:rPr>
          <w:rFonts w:ascii="Arial" w:eastAsia="Times New Roman" w:hAnsi="Arial" w:cs="Arial"/>
          <w:color w:val="000000" w:themeColor="text1"/>
          <w:position w:val="-1"/>
          <w:szCs w:val="24"/>
        </w:rPr>
        <w:t xml:space="preserve">n </w:t>
      </w:r>
      <w:r w:rsidRPr="00C8454F">
        <w:rPr>
          <w:rFonts w:ascii="Arial" w:eastAsia="Times New Roman" w:hAnsi="Arial" w:cs="Arial"/>
          <w:color w:val="000000" w:themeColor="text1"/>
          <w:spacing w:val="-1"/>
          <w:position w:val="-1"/>
          <w:szCs w:val="24"/>
        </w:rPr>
        <w:t>e</w:t>
      </w:r>
      <w:r w:rsidRPr="00C8454F">
        <w:rPr>
          <w:rFonts w:ascii="Arial" w:eastAsia="Times New Roman" w:hAnsi="Arial" w:cs="Arial"/>
          <w:color w:val="000000" w:themeColor="text1"/>
          <w:position w:val="-1"/>
          <w:szCs w:val="24"/>
        </w:rPr>
        <w:t>l p</w:t>
      </w:r>
      <w:r w:rsidRPr="00C8454F">
        <w:rPr>
          <w:rFonts w:ascii="Arial" w:eastAsia="Times New Roman" w:hAnsi="Arial" w:cs="Arial"/>
          <w:color w:val="000000" w:themeColor="text1"/>
          <w:spacing w:val="2"/>
          <w:position w:val="-1"/>
          <w:szCs w:val="24"/>
        </w:rPr>
        <w:t>r</w:t>
      </w:r>
      <w:r w:rsidRPr="00C8454F">
        <w:rPr>
          <w:rFonts w:ascii="Arial" w:eastAsia="Times New Roman" w:hAnsi="Arial" w:cs="Arial"/>
          <w:color w:val="000000" w:themeColor="text1"/>
          <w:spacing w:val="1"/>
          <w:position w:val="-1"/>
          <w:szCs w:val="24"/>
        </w:rPr>
        <w:t>e</w:t>
      </w:r>
      <w:r w:rsidRPr="00C8454F">
        <w:rPr>
          <w:rFonts w:ascii="Arial" w:eastAsia="Times New Roman" w:hAnsi="Arial" w:cs="Arial"/>
          <w:color w:val="000000" w:themeColor="text1"/>
          <w:spacing w:val="-1"/>
          <w:position w:val="-1"/>
          <w:szCs w:val="24"/>
        </w:rPr>
        <w:t>c</w:t>
      </w:r>
      <w:r w:rsidRPr="00C8454F">
        <w:rPr>
          <w:rFonts w:ascii="Arial" w:eastAsia="Times New Roman" w:hAnsi="Arial" w:cs="Arial"/>
          <w:color w:val="000000" w:themeColor="text1"/>
          <w:position w:val="-1"/>
          <w:szCs w:val="24"/>
        </w:rPr>
        <w:t>io, c</w:t>
      </w:r>
      <w:r w:rsidRPr="00C8454F">
        <w:rPr>
          <w:rFonts w:ascii="Arial" w:eastAsia="Times New Roman" w:hAnsi="Arial" w:cs="Arial"/>
          <w:color w:val="000000" w:themeColor="text1"/>
          <w:spacing w:val="-1"/>
          <w:position w:val="-1"/>
          <w:szCs w:val="24"/>
        </w:rPr>
        <w:t>a</w:t>
      </w:r>
      <w:r w:rsidRPr="00C8454F">
        <w:rPr>
          <w:rFonts w:ascii="Arial" w:eastAsia="Times New Roman" w:hAnsi="Arial" w:cs="Arial"/>
          <w:color w:val="000000" w:themeColor="text1"/>
          <w:position w:val="-1"/>
          <w:szCs w:val="24"/>
        </w:rPr>
        <w:t>l</w:t>
      </w:r>
      <w:r w:rsidRPr="00C8454F">
        <w:rPr>
          <w:rFonts w:ascii="Arial" w:eastAsia="Times New Roman" w:hAnsi="Arial" w:cs="Arial"/>
          <w:color w:val="000000" w:themeColor="text1"/>
          <w:spacing w:val="1"/>
          <w:position w:val="-1"/>
          <w:szCs w:val="24"/>
        </w:rPr>
        <w:t>i</w:t>
      </w:r>
      <w:r w:rsidRPr="00C8454F">
        <w:rPr>
          <w:rFonts w:ascii="Arial" w:eastAsia="Times New Roman" w:hAnsi="Arial" w:cs="Arial"/>
          <w:color w:val="000000" w:themeColor="text1"/>
          <w:position w:val="-1"/>
          <w:szCs w:val="24"/>
        </w:rPr>
        <w:t>d</w:t>
      </w:r>
      <w:r w:rsidRPr="00C8454F">
        <w:rPr>
          <w:rFonts w:ascii="Arial" w:eastAsia="Times New Roman" w:hAnsi="Arial" w:cs="Arial"/>
          <w:color w:val="000000" w:themeColor="text1"/>
          <w:spacing w:val="-1"/>
          <w:position w:val="-1"/>
          <w:szCs w:val="24"/>
        </w:rPr>
        <w:t>a</w:t>
      </w:r>
      <w:r w:rsidRPr="00C8454F">
        <w:rPr>
          <w:rFonts w:ascii="Arial" w:eastAsia="Times New Roman" w:hAnsi="Arial" w:cs="Arial"/>
          <w:color w:val="000000" w:themeColor="text1"/>
          <w:position w:val="-1"/>
          <w:szCs w:val="24"/>
        </w:rPr>
        <w:t>d</w:t>
      </w:r>
      <w:r w:rsidRPr="00C8454F">
        <w:rPr>
          <w:rFonts w:ascii="Arial" w:eastAsia="Times New Roman" w:hAnsi="Arial" w:cs="Arial"/>
          <w:color w:val="000000" w:themeColor="text1"/>
          <w:spacing w:val="5"/>
          <w:position w:val="-1"/>
          <w:szCs w:val="24"/>
        </w:rPr>
        <w:t xml:space="preserve"> </w:t>
      </w:r>
      <w:r w:rsidRPr="00C8454F">
        <w:rPr>
          <w:rFonts w:ascii="Arial" w:eastAsia="Times New Roman" w:hAnsi="Arial" w:cs="Arial"/>
          <w:color w:val="000000" w:themeColor="text1"/>
          <w:position w:val="-1"/>
          <w:szCs w:val="24"/>
        </w:rPr>
        <w:t>y</w:t>
      </w:r>
      <w:r w:rsidRPr="00C8454F">
        <w:rPr>
          <w:rFonts w:ascii="Arial" w:eastAsia="Times New Roman" w:hAnsi="Arial" w:cs="Arial"/>
          <w:color w:val="000000" w:themeColor="text1"/>
          <w:spacing w:val="-5"/>
          <w:position w:val="-1"/>
          <w:szCs w:val="24"/>
        </w:rPr>
        <w:t xml:space="preserve"> </w:t>
      </w:r>
      <w:r w:rsidR="00D74349" w:rsidRPr="00C8454F">
        <w:rPr>
          <w:rFonts w:ascii="Arial" w:eastAsia="Times New Roman" w:hAnsi="Arial" w:cs="Arial"/>
          <w:color w:val="000000" w:themeColor="text1"/>
          <w:position w:val="-1"/>
          <w:szCs w:val="24"/>
        </w:rPr>
        <w:t>presentación</w:t>
      </w:r>
      <w:r w:rsidRPr="00C8454F">
        <w:rPr>
          <w:rFonts w:ascii="Arial" w:eastAsia="Times New Roman" w:hAnsi="Arial" w:cs="Arial"/>
          <w:color w:val="000000" w:themeColor="text1"/>
          <w:position w:val="-1"/>
          <w:szCs w:val="24"/>
        </w:rPr>
        <w:t xml:space="preserve"> d</w:t>
      </w:r>
      <w:r w:rsidRPr="00C8454F">
        <w:rPr>
          <w:rFonts w:ascii="Arial" w:eastAsia="Times New Roman" w:hAnsi="Arial" w:cs="Arial"/>
          <w:color w:val="000000" w:themeColor="text1"/>
          <w:spacing w:val="-1"/>
          <w:position w:val="-1"/>
          <w:szCs w:val="24"/>
        </w:rPr>
        <w:t>e</w:t>
      </w:r>
      <w:r w:rsidRPr="00C8454F">
        <w:rPr>
          <w:rFonts w:ascii="Arial" w:eastAsia="Times New Roman" w:hAnsi="Arial" w:cs="Arial"/>
          <w:color w:val="000000" w:themeColor="text1"/>
          <w:position w:val="-1"/>
          <w:szCs w:val="24"/>
        </w:rPr>
        <w:t xml:space="preserve">sde </w:t>
      </w:r>
      <w:r w:rsidRPr="00C8454F">
        <w:rPr>
          <w:rFonts w:ascii="Arial" w:eastAsia="Times New Roman" w:hAnsi="Arial" w:cs="Arial"/>
          <w:color w:val="000000" w:themeColor="text1"/>
          <w:spacing w:val="-2"/>
          <w:position w:val="-1"/>
          <w:szCs w:val="24"/>
        </w:rPr>
        <w:t>e</w:t>
      </w:r>
      <w:r w:rsidRPr="00C8454F">
        <w:rPr>
          <w:rFonts w:ascii="Arial" w:eastAsia="Times New Roman" w:hAnsi="Arial" w:cs="Arial"/>
          <w:color w:val="000000" w:themeColor="text1"/>
          <w:position w:val="-1"/>
          <w:szCs w:val="24"/>
        </w:rPr>
        <w:t>l</w:t>
      </w:r>
      <w:r w:rsidRPr="00C8454F">
        <w:rPr>
          <w:rFonts w:ascii="Arial" w:eastAsia="Times New Roman" w:hAnsi="Arial" w:cs="Arial"/>
          <w:color w:val="000000" w:themeColor="text1"/>
          <w:spacing w:val="4"/>
          <w:position w:val="-1"/>
          <w:szCs w:val="24"/>
        </w:rPr>
        <w:t xml:space="preserve"> </w:t>
      </w:r>
      <w:r w:rsidRPr="00C8454F">
        <w:rPr>
          <w:rFonts w:ascii="Arial" w:eastAsia="Times New Roman" w:hAnsi="Arial" w:cs="Arial"/>
          <w:color w:val="000000" w:themeColor="text1"/>
          <w:position w:val="-1"/>
          <w:szCs w:val="24"/>
        </w:rPr>
        <w:t>mo</w:t>
      </w:r>
      <w:r w:rsidRPr="00C8454F">
        <w:rPr>
          <w:rFonts w:ascii="Arial" w:eastAsia="Times New Roman" w:hAnsi="Arial" w:cs="Arial"/>
          <w:color w:val="000000" w:themeColor="text1"/>
          <w:spacing w:val="1"/>
          <w:position w:val="-1"/>
          <w:szCs w:val="24"/>
        </w:rPr>
        <w:t>m</w:t>
      </w:r>
      <w:r w:rsidRPr="00C8454F">
        <w:rPr>
          <w:rFonts w:ascii="Arial" w:eastAsia="Times New Roman" w:hAnsi="Arial" w:cs="Arial"/>
          <w:color w:val="000000" w:themeColor="text1"/>
          <w:spacing w:val="-1"/>
          <w:position w:val="-1"/>
          <w:szCs w:val="24"/>
        </w:rPr>
        <w:t>e</w:t>
      </w:r>
      <w:r w:rsidRPr="00C8454F">
        <w:rPr>
          <w:rFonts w:ascii="Arial" w:eastAsia="Times New Roman" w:hAnsi="Arial" w:cs="Arial"/>
          <w:color w:val="000000" w:themeColor="text1"/>
          <w:position w:val="-1"/>
          <w:szCs w:val="24"/>
        </w:rPr>
        <w:t>nto de la</w:t>
      </w:r>
      <w:r w:rsidRPr="00C8454F">
        <w:rPr>
          <w:rFonts w:ascii="Arial" w:eastAsia="Times New Roman" w:hAnsi="Arial" w:cs="Arial"/>
          <w:color w:val="000000" w:themeColor="text1"/>
          <w:spacing w:val="-1"/>
          <w:position w:val="-1"/>
          <w:szCs w:val="24"/>
        </w:rPr>
        <w:t xml:space="preserve"> </w:t>
      </w:r>
      <w:r w:rsidRPr="00C8454F">
        <w:rPr>
          <w:rFonts w:ascii="Arial" w:eastAsia="Times New Roman" w:hAnsi="Arial" w:cs="Arial"/>
          <w:color w:val="000000" w:themeColor="text1"/>
          <w:spacing w:val="3"/>
          <w:position w:val="-1"/>
          <w:szCs w:val="24"/>
        </w:rPr>
        <w:t>i</w:t>
      </w:r>
      <w:r w:rsidRPr="00C8454F">
        <w:rPr>
          <w:rFonts w:ascii="Arial" w:eastAsia="Times New Roman" w:hAnsi="Arial" w:cs="Arial"/>
          <w:color w:val="000000" w:themeColor="text1"/>
          <w:position w:val="-1"/>
          <w:szCs w:val="24"/>
        </w:rPr>
        <w:t>ntrodu</w:t>
      </w:r>
      <w:r w:rsidRPr="00C8454F">
        <w:rPr>
          <w:rFonts w:ascii="Arial" w:eastAsia="Times New Roman" w:hAnsi="Arial" w:cs="Arial"/>
          <w:color w:val="000000" w:themeColor="text1"/>
          <w:spacing w:val="-1"/>
          <w:position w:val="-1"/>
          <w:szCs w:val="24"/>
        </w:rPr>
        <w:t>cc</w:t>
      </w:r>
      <w:r w:rsidRPr="00C8454F">
        <w:rPr>
          <w:rFonts w:ascii="Arial" w:eastAsia="Times New Roman" w:hAnsi="Arial" w:cs="Arial"/>
          <w:color w:val="000000" w:themeColor="text1"/>
          <w:position w:val="-1"/>
          <w:szCs w:val="24"/>
        </w:rPr>
        <w:t>ión.</w:t>
      </w:r>
    </w:p>
    <w:p w:rsidR="00C27F66" w:rsidRPr="00C8454F" w:rsidRDefault="00C27F66" w:rsidP="005634A0">
      <w:pPr>
        <w:pStyle w:val="Ttulo2"/>
        <w:spacing w:line="276" w:lineRule="auto"/>
        <w:rPr>
          <w:rFonts w:cs="Arial"/>
          <w:szCs w:val="24"/>
        </w:rPr>
      </w:pPr>
    </w:p>
    <w:p w:rsidR="00364315" w:rsidRPr="005F05EC" w:rsidRDefault="00364315" w:rsidP="005634A0">
      <w:pPr>
        <w:pStyle w:val="Ttulo2"/>
        <w:spacing w:line="276" w:lineRule="auto"/>
        <w:rPr>
          <w:color w:val="000000" w:themeColor="text1"/>
        </w:rPr>
      </w:pPr>
      <w:bookmarkStart w:id="158" w:name="_Toc486603344"/>
      <w:r w:rsidRPr="005F05EC">
        <w:rPr>
          <w:color w:val="000000" w:themeColor="text1"/>
        </w:rPr>
        <w:t>Estrategias alternativas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8"/>
    </w:p>
    <w:p w:rsidR="00364315" w:rsidRPr="00C8454F" w:rsidRDefault="00364315" w:rsidP="005634A0">
      <w:pPr>
        <w:spacing w:line="276" w:lineRule="auto"/>
        <w:rPr>
          <w:rFonts w:ascii="Arial" w:hAnsi="Arial" w:cs="Arial"/>
          <w:color w:val="000000" w:themeColor="text1"/>
          <w:szCs w:val="24"/>
        </w:rPr>
      </w:pPr>
      <w:bookmarkStart w:id="159" w:name="_Toc433543326"/>
      <w:r w:rsidRPr="00C8454F">
        <w:rPr>
          <w:rFonts w:ascii="Arial" w:hAnsi="Arial" w:cs="Arial"/>
          <w:color w:val="000000" w:themeColor="text1"/>
          <w:szCs w:val="24"/>
        </w:rPr>
        <w:t>Pueden identificarse cuatro estrategias alternativas de comercialización:</w:t>
      </w:r>
    </w:p>
    <w:p w:rsidR="00364315" w:rsidRPr="00C8454F" w:rsidRDefault="00364315" w:rsidP="005634A0">
      <w:pPr>
        <w:pStyle w:val="Ttulo2"/>
        <w:spacing w:line="276" w:lineRule="auto"/>
        <w:rPr>
          <w:color w:val="000000" w:themeColor="text1"/>
          <w:szCs w:val="24"/>
        </w:rPr>
      </w:pPr>
      <w:bookmarkStart w:id="160" w:name="_Toc434143212"/>
      <w:bookmarkStart w:id="161" w:name="_Toc434145325"/>
      <w:bookmarkStart w:id="162" w:name="_Toc434734642"/>
      <w:bookmarkStart w:id="163" w:name="_Toc472395000"/>
      <w:bookmarkStart w:id="164" w:name="_Toc472502418"/>
      <w:bookmarkStart w:id="165" w:name="_Toc472929153"/>
      <w:bookmarkStart w:id="166" w:name="_Toc472999411"/>
      <w:bookmarkStart w:id="167" w:name="_Toc472999984"/>
      <w:bookmarkStart w:id="168" w:name="_Toc473000062"/>
      <w:bookmarkStart w:id="169" w:name="_Toc473001308"/>
      <w:bookmarkStart w:id="170" w:name="_Toc475946859"/>
      <w:bookmarkStart w:id="171" w:name="_Toc72038902"/>
      <w:bookmarkStart w:id="172" w:name="_Toc486603345"/>
      <w:r w:rsidRPr="00C8454F">
        <w:rPr>
          <w:color w:val="000000" w:themeColor="text1"/>
          <w:szCs w:val="24"/>
        </w:rPr>
        <w:t>A través de comercios minoristas propios</w:t>
      </w:r>
      <w:bookmarkEnd w:id="15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364315" w:rsidRPr="00C8454F" w:rsidRDefault="007F7DDB" w:rsidP="00831F91">
      <w:pPr>
        <w:spacing w:before="0"/>
        <w:rPr>
          <w:rFonts w:ascii="Arial" w:hAnsi="Arial" w:cs="Arial"/>
          <w:color w:val="000000" w:themeColor="text1"/>
          <w:szCs w:val="24"/>
        </w:rPr>
      </w:pPr>
      <w:r w:rsidRPr="00C8454F">
        <w:rPr>
          <w:rFonts w:ascii="Arial" w:hAnsi="Arial" w:cs="Arial"/>
          <w:color w:val="000000" w:themeColor="text1"/>
          <w:szCs w:val="24"/>
        </w:rPr>
        <w:t>L</w:t>
      </w:r>
      <w:r w:rsidR="00364315" w:rsidRPr="00C8454F">
        <w:rPr>
          <w:rFonts w:ascii="Arial" w:hAnsi="Arial" w:cs="Arial"/>
          <w:color w:val="000000" w:themeColor="text1"/>
          <w:szCs w:val="24"/>
        </w:rPr>
        <w:t xml:space="preserve">a consecución de tal estrategia implica inversiones relativamente altas en personal, inmuebles y </w:t>
      </w:r>
      <w:r w:rsidR="005F05EC" w:rsidRPr="00C8454F">
        <w:rPr>
          <w:rFonts w:ascii="Arial" w:hAnsi="Arial" w:cs="Arial"/>
          <w:color w:val="000000" w:themeColor="text1"/>
          <w:szCs w:val="24"/>
        </w:rPr>
        <w:t>publicidad</w:t>
      </w:r>
      <w:r w:rsidR="00364315" w:rsidRPr="00C8454F">
        <w:rPr>
          <w:rFonts w:ascii="Arial" w:hAnsi="Arial" w:cs="Arial"/>
          <w:color w:val="000000" w:themeColor="text1"/>
          <w:szCs w:val="24"/>
        </w:rPr>
        <w:t>. Además, debe establecerse una sociedad y registrar una marca comercial. Sin duda, si se desarrolla un producto adecuadamente diferenciado esta alternativa permite alcanzar márgenes más altos. Sin embargo, implica incursionar en una línea de negocios distinta adicionando a la actividad industrial la comercial. Es decir, no solo involucra iniciarse en una nueva actividad sino el hacerlo en un país extranjero, sumándose al desconocimiento del medio las complejidades de las distancias.</w:t>
      </w:r>
    </w:p>
    <w:p w:rsidR="00364315" w:rsidRPr="00C8454F" w:rsidRDefault="00364315" w:rsidP="005634A0">
      <w:pPr>
        <w:pStyle w:val="Ttulo2"/>
        <w:spacing w:line="276" w:lineRule="auto"/>
        <w:rPr>
          <w:color w:val="000000" w:themeColor="text1"/>
          <w:szCs w:val="24"/>
        </w:rPr>
      </w:pPr>
      <w:bookmarkStart w:id="173" w:name="_Toc432572293"/>
      <w:bookmarkStart w:id="174" w:name="_Toc433543327"/>
      <w:bookmarkStart w:id="175" w:name="_Toc434143213"/>
      <w:bookmarkStart w:id="176" w:name="_Toc434145326"/>
      <w:bookmarkStart w:id="177" w:name="_Toc434734643"/>
      <w:bookmarkStart w:id="178" w:name="_Toc472395001"/>
      <w:bookmarkStart w:id="179" w:name="_Toc472502419"/>
      <w:bookmarkStart w:id="180" w:name="_Toc472929154"/>
      <w:bookmarkStart w:id="181" w:name="_Toc472999412"/>
      <w:bookmarkStart w:id="182" w:name="_Toc472999985"/>
      <w:bookmarkStart w:id="183" w:name="_Toc473000063"/>
      <w:bookmarkStart w:id="184" w:name="_Toc473001309"/>
      <w:bookmarkStart w:id="185" w:name="_Toc475946860"/>
      <w:bookmarkStart w:id="186" w:name="_Toc72038903"/>
      <w:bookmarkStart w:id="187" w:name="_Toc486603346"/>
      <w:r w:rsidRPr="00C8454F">
        <w:rPr>
          <w:color w:val="000000" w:themeColor="text1"/>
          <w:szCs w:val="24"/>
        </w:rPr>
        <w:lastRenderedPageBreak/>
        <w:t>Venta a comercios minoristas</w:t>
      </w:r>
      <w:bookmarkEnd w:id="173"/>
      <w:r w:rsidRPr="00C8454F">
        <w:rPr>
          <w:color w:val="000000" w:themeColor="text1"/>
          <w:szCs w:val="24"/>
        </w:rPr>
        <w:t xml:space="preserve"> pequeños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364315" w:rsidRPr="00C8454F" w:rsidRDefault="00364315" w:rsidP="00831F91">
      <w:pPr>
        <w:spacing w:before="0"/>
        <w:rPr>
          <w:rFonts w:ascii="Arial" w:hAnsi="Arial" w:cs="Arial"/>
          <w:color w:val="000000" w:themeColor="text1"/>
          <w:szCs w:val="24"/>
        </w:rPr>
      </w:pPr>
      <w:r w:rsidRPr="00C8454F">
        <w:rPr>
          <w:rFonts w:ascii="Arial" w:hAnsi="Arial" w:cs="Arial"/>
          <w:color w:val="000000" w:themeColor="text1"/>
          <w:szCs w:val="24"/>
        </w:rPr>
        <w:t>Varias estrategias permiten la consecución de tal objetivo. Para llevar a la práctica cualquiera de ellas es necesario establecerse en el mercado, mediante la creación de una persona jurídica y registrar una marca propia. El acceso directo al minorista puede alcanzarse organizando una cadena de distribución propia mediante la contratación o asociación con un profesional, en forma independiente o simplemente tomando contacto con minoristas.</w:t>
      </w:r>
    </w:p>
    <w:p w:rsidR="00831F91" w:rsidRPr="00C8454F" w:rsidRDefault="00831F91">
      <w:pPr>
        <w:spacing w:before="0" w:line="240" w:lineRule="auto"/>
        <w:jc w:val="left"/>
        <w:rPr>
          <w:rFonts w:ascii="Arial" w:hAnsi="Arial" w:cs="Arial"/>
          <w:color w:val="000000" w:themeColor="text1"/>
          <w:szCs w:val="24"/>
          <w:u w:val="single"/>
        </w:rPr>
      </w:pPr>
    </w:p>
    <w:p w:rsidR="00364315" w:rsidRPr="00C8454F" w:rsidRDefault="00364315" w:rsidP="00793970">
      <w:pPr>
        <w:pStyle w:val="Sangranormal"/>
        <w:spacing w:after="240" w:line="276" w:lineRule="auto"/>
        <w:ind w:left="0"/>
        <w:rPr>
          <w:rFonts w:ascii="Arial" w:hAnsi="Arial" w:cs="Arial"/>
          <w:b/>
          <w:i w:val="0"/>
          <w:color w:val="000000" w:themeColor="text1"/>
          <w:szCs w:val="24"/>
        </w:rPr>
      </w:pPr>
      <w:r w:rsidRPr="00C8454F">
        <w:rPr>
          <w:rFonts w:ascii="Arial" w:hAnsi="Arial" w:cs="Arial"/>
          <w:b/>
          <w:i w:val="0"/>
          <w:color w:val="000000" w:themeColor="text1"/>
          <w:szCs w:val="24"/>
        </w:rPr>
        <w:t>Organizar una cadena de distribución propia mediante la asociación</w:t>
      </w:r>
      <w:r w:rsidRPr="00C8454F">
        <w:rPr>
          <w:rFonts w:ascii="Arial" w:hAnsi="Arial" w:cs="Arial"/>
          <w:b/>
          <w:color w:val="000000" w:themeColor="text1"/>
          <w:szCs w:val="24"/>
        </w:rPr>
        <w:t xml:space="preserve"> o </w:t>
      </w:r>
      <w:r w:rsidRPr="00C8454F">
        <w:rPr>
          <w:rFonts w:ascii="Arial" w:hAnsi="Arial" w:cs="Arial"/>
          <w:b/>
          <w:i w:val="0"/>
          <w:color w:val="000000" w:themeColor="text1"/>
          <w:szCs w:val="24"/>
        </w:rPr>
        <w:t>contratación de  un distribuidor ya establecido en el mercado</w:t>
      </w:r>
    </w:p>
    <w:p w:rsidR="00352AD7"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Si se decide organizar una cadena de distribución y/o asociarse o contratar a un distribuidor o representante, es imprescindible trabajar con profesionales del sector preferiblemente nacionales, quienes tengan un genuino conocimiento del mercado y aún su propia cartera de clientes. En la contratación de un distr</w:t>
      </w:r>
      <w:r w:rsidR="005F05EC" w:rsidRPr="00C8454F">
        <w:rPr>
          <w:rFonts w:ascii="Arial" w:hAnsi="Arial" w:cs="Arial"/>
          <w:color w:val="000000" w:themeColor="text1"/>
          <w:szCs w:val="24"/>
        </w:rPr>
        <w:t>ibuidor debe tenerse presente</w:t>
      </w:r>
      <w:r w:rsidRPr="00C8454F">
        <w:rPr>
          <w:rFonts w:ascii="Arial" w:hAnsi="Arial" w:cs="Arial"/>
          <w:color w:val="000000" w:themeColor="text1"/>
          <w:szCs w:val="24"/>
        </w:rPr>
        <w:t xml:space="preserve"> que al menos en el período inicial en que la marca no es conocida en el mercad</w:t>
      </w:r>
      <w:r w:rsidR="005F05EC" w:rsidRPr="00C8454F">
        <w:rPr>
          <w:rFonts w:ascii="Arial" w:hAnsi="Arial" w:cs="Arial"/>
          <w:color w:val="000000" w:themeColor="text1"/>
          <w:szCs w:val="24"/>
        </w:rPr>
        <w:t>o tales contratos implican no só</w:t>
      </w:r>
      <w:r w:rsidRPr="00C8454F">
        <w:rPr>
          <w:rFonts w:ascii="Arial" w:hAnsi="Arial" w:cs="Arial"/>
          <w:color w:val="000000" w:themeColor="text1"/>
          <w:szCs w:val="24"/>
        </w:rPr>
        <w:t>lo comisión sobre las ventas sino el pago de un determinado ingreso fijo.</w:t>
      </w:r>
    </w:p>
    <w:p w:rsidR="00364315" w:rsidRPr="00C8454F" w:rsidRDefault="00364315" w:rsidP="00793970">
      <w:pPr>
        <w:pStyle w:val="Sangranormal"/>
        <w:spacing w:after="240" w:line="276" w:lineRule="auto"/>
        <w:ind w:left="0"/>
        <w:rPr>
          <w:rFonts w:ascii="Arial" w:hAnsi="Arial" w:cs="Arial"/>
          <w:b/>
          <w:i w:val="0"/>
          <w:color w:val="000000" w:themeColor="text1"/>
          <w:szCs w:val="24"/>
        </w:rPr>
      </w:pPr>
      <w:r w:rsidRPr="00C8454F">
        <w:rPr>
          <w:rFonts w:ascii="Arial" w:hAnsi="Arial" w:cs="Arial"/>
          <w:b/>
          <w:i w:val="0"/>
          <w:color w:val="000000" w:themeColor="text1"/>
          <w:szCs w:val="24"/>
        </w:rPr>
        <w:t>Organizar la distribución mayorista en forma independiente</w:t>
      </w:r>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La opción de obviar al distribuidor no es totalmente descartable pero difícil de llevar a la práctica, implica trabajar con un grupo muy reducido de clientes con un producto especialmente diferenciado y una inversión en comercialización relativamente alta en relación con el volumen de operaciones. En tal situación las ventas por cliente son reducidas, en algunos casos no más de 6 a 12 piezas por presentación, y los riesgos en las recaudaciones de caja altos.</w:t>
      </w:r>
    </w:p>
    <w:p w:rsidR="0017562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El establecer una empresa local  amplia el espectro de posibles clientes en un mercado en el que la comercialización de productos importados está nucleada en productos de otros orígenes que ya han logrado consolidarse en el mercado. Por otra parte, la presencia física permite ganar la credibilidad requerida para iniciar las operaciones e iniciar vínculos comerciales duraderos. No obstante, no debe dejar de considerarse que la lejanía dificulta las actividades de control requeridas.</w:t>
      </w:r>
    </w:p>
    <w:p w:rsidR="00364315" w:rsidRPr="00C8454F" w:rsidRDefault="00364315" w:rsidP="00793970">
      <w:pPr>
        <w:pStyle w:val="Ttulo2"/>
        <w:spacing w:line="276" w:lineRule="auto"/>
        <w:rPr>
          <w:color w:val="000000" w:themeColor="text1"/>
          <w:szCs w:val="24"/>
        </w:rPr>
      </w:pPr>
      <w:bookmarkStart w:id="188" w:name="_Toc486603347"/>
      <w:r w:rsidRPr="00C8454F">
        <w:rPr>
          <w:color w:val="000000" w:themeColor="text1"/>
          <w:szCs w:val="24"/>
        </w:rPr>
        <w:lastRenderedPageBreak/>
        <w:t>Venta directa a minoristas</w:t>
      </w:r>
      <w:bookmarkEnd w:id="188"/>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Finalmente</w:t>
      </w:r>
      <w:r w:rsidR="005F05EC" w:rsidRPr="00C8454F">
        <w:rPr>
          <w:rFonts w:ascii="Arial" w:hAnsi="Arial" w:cs="Arial"/>
          <w:color w:val="000000" w:themeColor="text1"/>
          <w:szCs w:val="24"/>
        </w:rPr>
        <w:t>,</w:t>
      </w:r>
      <w:r w:rsidRPr="00C8454F">
        <w:rPr>
          <w:rFonts w:ascii="Arial" w:hAnsi="Arial" w:cs="Arial"/>
          <w:color w:val="000000" w:themeColor="text1"/>
          <w:szCs w:val="24"/>
        </w:rPr>
        <w:t xml:space="preserve"> la última posibilidad es la de tomar contacto directo con potenciales compradores minoristas y viajar periódicamente. Tal situación es la más popular entre los potenciales exportadores argentinos. No obstante,  raramente se da en la realidad porque los pequeños minoristas no cuentan con una estructura de importación y evitan asumir los costos que esto implica. Nacionalizar los propios productos es virtualmente una condición necesaria. Es sin duda la opción que requiere la menor inversión, pero  es difícil mantener un adecuado seguimiento sin una presencia física en el mercado</w:t>
      </w:r>
      <w:r w:rsidR="005F05EC" w:rsidRPr="00C8454F">
        <w:rPr>
          <w:rFonts w:ascii="Arial" w:hAnsi="Arial" w:cs="Arial"/>
          <w:color w:val="000000" w:themeColor="text1"/>
          <w:szCs w:val="24"/>
        </w:rPr>
        <w:t>,</w:t>
      </w:r>
      <w:r w:rsidRPr="00C8454F">
        <w:rPr>
          <w:rFonts w:ascii="Arial" w:hAnsi="Arial" w:cs="Arial"/>
          <w:color w:val="000000" w:themeColor="text1"/>
          <w:szCs w:val="24"/>
        </w:rPr>
        <w:t xml:space="preserve"> a menos que</w:t>
      </w:r>
      <w:r w:rsidR="005F05EC" w:rsidRPr="00C8454F">
        <w:rPr>
          <w:rFonts w:ascii="Arial" w:hAnsi="Arial" w:cs="Arial"/>
          <w:color w:val="000000" w:themeColor="text1"/>
          <w:szCs w:val="24"/>
        </w:rPr>
        <w:t xml:space="preserve"> se pretenda só</w:t>
      </w:r>
      <w:r w:rsidRPr="00C8454F">
        <w:rPr>
          <w:rFonts w:ascii="Arial" w:hAnsi="Arial" w:cs="Arial"/>
          <w:color w:val="000000" w:themeColor="text1"/>
          <w:szCs w:val="24"/>
        </w:rPr>
        <w:t>lo realizar ventas esporádicas para complementar las locales.</w:t>
      </w:r>
    </w:p>
    <w:p w:rsidR="00364315" w:rsidRPr="00C8454F" w:rsidRDefault="00364315" w:rsidP="00793970">
      <w:pPr>
        <w:pStyle w:val="Ttulo2"/>
        <w:spacing w:line="276" w:lineRule="auto"/>
        <w:rPr>
          <w:color w:val="000000" w:themeColor="text1"/>
          <w:szCs w:val="24"/>
        </w:rPr>
      </w:pPr>
      <w:bookmarkStart w:id="189" w:name="_Toc432572294"/>
      <w:bookmarkStart w:id="190" w:name="_Toc433543328"/>
      <w:bookmarkStart w:id="191" w:name="_Toc434143214"/>
      <w:bookmarkStart w:id="192" w:name="_Toc434145327"/>
      <w:bookmarkStart w:id="193" w:name="_Toc434734644"/>
      <w:bookmarkStart w:id="194" w:name="_Toc472395002"/>
      <w:bookmarkStart w:id="195" w:name="_Toc472502420"/>
      <w:bookmarkStart w:id="196" w:name="_Toc472929155"/>
      <w:bookmarkStart w:id="197" w:name="_Toc472999413"/>
      <w:bookmarkStart w:id="198" w:name="_Toc472999986"/>
      <w:bookmarkStart w:id="199" w:name="_Toc473000064"/>
      <w:bookmarkStart w:id="200" w:name="_Toc473001310"/>
      <w:bookmarkStart w:id="201" w:name="_Toc475946861"/>
      <w:bookmarkStart w:id="202" w:name="_Toc72038904"/>
      <w:bookmarkStart w:id="203" w:name="_Toc185302724"/>
      <w:bookmarkStart w:id="204" w:name="_Toc486603348"/>
      <w:r w:rsidRPr="00C8454F">
        <w:rPr>
          <w:color w:val="000000" w:themeColor="text1"/>
          <w:szCs w:val="24"/>
        </w:rPr>
        <w:t xml:space="preserve">Ventas a grandes </w:t>
      </w:r>
      <w:bookmarkEnd w:id="189"/>
      <w:bookmarkEnd w:id="190"/>
      <w:bookmarkEnd w:id="191"/>
      <w:bookmarkEnd w:id="192"/>
      <w:bookmarkEnd w:id="193"/>
      <w:bookmarkEnd w:id="194"/>
      <w:bookmarkEnd w:id="195"/>
      <w:bookmarkEnd w:id="196"/>
      <w:bookmarkEnd w:id="197"/>
      <w:bookmarkEnd w:id="198"/>
      <w:bookmarkEnd w:id="199"/>
      <w:bookmarkEnd w:id="200"/>
      <w:r w:rsidRPr="00C8454F">
        <w:rPr>
          <w:color w:val="000000" w:themeColor="text1"/>
          <w:szCs w:val="24"/>
        </w:rPr>
        <w:t>importadores</w:t>
      </w:r>
      <w:bookmarkEnd w:id="201"/>
      <w:bookmarkEnd w:id="202"/>
      <w:bookmarkEnd w:id="203"/>
      <w:bookmarkEnd w:id="204"/>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 xml:space="preserve">En tal segmento las cantidades comprendidas en cada operación son mayores bajando los precios sustancialmente. Los controles de calidad son muy estrictos y es indispensable lograr total uniformidad entre muestras y entregas. El cumplimiento de los plazos debe ser extremadamente riguroso, pues ello es condición imprescindible para permanecer en el mercado. Las ventas raramente se realizan sobre la base de marca propia sino con la propuesta por el comprador. La ganancia </w:t>
      </w:r>
      <w:r w:rsidR="00404EFB" w:rsidRPr="00C8454F">
        <w:rPr>
          <w:rFonts w:ascii="Arial" w:hAnsi="Arial" w:cs="Arial"/>
          <w:color w:val="000000" w:themeColor="text1"/>
          <w:szCs w:val="24"/>
        </w:rPr>
        <w:t>está</w:t>
      </w:r>
      <w:r w:rsidRPr="00C8454F">
        <w:rPr>
          <w:rFonts w:ascii="Arial" w:hAnsi="Arial" w:cs="Arial"/>
          <w:color w:val="000000" w:themeColor="text1"/>
          <w:szCs w:val="24"/>
        </w:rPr>
        <w:t xml:space="preserve"> dada por la cantidad</w:t>
      </w:r>
      <w:r w:rsidR="00220641" w:rsidRPr="00C8454F">
        <w:rPr>
          <w:rFonts w:ascii="Arial" w:hAnsi="Arial" w:cs="Arial"/>
          <w:color w:val="000000" w:themeColor="text1"/>
          <w:szCs w:val="24"/>
        </w:rPr>
        <w:t>,</w:t>
      </w:r>
      <w:r w:rsidRPr="00C8454F">
        <w:rPr>
          <w:rFonts w:ascii="Arial" w:hAnsi="Arial" w:cs="Arial"/>
          <w:color w:val="000000" w:themeColor="text1"/>
          <w:szCs w:val="24"/>
        </w:rPr>
        <w:t xml:space="preserve"> no </w:t>
      </w:r>
      <w:r w:rsidR="00220641" w:rsidRPr="00C8454F">
        <w:rPr>
          <w:rFonts w:ascii="Arial" w:hAnsi="Arial" w:cs="Arial"/>
          <w:color w:val="000000" w:themeColor="text1"/>
          <w:szCs w:val="24"/>
        </w:rPr>
        <w:t xml:space="preserve">por </w:t>
      </w:r>
      <w:r w:rsidRPr="00C8454F">
        <w:rPr>
          <w:rFonts w:ascii="Arial" w:hAnsi="Arial" w:cs="Arial"/>
          <w:color w:val="000000" w:themeColor="text1"/>
          <w:szCs w:val="24"/>
        </w:rPr>
        <w:t>el precio.</w:t>
      </w:r>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Los grandes importadores tienen en general una estructura de compras organizada en comportamientos especializados, con importadores especializados.</w:t>
      </w:r>
    </w:p>
    <w:p w:rsidR="00364315" w:rsidRPr="00C8454F" w:rsidRDefault="00364315" w:rsidP="00793970">
      <w:pPr>
        <w:pStyle w:val="Ttulo2"/>
        <w:spacing w:line="276" w:lineRule="auto"/>
        <w:rPr>
          <w:color w:val="000000" w:themeColor="text1"/>
          <w:szCs w:val="24"/>
        </w:rPr>
      </w:pPr>
      <w:bookmarkStart w:id="205" w:name="_Toc432572295"/>
      <w:bookmarkStart w:id="206" w:name="_Toc433543329"/>
      <w:bookmarkStart w:id="207" w:name="_Toc434143215"/>
      <w:bookmarkStart w:id="208" w:name="_Toc434145328"/>
      <w:bookmarkStart w:id="209" w:name="_Toc434734645"/>
      <w:bookmarkStart w:id="210" w:name="_Toc472395003"/>
      <w:bookmarkStart w:id="211" w:name="_Toc472502421"/>
      <w:bookmarkStart w:id="212" w:name="_Toc472929156"/>
      <w:bookmarkStart w:id="213" w:name="_Toc472999414"/>
      <w:bookmarkStart w:id="214" w:name="_Toc472999987"/>
      <w:bookmarkStart w:id="215" w:name="_Toc473000065"/>
      <w:bookmarkStart w:id="216" w:name="_Toc473001311"/>
      <w:bookmarkStart w:id="217" w:name="_Toc475946862"/>
      <w:bookmarkStart w:id="218" w:name="_Toc72038905"/>
      <w:bookmarkStart w:id="219" w:name="_Toc185302725"/>
      <w:bookmarkStart w:id="220" w:name="_Toc486603349"/>
      <w:r w:rsidRPr="00C8454F">
        <w:rPr>
          <w:color w:val="000000" w:themeColor="text1"/>
          <w:szCs w:val="24"/>
        </w:rPr>
        <w:t>Venta a importadores especializados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Estos responden a un esquema de tipo tradicional, la mayoría de los mismos tienen su propia marca y venden a minoristas, en negocios de su propiedad y a grandes almacenes.</w:t>
      </w:r>
    </w:p>
    <w:p w:rsidR="005C0DE1"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El gran impedimento a este nivel es que éstos ya cuentan con sus proveedores, algunos de ellos incluso son nacionales de los países exportadores tradicionales. No obstante, ésta es sin duda la alternativa más simple de implementar y permite una flexibilidad mayor que la de la venta a grandes minoristas.</w:t>
      </w:r>
      <w:r w:rsidR="0060440E" w:rsidRPr="00C8454F">
        <w:rPr>
          <w:rFonts w:ascii="Arial" w:hAnsi="Arial" w:cs="Arial"/>
          <w:color w:val="000000" w:themeColor="text1"/>
          <w:szCs w:val="24"/>
        </w:rPr>
        <w:tab/>
      </w:r>
    </w:p>
    <w:p w:rsidR="00D74349" w:rsidRPr="00C8454F" w:rsidRDefault="00D74349" w:rsidP="00793970">
      <w:pPr>
        <w:spacing w:line="276" w:lineRule="auto"/>
        <w:ind w:left="720"/>
        <w:rPr>
          <w:rFonts w:ascii="Arial" w:hAnsi="Arial" w:cs="Arial"/>
          <w:color w:val="000000" w:themeColor="text1"/>
          <w:szCs w:val="24"/>
        </w:rPr>
      </w:pPr>
    </w:p>
    <w:p w:rsidR="00364315" w:rsidRPr="00C8454F" w:rsidRDefault="00364315" w:rsidP="00793970">
      <w:pPr>
        <w:pStyle w:val="Ttulo2"/>
        <w:spacing w:line="276" w:lineRule="auto"/>
        <w:rPr>
          <w:color w:val="000000" w:themeColor="text1"/>
          <w:szCs w:val="24"/>
        </w:rPr>
      </w:pPr>
      <w:bookmarkStart w:id="221" w:name="_Hlt434736042"/>
      <w:bookmarkStart w:id="222" w:name="_Toc432572296"/>
      <w:bookmarkStart w:id="223" w:name="_Toc433543330"/>
      <w:bookmarkStart w:id="224" w:name="_Toc434143216"/>
      <w:bookmarkStart w:id="225" w:name="_Toc434145329"/>
      <w:bookmarkStart w:id="226" w:name="_Toc434734646"/>
      <w:bookmarkStart w:id="227" w:name="_Toc472395004"/>
      <w:bookmarkStart w:id="228" w:name="_Toc472502422"/>
      <w:bookmarkStart w:id="229" w:name="_Toc472929157"/>
      <w:bookmarkStart w:id="230" w:name="_Toc472999415"/>
      <w:bookmarkStart w:id="231" w:name="_Toc472999988"/>
      <w:bookmarkStart w:id="232" w:name="_Toc473000066"/>
      <w:bookmarkStart w:id="233" w:name="_Toc473001312"/>
      <w:bookmarkStart w:id="234" w:name="_Toc475946863"/>
      <w:bookmarkStart w:id="235" w:name="_Toc72038906"/>
      <w:bookmarkStart w:id="236" w:name="_Toc185302726"/>
      <w:bookmarkStart w:id="237" w:name="_Toc486603350"/>
      <w:bookmarkEnd w:id="221"/>
      <w:r w:rsidRPr="00C8454F">
        <w:rPr>
          <w:color w:val="000000" w:themeColor="text1"/>
          <w:szCs w:val="24"/>
        </w:rPr>
        <w:lastRenderedPageBreak/>
        <w:t>Recomendaciones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 xml:space="preserve">La estrategia más conveniente en cada caso debe definirse en función de los saldos exportables disponibles, las características del producto ofrecido y la naturaleza de la inversión deseada. No obstante, posiblemente la estrategia correcta para aquellas empresas que no tienen experiencia en este mercado es el avanzar gradualmente concentrando sus operaciones en ventas a importadores o a grandes almacenes. De esta manera, el esfuerzo principal estaría concentrado en la adaptación del producto y permitiendo a su vez probar la viabilidad de alternativas más ambiciosas. </w:t>
      </w:r>
    </w:p>
    <w:p w:rsidR="00D74349" w:rsidRPr="00C8454F" w:rsidRDefault="00D74349" w:rsidP="00793970">
      <w:pPr>
        <w:spacing w:before="0"/>
        <w:rPr>
          <w:rFonts w:ascii="Arial" w:hAnsi="Arial" w:cs="Arial"/>
          <w:color w:val="000000" w:themeColor="text1"/>
          <w:szCs w:val="24"/>
        </w:rPr>
      </w:pPr>
    </w:p>
    <w:p w:rsidR="00364315" w:rsidRPr="00C8454F" w:rsidRDefault="00364315" w:rsidP="00793970">
      <w:pPr>
        <w:spacing w:before="0"/>
        <w:rPr>
          <w:rFonts w:ascii="Arial" w:hAnsi="Arial" w:cs="Arial"/>
          <w:i/>
          <w:color w:val="000000" w:themeColor="text1"/>
          <w:szCs w:val="24"/>
        </w:rPr>
      </w:pPr>
      <w:r w:rsidRPr="00C8454F">
        <w:rPr>
          <w:rFonts w:ascii="Arial" w:hAnsi="Arial" w:cs="Arial"/>
          <w:color w:val="000000" w:themeColor="text1"/>
          <w:szCs w:val="24"/>
        </w:rPr>
        <w:t>Algunos exportadores argentinos comienzan trabajando con un pequeño grupo de negocios minoristas importadores. Esto, si bien no es una alternativa que ofrezca una rentabilidad adecuada y continua, puede permitir el desarrollo de un ejercicio de utilidad para alcanzar conocimientos básicos sobre el mercado y evaluar el potencial de un determinado producto.</w:t>
      </w:r>
    </w:p>
    <w:p w:rsidR="00364315" w:rsidRPr="00C8454F" w:rsidRDefault="00364315" w:rsidP="00793970">
      <w:pPr>
        <w:spacing w:before="0"/>
        <w:rPr>
          <w:rFonts w:ascii="Arial" w:hAnsi="Arial" w:cs="Arial"/>
          <w:color w:val="000000" w:themeColor="text1"/>
          <w:szCs w:val="24"/>
        </w:rPr>
      </w:pPr>
      <w:r w:rsidRPr="00C8454F">
        <w:rPr>
          <w:rFonts w:ascii="Arial" w:hAnsi="Arial" w:cs="Arial"/>
          <w:color w:val="000000" w:themeColor="text1"/>
          <w:szCs w:val="24"/>
        </w:rPr>
        <w:t>Finalmente, cabe realizar algunas consideraciones adicionales. Cualquiera sea la alternativa que se adopte, es aconsejable:</w:t>
      </w:r>
    </w:p>
    <w:p w:rsidR="00831F91" w:rsidRPr="00C8454F" w:rsidRDefault="00831F91" w:rsidP="00793970">
      <w:pPr>
        <w:spacing w:before="0"/>
        <w:rPr>
          <w:rFonts w:ascii="Arial" w:hAnsi="Arial" w:cs="Arial"/>
          <w:color w:val="000000" w:themeColor="text1"/>
          <w:szCs w:val="24"/>
        </w:rPr>
      </w:pPr>
    </w:p>
    <w:p w:rsidR="00364315" w:rsidRPr="00C8454F" w:rsidRDefault="00364315" w:rsidP="00793970">
      <w:pPr>
        <w:pStyle w:val="Sangranormal"/>
        <w:numPr>
          <w:ilvl w:val="0"/>
          <w:numId w:val="4"/>
        </w:numPr>
        <w:spacing w:before="0" w:line="360" w:lineRule="auto"/>
        <w:rPr>
          <w:rFonts w:ascii="Arial" w:hAnsi="Arial" w:cs="Arial"/>
          <w:i w:val="0"/>
          <w:color w:val="000000" w:themeColor="text1"/>
          <w:szCs w:val="24"/>
        </w:rPr>
      </w:pPr>
      <w:r w:rsidRPr="00C8454F">
        <w:rPr>
          <w:rFonts w:ascii="Arial" w:hAnsi="Arial" w:cs="Arial"/>
          <w:i w:val="0"/>
          <w:color w:val="000000" w:themeColor="text1"/>
          <w:szCs w:val="24"/>
        </w:rPr>
        <w:t>Tomar contacto directo con los operadores. Si bien esto es importante cualquiera sea el sector bajo análisis en este caso es una condición necesaria si se pretende generar una corriente continua de negocios.</w:t>
      </w:r>
    </w:p>
    <w:p w:rsidR="004E7EC8" w:rsidRPr="00C8454F" w:rsidRDefault="00364315" w:rsidP="00793970">
      <w:pPr>
        <w:pStyle w:val="Sangranormal"/>
        <w:numPr>
          <w:ilvl w:val="0"/>
          <w:numId w:val="4"/>
        </w:numPr>
        <w:spacing w:before="0" w:line="360" w:lineRule="auto"/>
        <w:rPr>
          <w:rFonts w:ascii="Arial" w:hAnsi="Arial" w:cs="Arial"/>
          <w:i w:val="0"/>
          <w:color w:val="000000" w:themeColor="text1"/>
          <w:szCs w:val="24"/>
        </w:rPr>
      </w:pPr>
      <w:r w:rsidRPr="00C8454F">
        <w:rPr>
          <w:rFonts w:ascii="Arial" w:hAnsi="Arial" w:cs="Arial"/>
          <w:i w:val="0"/>
          <w:color w:val="000000" w:themeColor="text1"/>
          <w:szCs w:val="24"/>
        </w:rPr>
        <w:t>Considerar la alternativa de centrar regionalmente las actividades. Esto permite resolver situaciones de oferta insuficiente. Por otra parte existen variaciones cualitativas de una región a otra (estilos, materiales, calidad, etc.)</w:t>
      </w:r>
    </w:p>
    <w:p w:rsidR="00975B34" w:rsidRPr="00C8454F" w:rsidRDefault="00364315" w:rsidP="00793970">
      <w:pPr>
        <w:pStyle w:val="Sangranormal"/>
        <w:numPr>
          <w:ilvl w:val="0"/>
          <w:numId w:val="4"/>
        </w:numPr>
        <w:spacing w:before="0" w:line="360" w:lineRule="auto"/>
        <w:rPr>
          <w:rFonts w:ascii="Arial" w:hAnsi="Arial" w:cs="Arial"/>
          <w:i w:val="0"/>
          <w:color w:val="000000" w:themeColor="text1"/>
          <w:szCs w:val="24"/>
        </w:rPr>
      </w:pPr>
      <w:r w:rsidRPr="00C8454F">
        <w:rPr>
          <w:rFonts w:ascii="Arial" w:hAnsi="Arial" w:cs="Arial"/>
          <w:i w:val="0"/>
          <w:color w:val="000000" w:themeColor="text1"/>
          <w:szCs w:val="24"/>
        </w:rPr>
        <w:t>Tomar los recaudos necesarios para el cumplimiento de los plazos previstos en los contratos así como la consistencia entre las muestras y los envíos. Esta es una condición imprescindible para permanecer en el mercado y obtener una renta de la inversión en esfuerzos y dinero realizados para a</w:t>
      </w:r>
      <w:r w:rsidR="00960BC0" w:rsidRPr="00C8454F">
        <w:rPr>
          <w:rFonts w:ascii="Arial" w:hAnsi="Arial" w:cs="Arial"/>
          <w:i w:val="0"/>
          <w:color w:val="000000" w:themeColor="text1"/>
          <w:szCs w:val="24"/>
        </w:rPr>
        <w:t>cceder al mercado. Ya fue</w:t>
      </w:r>
      <w:r w:rsidRPr="00C8454F">
        <w:rPr>
          <w:rFonts w:ascii="Arial" w:hAnsi="Arial" w:cs="Arial"/>
          <w:i w:val="0"/>
          <w:color w:val="000000" w:themeColor="text1"/>
          <w:szCs w:val="24"/>
        </w:rPr>
        <w:t xml:space="preserve"> mencionado que tal condición reviste especial importancia en las operaciones de volumen. En muchas situaciones es el control de calidad del comprador realizado directamente en la planta exportadora.</w:t>
      </w:r>
    </w:p>
    <w:p w:rsidR="009A611D" w:rsidRPr="00C8454F" w:rsidRDefault="00364315" w:rsidP="00793970">
      <w:pPr>
        <w:pStyle w:val="Sangranormal"/>
        <w:numPr>
          <w:ilvl w:val="0"/>
          <w:numId w:val="5"/>
        </w:numPr>
        <w:spacing w:before="0" w:line="360" w:lineRule="auto"/>
        <w:rPr>
          <w:rFonts w:ascii="Arial" w:hAnsi="Arial" w:cs="Arial"/>
          <w:i w:val="0"/>
          <w:color w:val="000000" w:themeColor="text1"/>
          <w:szCs w:val="24"/>
        </w:rPr>
      </w:pPr>
      <w:r w:rsidRPr="00C8454F">
        <w:rPr>
          <w:rFonts w:ascii="Arial" w:hAnsi="Arial" w:cs="Arial"/>
          <w:i w:val="0"/>
          <w:color w:val="000000" w:themeColor="text1"/>
          <w:szCs w:val="24"/>
        </w:rPr>
        <w:lastRenderedPageBreak/>
        <w:t>Dar adecuada atención a cuestiones relativas a medidas y rotulado.</w:t>
      </w:r>
      <w:bookmarkStart w:id="238" w:name="_Hlt434736066"/>
      <w:bookmarkStart w:id="239" w:name="_Toc433543332"/>
      <w:bookmarkStart w:id="240" w:name="_Toc434143217"/>
      <w:bookmarkStart w:id="241" w:name="_Toc434145330"/>
      <w:bookmarkStart w:id="242" w:name="_Toc434145525"/>
      <w:bookmarkStart w:id="243" w:name="_Toc434734647"/>
      <w:bookmarkStart w:id="244" w:name="_Toc472395005"/>
      <w:bookmarkStart w:id="245" w:name="_Toc472502423"/>
      <w:bookmarkStart w:id="246" w:name="_Toc472929158"/>
      <w:bookmarkStart w:id="247" w:name="_Toc472999416"/>
      <w:bookmarkStart w:id="248" w:name="_Toc472999989"/>
      <w:bookmarkStart w:id="249" w:name="_Toc473000067"/>
      <w:bookmarkStart w:id="250" w:name="_Toc473001313"/>
      <w:bookmarkStart w:id="251" w:name="_Toc475946864"/>
      <w:bookmarkStart w:id="252" w:name="_Toc72038907"/>
      <w:bookmarkStart w:id="253" w:name="_Toc432572297"/>
      <w:bookmarkEnd w:id="238"/>
    </w:p>
    <w:p w:rsidR="00D74349" w:rsidRPr="00C8454F" w:rsidRDefault="00D74349" w:rsidP="00793970">
      <w:pPr>
        <w:pStyle w:val="Sangranormal"/>
        <w:spacing w:before="0" w:line="360" w:lineRule="auto"/>
        <w:ind w:left="360"/>
        <w:rPr>
          <w:rFonts w:ascii="Arial" w:hAnsi="Arial" w:cs="Arial"/>
          <w:i w:val="0"/>
          <w:szCs w:val="24"/>
        </w:rPr>
      </w:pPr>
    </w:p>
    <w:p w:rsidR="00D74349" w:rsidRPr="00C8454F" w:rsidRDefault="00364315" w:rsidP="00793970">
      <w:pPr>
        <w:pStyle w:val="Ttulo2"/>
        <w:spacing w:line="276" w:lineRule="auto"/>
        <w:rPr>
          <w:color w:val="000000" w:themeColor="text1"/>
          <w:szCs w:val="24"/>
        </w:rPr>
      </w:pPr>
      <w:bookmarkStart w:id="254" w:name="_Toc185302729"/>
      <w:bookmarkStart w:id="255" w:name="_Toc486603351"/>
      <w:r w:rsidRPr="00C8454F">
        <w:rPr>
          <w:color w:val="000000" w:themeColor="text1"/>
          <w:szCs w:val="24"/>
        </w:rPr>
        <w:t>Conclusiones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4"/>
      <w:bookmarkEnd w:id="255"/>
    </w:p>
    <w:p w:rsidR="00831F91" w:rsidRPr="00C8454F" w:rsidRDefault="00831F91" w:rsidP="00793970">
      <w:pPr>
        <w:rPr>
          <w:color w:val="000000" w:themeColor="text1"/>
          <w:szCs w:val="24"/>
        </w:rPr>
      </w:pPr>
    </w:p>
    <w:bookmarkEnd w:id="253"/>
    <w:p w:rsidR="00786BE8" w:rsidRPr="00C8454F" w:rsidRDefault="00786BE8" w:rsidP="00793970">
      <w:pPr>
        <w:spacing w:before="0"/>
        <w:ind w:right="80"/>
        <w:rPr>
          <w:rFonts w:ascii="Arial" w:eastAsia="Times New Roman" w:hAnsi="Arial" w:cs="Arial"/>
          <w:color w:val="000000" w:themeColor="text1"/>
          <w:szCs w:val="24"/>
        </w:rPr>
      </w:pPr>
      <w:r w:rsidRPr="00C8454F">
        <w:rPr>
          <w:rFonts w:ascii="Arial" w:eastAsia="Times New Roman" w:hAnsi="Arial" w:cs="Arial"/>
          <w:color w:val="000000" w:themeColor="text1"/>
          <w:szCs w:val="24"/>
        </w:rPr>
        <w:t>EE</w:t>
      </w:r>
      <w:r w:rsidRPr="00C8454F">
        <w:rPr>
          <w:rFonts w:ascii="Arial" w:eastAsia="Times New Roman" w:hAnsi="Arial" w:cs="Arial"/>
          <w:color w:val="000000" w:themeColor="text1"/>
          <w:spacing w:val="-1"/>
          <w:szCs w:val="24"/>
        </w:rPr>
        <w:t>U</w:t>
      </w:r>
      <w:r w:rsidRPr="00C8454F">
        <w:rPr>
          <w:rFonts w:ascii="Arial" w:eastAsia="Times New Roman" w:hAnsi="Arial" w:cs="Arial"/>
          <w:color w:val="000000" w:themeColor="text1"/>
          <w:szCs w:val="24"/>
        </w:rPr>
        <w:t>U</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2"/>
          <w:szCs w:val="24"/>
        </w:rPr>
        <w:t>a</w:t>
      </w:r>
      <w:r w:rsidRPr="00C8454F">
        <w:rPr>
          <w:rFonts w:ascii="Arial" w:eastAsia="Times New Roman" w:hAnsi="Arial" w:cs="Arial"/>
          <w:color w:val="000000" w:themeColor="text1"/>
          <w:spacing w:val="-5"/>
          <w:szCs w:val="24"/>
        </w:rPr>
        <w:t>y</w:t>
      </w:r>
      <w:r w:rsidRPr="00C8454F">
        <w:rPr>
          <w:rFonts w:ascii="Arial" w:eastAsia="Times New Roman" w:hAnsi="Arial" w:cs="Arial"/>
          <w:color w:val="000000" w:themeColor="text1"/>
          <w:szCs w:val="24"/>
        </w:rPr>
        <w:t>or</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ons</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zCs w:val="24"/>
        </w:rPr>
        <w:t>m</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dor</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de</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vinos</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l </w:t>
      </w:r>
      <w:r w:rsidR="0025655F" w:rsidRPr="00C8454F">
        <w:rPr>
          <w:rFonts w:ascii="Arial" w:eastAsia="Times New Roman" w:hAnsi="Arial" w:cs="Arial"/>
          <w:color w:val="000000" w:themeColor="text1"/>
          <w:szCs w:val="24"/>
        </w:rPr>
        <w:t xml:space="preserve">mundo. </w:t>
      </w:r>
      <w:r w:rsidRPr="00C8454F">
        <w:rPr>
          <w:rFonts w:ascii="Arial" w:eastAsia="Times New Roman" w:hAnsi="Arial" w:cs="Arial"/>
          <w:color w:val="000000" w:themeColor="text1"/>
          <w:spacing w:val="-3"/>
          <w:szCs w:val="24"/>
        </w:rPr>
        <w:t>L</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 xml:space="preserve">s </w:t>
      </w:r>
      <w:r w:rsidRPr="00C8454F">
        <w:rPr>
          <w:rFonts w:ascii="Arial" w:eastAsia="Times New Roman" w:hAnsi="Arial" w:cs="Arial"/>
          <w:color w:val="000000" w:themeColor="text1"/>
          <w:spacing w:val="50"/>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2"/>
          <w:szCs w:val="24"/>
        </w:rPr>
        <w:t>x</w:t>
      </w:r>
      <w:r w:rsidRPr="00C8454F">
        <w:rPr>
          <w:rFonts w:ascii="Arial" w:eastAsia="Times New Roman" w:hAnsi="Arial" w:cs="Arial"/>
          <w:color w:val="000000" w:themeColor="text1"/>
          <w:szCs w:val="24"/>
        </w:rPr>
        <w:t>port</w:t>
      </w:r>
      <w:r w:rsidRPr="00C8454F">
        <w:rPr>
          <w:rFonts w:ascii="Arial" w:eastAsia="Times New Roman" w:hAnsi="Arial" w:cs="Arial"/>
          <w:color w:val="000000" w:themeColor="text1"/>
          <w:spacing w:val="-1"/>
          <w:szCs w:val="24"/>
        </w:rPr>
        <w:t>ac</w:t>
      </w:r>
      <w:r w:rsidRPr="00C8454F">
        <w:rPr>
          <w:rFonts w:ascii="Arial" w:eastAsia="Times New Roman" w:hAnsi="Arial" w:cs="Arial"/>
          <w:color w:val="000000" w:themeColor="text1"/>
          <w:szCs w:val="24"/>
        </w:rPr>
        <w:t xml:space="preserve">iones </w:t>
      </w:r>
      <w:r w:rsidRPr="00C8454F">
        <w:rPr>
          <w:rFonts w:ascii="Arial" w:eastAsia="Times New Roman" w:hAnsi="Arial" w:cs="Arial"/>
          <w:color w:val="000000" w:themeColor="text1"/>
          <w:spacing w:val="50"/>
          <w:szCs w:val="24"/>
        </w:rPr>
        <w:t xml:space="preserve"> </w:t>
      </w:r>
      <w:r w:rsidRPr="00C8454F">
        <w:rPr>
          <w:rFonts w:ascii="Arial" w:eastAsia="Times New Roman" w:hAnsi="Arial" w:cs="Arial"/>
          <w:color w:val="000000" w:themeColor="text1"/>
          <w:spacing w:val="1"/>
          <w:szCs w:val="24"/>
        </w:rPr>
        <w:t>ar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 xml:space="preserve">s </w:t>
      </w:r>
      <w:r w:rsidRPr="00C8454F">
        <w:rPr>
          <w:rFonts w:ascii="Arial" w:eastAsia="Times New Roman" w:hAnsi="Arial" w:cs="Arial"/>
          <w:color w:val="000000" w:themeColor="text1"/>
          <w:spacing w:val="50"/>
          <w:szCs w:val="24"/>
        </w:rPr>
        <w:t xml:space="preserve"> </w:t>
      </w:r>
      <w:r w:rsidRPr="00C8454F">
        <w:rPr>
          <w:rFonts w:ascii="Arial" w:eastAsia="Times New Roman" w:hAnsi="Arial" w:cs="Arial"/>
          <w:color w:val="000000" w:themeColor="text1"/>
          <w:szCs w:val="24"/>
        </w:rPr>
        <w:t xml:space="preserve">a </w:t>
      </w:r>
      <w:r w:rsidRPr="00C8454F">
        <w:rPr>
          <w:rFonts w:ascii="Arial" w:eastAsia="Times New Roman" w:hAnsi="Arial" w:cs="Arial"/>
          <w:color w:val="000000" w:themeColor="text1"/>
          <w:spacing w:val="47"/>
          <w:szCs w:val="24"/>
        </w:rPr>
        <w:t xml:space="preserve"> </w:t>
      </w:r>
      <w:r w:rsidRPr="00C8454F">
        <w:rPr>
          <w:rFonts w:ascii="Arial" w:eastAsia="Times New Roman" w:hAnsi="Arial" w:cs="Arial"/>
          <w:color w:val="000000" w:themeColor="text1"/>
          <w:szCs w:val="24"/>
        </w:rPr>
        <w:t xml:space="preserve">los </w:t>
      </w:r>
      <w:r w:rsidRPr="00C8454F">
        <w:rPr>
          <w:rFonts w:ascii="Arial" w:eastAsia="Times New Roman" w:hAnsi="Arial" w:cs="Arial"/>
          <w:color w:val="000000" w:themeColor="text1"/>
          <w:spacing w:val="48"/>
          <w:szCs w:val="24"/>
        </w:rPr>
        <w:t xml:space="preserve"> </w:t>
      </w:r>
      <w:r w:rsidRPr="00C8454F">
        <w:rPr>
          <w:rFonts w:ascii="Arial" w:eastAsia="Times New Roman" w:hAnsi="Arial" w:cs="Arial"/>
          <w:color w:val="000000" w:themeColor="text1"/>
          <w:szCs w:val="24"/>
        </w:rPr>
        <w:t>EE</w:t>
      </w:r>
      <w:r w:rsidRPr="00C8454F">
        <w:rPr>
          <w:rFonts w:ascii="Arial" w:eastAsia="Times New Roman" w:hAnsi="Arial" w:cs="Arial"/>
          <w:color w:val="000000" w:themeColor="text1"/>
          <w:spacing w:val="-1"/>
          <w:szCs w:val="24"/>
        </w:rPr>
        <w:t>U</w:t>
      </w:r>
      <w:r w:rsidRPr="00C8454F">
        <w:rPr>
          <w:rFonts w:ascii="Arial" w:eastAsia="Times New Roman" w:hAnsi="Arial" w:cs="Arial"/>
          <w:color w:val="000000" w:themeColor="text1"/>
          <w:szCs w:val="24"/>
        </w:rPr>
        <w:t xml:space="preserve">U </w:t>
      </w:r>
      <w:r w:rsidRPr="00C8454F">
        <w:rPr>
          <w:rFonts w:ascii="Arial" w:eastAsia="Times New Roman" w:hAnsi="Arial" w:cs="Arial"/>
          <w:color w:val="000000" w:themeColor="text1"/>
          <w:spacing w:val="50"/>
          <w:szCs w:val="24"/>
        </w:rPr>
        <w:t xml:space="preserve"> </w:t>
      </w:r>
      <w:r w:rsidRPr="00C8454F">
        <w:rPr>
          <w:rFonts w:ascii="Arial" w:eastAsia="Times New Roman" w:hAnsi="Arial" w:cs="Arial"/>
          <w:color w:val="000000" w:themeColor="text1"/>
          <w:szCs w:val="24"/>
        </w:rPr>
        <w:t>s</w:t>
      </w:r>
      <w:r w:rsidR="00831F91" w:rsidRPr="00C8454F">
        <w:rPr>
          <w:rFonts w:ascii="Arial" w:eastAsia="Times New Roman" w:hAnsi="Arial" w:cs="Arial"/>
          <w:color w:val="000000" w:themeColor="text1"/>
          <w:szCs w:val="24"/>
        </w:rPr>
        <w:t>e han estancado en los últimos años. 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vino</w:t>
      </w:r>
      <w:r w:rsidRPr="00C8454F">
        <w:rPr>
          <w:rFonts w:ascii="Arial" w:eastAsia="Times New Roman" w:hAnsi="Arial" w:cs="Arial"/>
          <w:color w:val="000000" w:themeColor="text1"/>
          <w:spacing w:val="4"/>
          <w:szCs w:val="24"/>
        </w:rPr>
        <w:t xml:space="preserve"> </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2"/>
          <w:szCs w:val="24"/>
        </w:rPr>
        <w:t>g</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no</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s</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un</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zCs w:val="24"/>
        </w:rPr>
        <w:t>odu</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3"/>
          <w:szCs w:val="24"/>
        </w:rPr>
        <w:t>t</w:t>
      </w:r>
      <w:r w:rsidRPr="00C8454F">
        <w:rPr>
          <w:rFonts w:ascii="Arial" w:eastAsia="Times New Roman" w:hAnsi="Arial" w:cs="Arial"/>
          <w:color w:val="000000" w:themeColor="text1"/>
          <w:szCs w:val="24"/>
        </w:rPr>
        <w:t>o</w:t>
      </w:r>
      <w:r w:rsidRPr="00C8454F">
        <w:rPr>
          <w:rFonts w:ascii="Arial" w:eastAsia="Times New Roman" w:hAnsi="Arial" w:cs="Arial"/>
          <w:color w:val="000000" w:themeColor="text1"/>
          <w:spacing w:val="1"/>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ompeti</w:t>
      </w:r>
      <w:r w:rsidRPr="00C8454F">
        <w:rPr>
          <w:rFonts w:ascii="Arial" w:eastAsia="Times New Roman" w:hAnsi="Arial" w:cs="Arial"/>
          <w:color w:val="000000" w:themeColor="text1"/>
          <w:spacing w:val="1"/>
          <w:szCs w:val="24"/>
        </w:rPr>
        <w:t>t</w:t>
      </w:r>
      <w:r w:rsidRPr="00C8454F">
        <w:rPr>
          <w:rFonts w:ascii="Arial" w:eastAsia="Times New Roman" w:hAnsi="Arial" w:cs="Arial"/>
          <w:color w:val="000000" w:themeColor="text1"/>
          <w:szCs w:val="24"/>
        </w:rPr>
        <w:t>ivo</w:t>
      </w:r>
      <w:r w:rsidRPr="00C8454F">
        <w:rPr>
          <w:rFonts w:ascii="Arial" w:eastAsia="Times New Roman" w:hAnsi="Arial" w:cs="Arial"/>
          <w:color w:val="000000" w:themeColor="text1"/>
          <w:spacing w:val="2"/>
          <w:szCs w:val="24"/>
        </w:rPr>
        <w:t xml:space="preserve"> </w:t>
      </w:r>
      <w:r w:rsidRPr="00C8454F">
        <w:rPr>
          <w:rFonts w:ascii="Arial" w:eastAsia="Times New Roman" w:hAnsi="Arial" w:cs="Arial"/>
          <w:color w:val="000000" w:themeColor="text1"/>
          <w:szCs w:val="24"/>
        </w:rPr>
        <w:t xml:space="preserve">que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ump</w:t>
      </w:r>
      <w:r w:rsidRPr="00C8454F">
        <w:rPr>
          <w:rFonts w:ascii="Arial" w:eastAsia="Times New Roman" w:hAnsi="Arial" w:cs="Arial"/>
          <w:color w:val="000000" w:themeColor="text1"/>
          <w:spacing w:val="1"/>
          <w:szCs w:val="24"/>
        </w:rPr>
        <w:t>l</w:t>
      </w:r>
      <w:r w:rsidRPr="00C8454F">
        <w:rPr>
          <w:rFonts w:ascii="Arial" w:eastAsia="Times New Roman" w:hAnsi="Arial" w:cs="Arial"/>
          <w:color w:val="000000" w:themeColor="text1"/>
          <w:szCs w:val="24"/>
        </w:rPr>
        <w:t xml:space="preserve">e </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mp</w:t>
      </w:r>
      <w:r w:rsidRPr="00C8454F">
        <w:rPr>
          <w:rFonts w:ascii="Arial" w:eastAsia="Times New Roman" w:hAnsi="Arial" w:cs="Arial"/>
          <w:color w:val="000000" w:themeColor="text1"/>
          <w:spacing w:val="1"/>
          <w:szCs w:val="24"/>
        </w:rPr>
        <w:t>l</w:t>
      </w:r>
      <w:r w:rsidRPr="00C8454F">
        <w:rPr>
          <w:rFonts w:ascii="Arial" w:eastAsia="Times New Roman" w:hAnsi="Arial" w:cs="Arial"/>
          <w:color w:val="000000" w:themeColor="text1"/>
          <w:szCs w:val="24"/>
        </w:rPr>
        <w:t>iam</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 xml:space="preserve">nte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on</w:t>
      </w:r>
      <w:r w:rsidRPr="00C8454F">
        <w:rPr>
          <w:rFonts w:ascii="Arial" w:eastAsia="Times New Roman" w:hAnsi="Arial" w:cs="Arial"/>
          <w:color w:val="000000" w:themeColor="text1"/>
          <w:spacing w:val="24"/>
          <w:szCs w:val="24"/>
        </w:rPr>
        <w:t xml:space="preserve"> </w:t>
      </w:r>
      <w:r w:rsidRPr="00C8454F">
        <w:rPr>
          <w:rFonts w:ascii="Arial" w:eastAsia="Times New Roman" w:hAnsi="Arial" w:cs="Arial"/>
          <w:color w:val="000000" w:themeColor="text1"/>
          <w:szCs w:val="24"/>
        </w:rPr>
        <w:t>los</w:t>
      </w:r>
      <w:r w:rsidRPr="00C8454F">
        <w:rPr>
          <w:rFonts w:ascii="Arial" w:eastAsia="Times New Roman" w:hAnsi="Arial" w:cs="Arial"/>
          <w:color w:val="000000" w:themeColor="text1"/>
          <w:spacing w:val="24"/>
          <w:szCs w:val="24"/>
        </w:rPr>
        <w:t xml:space="preserve"> </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e</w:t>
      </w:r>
      <w:r w:rsidRPr="00C8454F">
        <w:rPr>
          <w:rFonts w:ascii="Arial" w:eastAsia="Times New Roman" w:hAnsi="Arial" w:cs="Arial"/>
          <w:color w:val="000000" w:themeColor="text1"/>
          <w:szCs w:val="24"/>
        </w:rPr>
        <w:t>q</w:t>
      </w:r>
      <w:r w:rsidRPr="00C8454F">
        <w:rPr>
          <w:rFonts w:ascii="Arial" w:eastAsia="Times New Roman" w:hAnsi="Arial" w:cs="Arial"/>
          <w:color w:val="000000" w:themeColor="text1"/>
          <w:spacing w:val="2"/>
          <w:szCs w:val="24"/>
        </w:rPr>
        <w:t>u</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rimi</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ntos</w:t>
      </w:r>
      <w:r w:rsidRPr="00C8454F">
        <w:rPr>
          <w:rFonts w:ascii="Arial" w:eastAsia="Times New Roman" w:hAnsi="Arial" w:cs="Arial"/>
          <w:color w:val="000000" w:themeColor="text1"/>
          <w:spacing w:val="24"/>
          <w:szCs w:val="24"/>
        </w:rPr>
        <w:t xml:space="preserve"> </w:t>
      </w:r>
      <w:r w:rsidRPr="00C8454F">
        <w:rPr>
          <w:rFonts w:ascii="Arial" w:eastAsia="Times New Roman" w:hAnsi="Arial" w:cs="Arial"/>
          <w:color w:val="000000" w:themeColor="text1"/>
          <w:spacing w:val="4"/>
          <w:szCs w:val="24"/>
        </w:rPr>
        <w:t>d</w:t>
      </w:r>
      <w:r w:rsidRPr="00C8454F">
        <w:rPr>
          <w:rFonts w:ascii="Arial" w:eastAsia="Times New Roman" w:hAnsi="Arial" w:cs="Arial"/>
          <w:color w:val="000000" w:themeColor="text1"/>
          <w:szCs w:val="24"/>
        </w:rPr>
        <w:t>e</w:t>
      </w:r>
      <w:r w:rsidRPr="00C8454F">
        <w:rPr>
          <w:rFonts w:ascii="Arial" w:eastAsia="Times New Roman" w:hAnsi="Arial" w:cs="Arial"/>
          <w:color w:val="000000" w:themeColor="text1"/>
          <w:spacing w:val="23"/>
          <w:szCs w:val="24"/>
        </w:rPr>
        <w:t xml:space="preserve"> </w:t>
      </w:r>
      <w:r w:rsidRPr="00C8454F">
        <w:rPr>
          <w:rFonts w:ascii="Arial" w:eastAsia="Times New Roman" w:hAnsi="Arial" w:cs="Arial"/>
          <w:color w:val="000000" w:themeColor="text1"/>
          <w:szCs w:val="24"/>
        </w:rPr>
        <w:t>p</w:t>
      </w:r>
      <w:r w:rsidRPr="00C8454F">
        <w:rPr>
          <w:rFonts w:ascii="Arial" w:eastAsia="Times New Roman" w:hAnsi="Arial" w:cs="Arial"/>
          <w:color w:val="000000" w:themeColor="text1"/>
          <w:spacing w:val="-1"/>
          <w:szCs w:val="24"/>
        </w:rPr>
        <w:t>r</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zCs w:val="24"/>
        </w:rPr>
        <w:t>io</w:t>
      </w:r>
      <w:r w:rsidRPr="00C8454F">
        <w:rPr>
          <w:rFonts w:ascii="Arial" w:eastAsia="Times New Roman" w:hAnsi="Arial" w:cs="Arial"/>
          <w:color w:val="000000" w:themeColor="text1"/>
          <w:spacing w:val="29"/>
          <w:szCs w:val="24"/>
        </w:rPr>
        <w:t xml:space="preserve"> </w:t>
      </w:r>
      <w:r w:rsidRPr="00C8454F">
        <w:rPr>
          <w:rFonts w:ascii="Arial" w:eastAsia="Times New Roman" w:hAnsi="Arial" w:cs="Arial"/>
          <w:color w:val="000000" w:themeColor="text1"/>
          <w:szCs w:val="24"/>
        </w:rPr>
        <w:t>y</w:t>
      </w:r>
      <w:r w:rsidRPr="00C8454F">
        <w:rPr>
          <w:rFonts w:ascii="Arial" w:eastAsia="Times New Roman" w:hAnsi="Arial" w:cs="Arial"/>
          <w:color w:val="000000" w:themeColor="text1"/>
          <w:spacing w:val="19"/>
          <w:szCs w:val="24"/>
        </w:rPr>
        <w:t xml:space="preserve"> </w:t>
      </w:r>
      <w:r w:rsidRPr="00C8454F">
        <w:rPr>
          <w:rFonts w:ascii="Arial" w:eastAsia="Times New Roman" w:hAnsi="Arial" w:cs="Arial"/>
          <w:color w:val="000000" w:themeColor="text1"/>
          <w:spacing w:val="1"/>
          <w:szCs w:val="24"/>
        </w:rPr>
        <w:t>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1"/>
          <w:szCs w:val="24"/>
        </w:rPr>
        <w:t>i</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24"/>
          <w:szCs w:val="24"/>
        </w:rPr>
        <w:t xml:space="preserve"> </w:t>
      </w:r>
      <w:r w:rsidRPr="00C8454F">
        <w:rPr>
          <w:rFonts w:ascii="Arial" w:eastAsia="Times New Roman" w:hAnsi="Arial" w:cs="Arial"/>
          <w:color w:val="000000" w:themeColor="text1"/>
          <w:szCs w:val="24"/>
        </w:rPr>
        <w:t>d</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l</w:t>
      </w:r>
      <w:r w:rsidRPr="00C8454F">
        <w:rPr>
          <w:rFonts w:ascii="Arial" w:eastAsia="Times New Roman" w:hAnsi="Arial" w:cs="Arial"/>
          <w:color w:val="000000" w:themeColor="text1"/>
          <w:spacing w:val="24"/>
          <w:szCs w:val="24"/>
        </w:rPr>
        <w:t xml:space="preserve"> </w:t>
      </w:r>
      <w:r w:rsidRPr="00C8454F">
        <w:rPr>
          <w:rFonts w:ascii="Arial" w:eastAsia="Times New Roman" w:hAnsi="Arial" w:cs="Arial"/>
          <w:color w:val="000000" w:themeColor="text1"/>
          <w:spacing w:val="3"/>
          <w:szCs w:val="24"/>
        </w:rPr>
        <w:t>m</w:t>
      </w:r>
      <w:r w:rsidRPr="00C8454F">
        <w:rPr>
          <w:rFonts w:ascii="Arial" w:eastAsia="Times New Roman" w:hAnsi="Arial" w:cs="Arial"/>
          <w:color w:val="000000" w:themeColor="text1"/>
          <w:spacing w:val="-1"/>
          <w:szCs w:val="24"/>
        </w:rPr>
        <w:t>e</w:t>
      </w:r>
      <w:r w:rsidRPr="00C8454F">
        <w:rPr>
          <w:rFonts w:ascii="Arial" w:eastAsia="Times New Roman" w:hAnsi="Arial" w:cs="Arial"/>
          <w:color w:val="000000" w:themeColor="text1"/>
          <w:szCs w:val="24"/>
        </w:rPr>
        <w:t>r</w:t>
      </w:r>
      <w:r w:rsidRPr="00C8454F">
        <w:rPr>
          <w:rFonts w:ascii="Arial" w:eastAsia="Times New Roman" w:hAnsi="Arial" w:cs="Arial"/>
          <w:color w:val="000000" w:themeColor="text1"/>
          <w:spacing w:val="-2"/>
          <w:szCs w:val="24"/>
        </w:rPr>
        <w:t>c</w:t>
      </w:r>
      <w:r w:rsidRPr="00C8454F">
        <w:rPr>
          <w:rFonts w:ascii="Arial" w:eastAsia="Times New Roman" w:hAnsi="Arial" w:cs="Arial"/>
          <w:color w:val="000000" w:themeColor="text1"/>
          <w:spacing w:val="-1"/>
          <w:szCs w:val="24"/>
        </w:rPr>
        <w:t>a</w:t>
      </w:r>
      <w:r w:rsidRPr="00C8454F">
        <w:rPr>
          <w:rFonts w:ascii="Arial" w:eastAsia="Times New Roman" w:hAnsi="Arial" w:cs="Arial"/>
          <w:color w:val="000000" w:themeColor="text1"/>
          <w:spacing w:val="3"/>
          <w:szCs w:val="24"/>
        </w:rPr>
        <w:t>d</w:t>
      </w:r>
      <w:r w:rsidRPr="00C8454F">
        <w:rPr>
          <w:rFonts w:ascii="Arial" w:eastAsia="Times New Roman" w:hAnsi="Arial" w:cs="Arial"/>
          <w:color w:val="000000" w:themeColor="text1"/>
          <w:szCs w:val="24"/>
        </w:rPr>
        <w:t>o.</w:t>
      </w:r>
    </w:p>
    <w:p w:rsidR="009A611D" w:rsidRPr="00C8454F" w:rsidRDefault="009A611D" w:rsidP="00793970">
      <w:pPr>
        <w:spacing w:before="0"/>
        <w:ind w:right="79"/>
        <w:rPr>
          <w:rFonts w:ascii="Arial" w:eastAsia="Times New Roman" w:hAnsi="Arial" w:cs="Arial"/>
          <w:color w:val="000000" w:themeColor="text1"/>
          <w:szCs w:val="24"/>
        </w:rPr>
      </w:pPr>
    </w:p>
    <w:p w:rsidR="00786BE8" w:rsidRPr="00C8454F" w:rsidRDefault="00786BE8" w:rsidP="00793970">
      <w:pPr>
        <w:spacing w:before="0"/>
        <w:rPr>
          <w:rFonts w:ascii="Arial" w:hAnsi="Arial" w:cs="Arial"/>
          <w:color w:val="000000" w:themeColor="text1"/>
          <w:szCs w:val="24"/>
        </w:rPr>
      </w:pPr>
      <w:r w:rsidRPr="00C8454F">
        <w:rPr>
          <w:rFonts w:ascii="Arial" w:hAnsi="Arial" w:cs="Arial"/>
          <w:color w:val="000000" w:themeColor="text1"/>
          <w:szCs w:val="24"/>
        </w:rPr>
        <w:t>El mercado de EE.UU. es un mercado sumamente competitivo pero lo suficientemente grande como para que quien se lo proponga encuentre su espacio. El nicho adecuado para un producto sólo puede ser definido a través de distintas entrevistas individuales con potenciales compradores.</w:t>
      </w:r>
    </w:p>
    <w:p w:rsidR="009A611D" w:rsidRPr="00C8454F" w:rsidRDefault="009A611D" w:rsidP="00793970">
      <w:pPr>
        <w:spacing w:before="0"/>
        <w:rPr>
          <w:rFonts w:ascii="Arial" w:hAnsi="Arial" w:cs="Arial"/>
          <w:color w:val="000000" w:themeColor="text1"/>
          <w:szCs w:val="24"/>
        </w:rPr>
      </w:pPr>
    </w:p>
    <w:p w:rsidR="00786BE8" w:rsidRPr="00C8454F" w:rsidRDefault="00786BE8" w:rsidP="00793970">
      <w:pPr>
        <w:spacing w:before="0"/>
        <w:rPr>
          <w:rFonts w:ascii="Arial" w:hAnsi="Arial" w:cs="Arial"/>
          <w:color w:val="000000" w:themeColor="text1"/>
          <w:szCs w:val="24"/>
        </w:rPr>
      </w:pPr>
      <w:r w:rsidRPr="00C8454F">
        <w:rPr>
          <w:rFonts w:ascii="Arial" w:hAnsi="Arial" w:cs="Arial"/>
          <w:color w:val="000000" w:themeColor="text1"/>
          <w:szCs w:val="24"/>
        </w:rPr>
        <w:t xml:space="preserve">Por ello, se concluye que existen posibilidades para la colocación de productos argentinos en este sector. Sin embargo, el aprovechamiento de tal situación dependerá en gran medida de la planificación estratégica adoptada por el exportador argentino y en la competitividad propia del producto a colocar. </w:t>
      </w:r>
    </w:p>
    <w:sectPr w:rsidR="00786BE8" w:rsidRPr="00C8454F" w:rsidSect="00386002">
      <w:headerReference w:type="even" r:id="rId168"/>
      <w:headerReference w:type="default" r:id="rId169"/>
      <w:footerReference w:type="even" r:id="rId170"/>
      <w:footerReference w:type="default" r:id="rId171"/>
      <w:pgSz w:w="12240" w:h="15840" w:code="1"/>
      <w:pgMar w:top="288" w:right="1627" w:bottom="907"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688" w:rsidRDefault="00F84688">
      <w:r>
        <w:separator/>
      </w:r>
    </w:p>
  </w:endnote>
  <w:endnote w:type="continuationSeparator" w:id="0">
    <w:p w:rsidR="00F84688" w:rsidRDefault="00F8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ewZuric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BCA" w:rsidRDefault="00676BCA">
    <w:pPr>
      <w:pStyle w:val="Piedepgina"/>
      <w:framePr w:wrap="around" w:vAnchor="text" w:hAnchor="margin" w:xAlign="right" w:y="1"/>
      <w:rPr>
        <w:rStyle w:val="Nmerodepgina"/>
        <w:sz w:val="19"/>
      </w:rPr>
    </w:pPr>
    <w:r>
      <w:rPr>
        <w:rStyle w:val="Nmerodepgina"/>
        <w:sz w:val="19"/>
      </w:rPr>
      <w:fldChar w:fldCharType="begin"/>
    </w:r>
    <w:r>
      <w:rPr>
        <w:rStyle w:val="Nmerodepgina"/>
        <w:sz w:val="19"/>
      </w:rPr>
      <w:instrText xml:space="preserve">PAGE  </w:instrText>
    </w:r>
    <w:r>
      <w:rPr>
        <w:rStyle w:val="Nmerodepgina"/>
        <w:sz w:val="19"/>
      </w:rPr>
      <w:fldChar w:fldCharType="separate"/>
    </w:r>
    <w:r>
      <w:rPr>
        <w:rStyle w:val="Nmerodepgina"/>
        <w:noProof/>
        <w:sz w:val="19"/>
      </w:rPr>
      <w:t>1</w:t>
    </w:r>
    <w:r>
      <w:rPr>
        <w:rStyle w:val="Nmerodepgina"/>
        <w:sz w:val="19"/>
      </w:rPr>
      <w:fldChar w:fldCharType="end"/>
    </w:r>
  </w:p>
  <w:p w:rsidR="00676BCA" w:rsidRDefault="00676BCA">
    <w:pPr>
      <w:pStyle w:val="Piedepgina"/>
      <w:ind w:right="360"/>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56" w:name="_Toc432572249"/>
  <w:bookmarkStart w:id="257" w:name="_Toc433543274"/>
  <w:bookmarkStart w:id="258" w:name="_Toc434734586"/>
  <w:bookmarkStart w:id="259" w:name="_Toc472394941"/>
  <w:bookmarkStart w:id="260" w:name="_Toc472502360"/>
  <w:p w:rsidR="00676BCA" w:rsidRDefault="00676B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4759">
      <w:rPr>
        <w:rStyle w:val="Nmerodepgina"/>
        <w:noProof/>
      </w:rPr>
      <w:t>2</w:t>
    </w:r>
    <w:r>
      <w:rPr>
        <w:rStyle w:val="Nmerodepgina"/>
      </w:rPr>
      <w:fldChar w:fldCharType="end"/>
    </w:r>
  </w:p>
  <w:bookmarkEnd w:id="256"/>
  <w:bookmarkEnd w:id="257"/>
  <w:bookmarkEnd w:id="258"/>
  <w:bookmarkEnd w:id="259"/>
  <w:bookmarkEnd w:id="260"/>
  <w:p w:rsidR="00676BCA" w:rsidRDefault="00676BCA" w:rsidP="00E42AE1">
    <w:pPr>
      <w:pStyle w:val="Piedepgina"/>
      <w:spacing w:before="0"/>
      <w:ind w:right="360"/>
      <w:jc w:val="center"/>
      <w:rPr>
        <w:rFonts w:ascii="Arial" w:hAnsi="Arial" w:cs="Arial"/>
        <w:b w:val="0"/>
        <w:color w:val="80808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688" w:rsidRDefault="00F84688">
      <w:r>
        <w:separator/>
      </w:r>
    </w:p>
  </w:footnote>
  <w:footnote w:type="continuationSeparator" w:id="0">
    <w:p w:rsidR="00F84688" w:rsidRDefault="00F84688">
      <w:r>
        <w:continuationSeparator/>
      </w:r>
    </w:p>
  </w:footnote>
  <w:footnote w:id="1">
    <w:p w:rsidR="00676BCA" w:rsidRDefault="00676BCA">
      <w:pPr>
        <w:pStyle w:val="Textonotapie"/>
        <w:jc w:val="left"/>
        <w:rPr>
          <w:lang w:val="es-ES"/>
        </w:rPr>
      </w:pPr>
      <w:r>
        <w:rPr>
          <w:rStyle w:val="Refdenotaalpie"/>
        </w:rPr>
        <w:footnoteRef/>
      </w:r>
      <w:r>
        <w:t xml:space="preserve"> El Nomenclador Arancelario se encuentra disponible online en </w:t>
      </w:r>
      <w:hyperlink r:id="rId1" w:history="1">
        <w:r>
          <w:rPr>
            <w:rStyle w:val="Hipervnculo"/>
          </w:rPr>
          <w:t>http://www.usitc.gov/tata/hts/bychapter/index.htm</w:t>
        </w:r>
      </w:hyperlink>
    </w:p>
  </w:footnote>
  <w:footnote w:id="2">
    <w:p w:rsidR="00676BCA" w:rsidRPr="00AF76B7" w:rsidRDefault="00676BCA">
      <w:pPr>
        <w:pStyle w:val="Textonotapie"/>
        <w:rPr>
          <w:lang w:val="en-US"/>
        </w:rPr>
      </w:pPr>
      <w:r>
        <w:rPr>
          <w:rStyle w:val="Refdenotaalpie"/>
        </w:rPr>
        <w:footnoteRef/>
      </w:r>
      <w:r w:rsidRPr="00AF76B7">
        <w:rPr>
          <w:lang w:val="en-US"/>
        </w:rPr>
        <w:t xml:space="preserve"> Artículo: “Champagne vs. Sparkling –The Shrinking Gap”- Wine Business Monthly – Enero 2018 </w:t>
      </w:r>
    </w:p>
  </w:footnote>
  <w:footnote w:id="3">
    <w:p w:rsidR="00676BCA" w:rsidRPr="00186335" w:rsidRDefault="00676BCA">
      <w:pPr>
        <w:pStyle w:val="Textonotapie"/>
        <w:rPr>
          <w:lang w:val="en-US"/>
        </w:rPr>
      </w:pPr>
      <w:r>
        <w:rPr>
          <w:rStyle w:val="Refdenotaalpie"/>
        </w:rPr>
        <w:footnoteRef/>
      </w:r>
      <w:r w:rsidRPr="00186335">
        <w:rPr>
          <w:lang w:val="en-US"/>
        </w:rPr>
        <w:t xml:space="preserve"> https://www.wineinstitute.org/resources/statistics/article121</w:t>
      </w:r>
    </w:p>
  </w:footnote>
  <w:footnote w:id="4">
    <w:p w:rsidR="00676BCA" w:rsidRPr="003138E4" w:rsidRDefault="00676BCA">
      <w:pPr>
        <w:pStyle w:val="Textonotapie"/>
        <w:rPr>
          <w:lang w:val="en-US"/>
        </w:rPr>
      </w:pPr>
      <w:r>
        <w:rPr>
          <w:rStyle w:val="Refdenotaalpie"/>
        </w:rPr>
        <w:footnoteRef/>
      </w:r>
      <w:r w:rsidRPr="003138E4">
        <w:rPr>
          <w:lang w:val="en-US"/>
        </w:rPr>
        <w:t xml:space="preserve"> http://albevresearch.com/2017/08/18/u-s-wine-consumption-increases-led-by-the-upsurge-in-total-sparkling-and-champagne-according-to-the-2017-wine-handbook/</w:t>
      </w:r>
    </w:p>
  </w:footnote>
  <w:footnote w:id="5">
    <w:p w:rsidR="00676BCA" w:rsidRPr="00C413CB" w:rsidRDefault="00676BCA">
      <w:pPr>
        <w:pStyle w:val="Textonotapie"/>
        <w:rPr>
          <w:lang w:val="en-US"/>
        </w:rPr>
      </w:pPr>
      <w:r>
        <w:rPr>
          <w:rStyle w:val="Refdenotaalpie"/>
        </w:rPr>
        <w:footnoteRef/>
      </w:r>
      <w:r w:rsidRPr="00C413CB">
        <w:rPr>
          <w:lang w:val="en-US"/>
        </w:rPr>
        <w:t xml:space="preserve"> https://sovos.com/blog/customer_case_study/2018-direct-consumer-wine-shipping-report/</w:t>
      </w:r>
    </w:p>
  </w:footnote>
  <w:footnote w:id="6">
    <w:p w:rsidR="00676BCA" w:rsidRPr="0080033F" w:rsidRDefault="00676BCA">
      <w:pPr>
        <w:pStyle w:val="Textonotapie"/>
        <w:rPr>
          <w:lang w:val="en-US"/>
        </w:rPr>
      </w:pPr>
      <w:r>
        <w:rPr>
          <w:rStyle w:val="Refdenotaalpie"/>
        </w:rPr>
        <w:footnoteRef/>
      </w:r>
      <w:r w:rsidRPr="0080033F">
        <w:rPr>
          <w:lang w:val="en-US"/>
        </w:rPr>
        <w:t xml:space="preserve"> Op Cit 5. </w:t>
      </w:r>
    </w:p>
  </w:footnote>
  <w:footnote w:id="7">
    <w:p w:rsidR="00676BCA" w:rsidRPr="0080033F" w:rsidRDefault="00676BCA">
      <w:pPr>
        <w:pStyle w:val="Textonotapie"/>
        <w:rPr>
          <w:lang w:val="en-US"/>
        </w:rPr>
      </w:pPr>
      <w:r>
        <w:rPr>
          <w:rStyle w:val="Refdenotaalpie"/>
        </w:rPr>
        <w:footnoteRef/>
      </w:r>
      <w:r w:rsidRPr="0080033F">
        <w:rPr>
          <w:lang w:val="en-US"/>
        </w:rPr>
        <w:t xml:space="preserve"> https://www.winemag.com/2017/03/06/wine-market-council-and-nielsen-explore-industry-trends/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BCA" w:rsidRDefault="00676BC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6BCA" w:rsidRDefault="00676BC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BCA" w:rsidRDefault="00676BCA">
    <w:pPr>
      <w:pStyle w:val="Encabezado"/>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C61CC"/>
    <w:multiLevelType w:val="multilevel"/>
    <w:tmpl w:val="4C82A0E2"/>
    <w:lvl w:ilvl="0">
      <w:start w:val="4"/>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
    <w:nsid w:val="13E55A1D"/>
    <w:multiLevelType w:val="hybridMultilevel"/>
    <w:tmpl w:val="BDD88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D0324"/>
    <w:multiLevelType w:val="hybridMultilevel"/>
    <w:tmpl w:val="374A6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06EAB"/>
    <w:multiLevelType w:val="hybridMultilevel"/>
    <w:tmpl w:val="E78C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3547B"/>
    <w:multiLevelType w:val="multilevel"/>
    <w:tmpl w:val="958A6C7E"/>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27051E6E"/>
    <w:multiLevelType w:val="hybridMultilevel"/>
    <w:tmpl w:val="19BEF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AF7B3C"/>
    <w:multiLevelType w:val="multilevel"/>
    <w:tmpl w:val="EAD8171E"/>
    <w:lvl w:ilvl="0">
      <w:start w:val="5"/>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3A271C1C"/>
    <w:multiLevelType w:val="hybridMultilevel"/>
    <w:tmpl w:val="0432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407A67"/>
    <w:multiLevelType w:val="hybridMultilevel"/>
    <w:tmpl w:val="4C723E8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B950CB5"/>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0">
    <w:nsid w:val="3DA7670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
    <w:nsid w:val="41755B63"/>
    <w:multiLevelType w:val="multilevel"/>
    <w:tmpl w:val="47FA9EDA"/>
    <w:lvl w:ilvl="0">
      <w:start w:val="6"/>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12">
    <w:nsid w:val="4287761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3">
    <w:nsid w:val="43EA34D8"/>
    <w:multiLevelType w:val="hybridMultilevel"/>
    <w:tmpl w:val="532C527E"/>
    <w:lvl w:ilvl="0" w:tplc="FA4E4E46">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75F0B"/>
    <w:multiLevelType w:val="hybridMultilevel"/>
    <w:tmpl w:val="E0EA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895283"/>
    <w:multiLevelType w:val="multilevel"/>
    <w:tmpl w:val="73CAA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22F69DD"/>
    <w:multiLevelType w:val="hybridMultilevel"/>
    <w:tmpl w:val="A846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AD3E53"/>
    <w:multiLevelType w:val="hybridMultilevel"/>
    <w:tmpl w:val="553E7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DF103E"/>
    <w:multiLevelType w:val="hybridMultilevel"/>
    <w:tmpl w:val="57304F6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DD2F2A"/>
    <w:multiLevelType w:val="hybridMultilevel"/>
    <w:tmpl w:val="BDA85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FC530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1">
    <w:nsid w:val="67A61CC3"/>
    <w:multiLevelType w:val="hybridMultilevel"/>
    <w:tmpl w:val="9F80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64355E"/>
    <w:multiLevelType w:val="hybridMultilevel"/>
    <w:tmpl w:val="1E2CF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981E6E"/>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4">
    <w:nsid w:val="7C593A93"/>
    <w:multiLevelType w:val="hybridMultilevel"/>
    <w:tmpl w:val="F43C5E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12"/>
  </w:num>
  <w:num w:numId="3">
    <w:abstractNumId w:val="23"/>
  </w:num>
  <w:num w:numId="4">
    <w:abstractNumId w:val="10"/>
  </w:num>
  <w:num w:numId="5">
    <w:abstractNumId w:val="9"/>
  </w:num>
  <w:num w:numId="6">
    <w:abstractNumId w:val="8"/>
  </w:num>
  <w:num w:numId="7">
    <w:abstractNumId w:val="24"/>
  </w:num>
  <w:num w:numId="8">
    <w:abstractNumId w:val="16"/>
  </w:num>
  <w:num w:numId="9">
    <w:abstractNumId w:val="14"/>
  </w:num>
  <w:num w:numId="10">
    <w:abstractNumId w:val="22"/>
  </w:num>
  <w:num w:numId="11">
    <w:abstractNumId w:val="3"/>
  </w:num>
  <w:num w:numId="12">
    <w:abstractNumId w:val="17"/>
  </w:num>
  <w:num w:numId="13">
    <w:abstractNumId w:val="7"/>
  </w:num>
  <w:num w:numId="14">
    <w:abstractNumId w:val="1"/>
  </w:num>
  <w:num w:numId="15">
    <w:abstractNumId w:val="5"/>
  </w:num>
  <w:num w:numId="16">
    <w:abstractNumId w:val="2"/>
  </w:num>
  <w:num w:numId="17">
    <w:abstractNumId w:val="19"/>
  </w:num>
  <w:num w:numId="18">
    <w:abstractNumId w:val="18"/>
  </w:num>
  <w:num w:numId="19">
    <w:abstractNumId w:val="13"/>
  </w:num>
  <w:num w:numId="20">
    <w:abstractNumId w:val="21"/>
  </w:num>
  <w:num w:numId="21">
    <w:abstractNumId w:val="15"/>
  </w:num>
  <w:num w:numId="22">
    <w:abstractNumId w:val="0"/>
  </w:num>
  <w:num w:numId="23">
    <w:abstractNumId w:val="6"/>
  </w:num>
  <w:num w:numId="24">
    <w:abstractNumId w:val="4"/>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f92f07,#f80858,#00c,#009,#072c93,#07079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BD4"/>
    <w:rsid w:val="00002C35"/>
    <w:rsid w:val="000046CB"/>
    <w:rsid w:val="000072EC"/>
    <w:rsid w:val="00010EAA"/>
    <w:rsid w:val="000117E2"/>
    <w:rsid w:val="000142AB"/>
    <w:rsid w:val="00014594"/>
    <w:rsid w:val="0001523A"/>
    <w:rsid w:val="0001646E"/>
    <w:rsid w:val="00016A64"/>
    <w:rsid w:val="000211C1"/>
    <w:rsid w:val="00021A3A"/>
    <w:rsid w:val="000230CE"/>
    <w:rsid w:val="00023EAD"/>
    <w:rsid w:val="00024BB6"/>
    <w:rsid w:val="00026240"/>
    <w:rsid w:val="0002761C"/>
    <w:rsid w:val="00030FBA"/>
    <w:rsid w:val="0003190B"/>
    <w:rsid w:val="0003540F"/>
    <w:rsid w:val="00037688"/>
    <w:rsid w:val="00037B5A"/>
    <w:rsid w:val="00037DD3"/>
    <w:rsid w:val="00041F76"/>
    <w:rsid w:val="00041FF8"/>
    <w:rsid w:val="00042816"/>
    <w:rsid w:val="00042D16"/>
    <w:rsid w:val="00042EA8"/>
    <w:rsid w:val="00042FF7"/>
    <w:rsid w:val="00043A42"/>
    <w:rsid w:val="00043C00"/>
    <w:rsid w:val="00046998"/>
    <w:rsid w:val="00051357"/>
    <w:rsid w:val="00054629"/>
    <w:rsid w:val="0005793B"/>
    <w:rsid w:val="00057EA5"/>
    <w:rsid w:val="0006182B"/>
    <w:rsid w:val="00063BD4"/>
    <w:rsid w:val="000662F2"/>
    <w:rsid w:val="00070A8A"/>
    <w:rsid w:val="000808C3"/>
    <w:rsid w:val="00081788"/>
    <w:rsid w:val="00081F06"/>
    <w:rsid w:val="0008505B"/>
    <w:rsid w:val="00085E3F"/>
    <w:rsid w:val="00087EB4"/>
    <w:rsid w:val="000905D2"/>
    <w:rsid w:val="000926C3"/>
    <w:rsid w:val="00096D80"/>
    <w:rsid w:val="000A2D6D"/>
    <w:rsid w:val="000A7BD3"/>
    <w:rsid w:val="000B03CA"/>
    <w:rsid w:val="000B1757"/>
    <w:rsid w:val="000B629B"/>
    <w:rsid w:val="000C150A"/>
    <w:rsid w:val="000C3017"/>
    <w:rsid w:val="000C4464"/>
    <w:rsid w:val="000C59AD"/>
    <w:rsid w:val="000C5A2C"/>
    <w:rsid w:val="000C60FB"/>
    <w:rsid w:val="000D1F6A"/>
    <w:rsid w:val="000D3C77"/>
    <w:rsid w:val="000D53C2"/>
    <w:rsid w:val="000D548C"/>
    <w:rsid w:val="000D5834"/>
    <w:rsid w:val="000D6969"/>
    <w:rsid w:val="000E05C0"/>
    <w:rsid w:val="000E301A"/>
    <w:rsid w:val="000E38ED"/>
    <w:rsid w:val="000E5BFF"/>
    <w:rsid w:val="000E755D"/>
    <w:rsid w:val="000F18EB"/>
    <w:rsid w:val="000F1B78"/>
    <w:rsid w:val="000F1E25"/>
    <w:rsid w:val="000F2A0B"/>
    <w:rsid w:val="000F2F40"/>
    <w:rsid w:val="000F48D0"/>
    <w:rsid w:val="000F5AA4"/>
    <w:rsid w:val="000F6750"/>
    <w:rsid w:val="000F6888"/>
    <w:rsid w:val="00105F88"/>
    <w:rsid w:val="00107AFB"/>
    <w:rsid w:val="00112843"/>
    <w:rsid w:val="00112C56"/>
    <w:rsid w:val="00117CA0"/>
    <w:rsid w:val="001225C3"/>
    <w:rsid w:val="00122AC2"/>
    <w:rsid w:val="00122D2B"/>
    <w:rsid w:val="00122EDC"/>
    <w:rsid w:val="0012331F"/>
    <w:rsid w:val="00123C1E"/>
    <w:rsid w:val="00130CF3"/>
    <w:rsid w:val="00131D3A"/>
    <w:rsid w:val="00132247"/>
    <w:rsid w:val="0013355D"/>
    <w:rsid w:val="00137087"/>
    <w:rsid w:val="00143671"/>
    <w:rsid w:val="00146657"/>
    <w:rsid w:val="00146B66"/>
    <w:rsid w:val="00147112"/>
    <w:rsid w:val="00147C4A"/>
    <w:rsid w:val="00151946"/>
    <w:rsid w:val="001519BE"/>
    <w:rsid w:val="00151FD2"/>
    <w:rsid w:val="001521A3"/>
    <w:rsid w:val="001526E7"/>
    <w:rsid w:val="001539B5"/>
    <w:rsid w:val="00154B87"/>
    <w:rsid w:val="00154DFA"/>
    <w:rsid w:val="001567A8"/>
    <w:rsid w:val="001600FC"/>
    <w:rsid w:val="0016159A"/>
    <w:rsid w:val="001619B0"/>
    <w:rsid w:val="001635BB"/>
    <w:rsid w:val="001667C7"/>
    <w:rsid w:val="0017195B"/>
    <w:rsid w:val="00173229"/>
    <w:rsid w:val="00174BAD"/>
    <w:rsid w:val="00175625"/>
    <w:rsid w:val="0018117C"/>
    <w:rsid w:val="001836C0"/>
    <w:rsid w:val="00184C22"/>
    <w:rsid w:val="00186335"/>
    <w:rsid w:val="00187AB3"/>
    <w:rsid w:val="00190758"/>
    <w:rsid w:val="001921DF"/>
    <w:rsid w:val="001945A8"/>
    <w:rsid w:val="00195AD9"/>
    <w:rsid w:val="001977F3"/>
    <w:rsid w:val="001A1FCE"/>
    <w:rsid w:val="001A25DE"/>
    <w:rsid w:val="001A3120"/>
    <w:rsid w:val="001A760D"/>
    <w:rsid w:val="001B0113"/>
    <w:rsid w:val="001B0C51"/>
    <w:rsid w:val="001B13E7"/>
    <w:rsid w:val="001B40DD"/>
    <w:rsid w:val="001B4642"/>
    <w:rsid w:val="001B53F8"/>
    <w:rsid w:val="001B5595"/>
    <w:rsid w:val="001B6087"/>
    <w:rsid w:val="001B6430"/>
    <w:rsid w:val="001C0153"/>
    <w:rsid w:val="001C4034"/>
    <w:rsid w:val="001C507F"/>
    <w:rsid w:val="001C722A"/>
    <w:rsid w:val="001D18F1"/>
    <w:rsid w:val="001D210D"/>
    <w:rsid w:val="001D3CBE"/>
    <w:rsid w:val="001D44AB"/>
    <w:rsid w:val="001D50A0"/>
    <w:rsid w:val="001D796E"/>
    <w:rsid w:val="001E41D7"/>
    <w:rsid w:val="001E4D31"/>
    <w:rsid w:val="001E5C7B"/>
    <w:rsid w:val="001F1773"/>
    <w:rsid w:val="001F1897"/>
    <w:rsid w:val="001F457D"/>
    <w:rsid w:val="00200F87"/>
    <w:rsid w:val="00203FC3"/>
    <w:rsid w:val="00205860"/>
    <w:rsid w:val="002062E5"/>
    <w:rsid w:val="00207784"/>
    <w:rsid w:val="002122BA"/>
    <w:rsid w:val="002149C5"/>
    <w:rsid w:val="00214CA3"/>
    <w:rsid w:val="00215D3A"/>
    <w:rsid w:val="0021701C"/>
    <w:rsid w:val="00220641"/>
    <w:rsid w:val="00220D3B"/>
    <w:rsid w:val="0022161F"/>
    <w:rsid w:val="00230AC4"/>
    <w:rsid w:val="00232092"/>
    <w:rsid w:val="00232522"/>
    <w:rsid w:val="002334AA"/>
    <w:rsid w:val="00236516"/>
    <w:rsid w:val="002368D3"/>
    <w:rsid w:val="0023745B"/>
    <w:rsid w:val="002407B9"/>
    <w:rsid w:val="00240D10"/>
    <w:rsid w:val="00242802"/>
    <w:rsid w:val="0024311F"/>
    <w:rsid w:val="00247D88"/>
    <w:rsid w:val="0025132C"/>
    <w:rsid w:val="002530FA"/>
    <w:rsid w:val="00253F82"/>
    <w:rsid w:val="002546A9"/>
    <w:rsid w:val="0025557D"/>
    <w:rsid w:val="00255F60"/>
    <w:rsid w:val="0025655F"/>
    <w:rsid w:val="0025763F"/>
    <w:rsid w:val="00257A3C"/>
    <w:rsid w:val="00257ECF"/>
    <w:rsid w:val="00260EBC"/>
    <w:rsid w:val="0026137C"/>
    <w:rsid w:val="00262B78"/>
    <w:rsid w:val="00264598"/>
    <w:rsid w:val="00265D4C"/>
    <w:rsid w:val="00267D20"/>
    <w:rsid w:val="00267E39"/>
    <w:rsid w:val="00270AC9"/>
    <w:rsid w:val="002711C6"/>
    <w:rsid w:val="00273666"/>
    <w:rsid w:val="00273E7F"/>
    <w:rsid w:val="00273FB5"/>
    <w:rsid w:val="00274AC8"/>
    <w:rsid w:val="00274B2F"/>
    <w:rsid w:val="00275344"/>
    <w:rsid w:val="00277D98"/>
    <w:rsid w:val="00280379"/>
    <w:rsid w:val="00280794"/>
    <w:rsid w:val="002810FC"/>
    <w:rsid w:val="00282D65"/>
    <w:rsid w:val="00283CED"/>
    <w:rsid w:val="00285ACA"/>
    <w:rsid w:val="00287735"/>
    <w:rsid w:val="00287E0D"/>
    <w:rsid w:val="00290F93"/>
    <w:rsid w:val="00293A46"/>
    <w:rsid w:val="00294CBC"/>
    <w:rsid w:val="0029618A"/>
    <w:rsid w:val="002A015B"/>
    <w:rsid w:val="002A030F"/>
    <w:rsid w:val="002A0AA7"/>
    <w:rsid w:val="002A1225"/>
    <w:rsid w:val="002A5E11"/>
    <w:rsid w:val="002A712B"/>
    <w:rsid w:val="002A7335"/>
    <w:rsid w:val="002A76BC"/>
    <w:rsid w:val="002A7DDC"/>
    <w:rsid w:val="002B0BBF"/>
    <w:rsid w:val="002B0C2F"/>
    <w:rsid w:val="002B0F4E"/>
    <w:rsid w:val="002B4381"/>
    <w:rsid w:val="002B5191"/>
    <w:rsid w:val="002C079A"/>
    <w:rsid w:val="002C1CAF"/>
    <w:rsid w:val="002C2227"/>
    <w:rsid w:val="002C6243"/>
    <w:rsid w:val="002C6F12"/>
    <w:rsid w:val="002D044F"/>
    <w:rsid w:val="002D04E1"/>
    <w:rsid w:val="002D17AE"/>
    <w:rsid w:val="002D2FBA"/>
    <w:rsid w:val="002D31F3"/>
    <w:rsid w:val="002D3729"/>
    <w:rsid w:val="002D3B7C"/>
    <w:rsid w:val="002D646E"/>
    <w:rsid w:val="002D7646"/>
    <w:rsid w:val="002E1848"/>
    <w:rsid w:val="002E1E6A"/>
    <w:rsid w:val="002E2277"/>
    <w:rsid w:val="002E2EC1"/>
    <w:rsid w:val="002E3D04"/>
    <w:rsid w:val="002E48F2"/>
    <w:rsid w:val="002E5CA3"/>
    <w:rsid w:val="002E65B0"/>
    <w:rsid w:val="002E79FA"/>
    <w:rsid w:val="002F2921"/>
    <w:rsid w:val="002F51FF"/>
    <w:rsid w:val="003006F2"/>
    <w:rsid w:val="00301D56"/>
    <w:rsid w:val="00311303"/>
    <w:rsid w:val="003129A6"/>
    <w:rsid w:val="003138E4"/>
    <w:rsid w:val="00317653"/>
    <w:rsid w:val="00317723"/>
    <w:rsid w:val="00317AB7"/>
    <w:rsid w:val="0032091B"/>
    <w:rsid w:val="003214E4"/>
    <w:rsid w:val="0032316D"/>
    <w:rsid w:val="0033001D"/>
    <w:rsid w:val="00330197"/>
    <w:rsid w:val="00330920"/>
    <w:rsid w:val="00330C0F"/>
    <w:rsid w:val="00330DBE"/>
    <w:rsid w:val="003329F2"/>
    <w:rsid w:val="00333F36"/>
    <w:rsid w:val="003366B3"/>
    <w:rsid w:val="00336974"/>
    <w:rsid w:val="003376C5"/>
    <w:rsid w:val="00337F17"/>
    <w:rsid w:val="00342A0E"/>
    <w:rsid w:val="00342FCD"/>
    <w:rsid w:val="00345839"/>
    <w:rsid w:val="003459DD"/>
    <w:rsid w:val="00346E05"/>
    <w:rsid w:val="00347CC8"/>
    <w:rsid w:val="0035081A"/>
    <w:rsid w:val="00352AD7"/>
    <w:rsid w:val="00354455"/>
    <w:rsid w:val="003546C3"/>
    <w:rsid w:val="00356023"/>
    <w:rsid w:val="00356EB8"/>
    <w:rsid w:val="00357260"/>
    <w:rsid w:val="00357FD6"/>
    <w:rsid w:val="00364315"/>
    <w:rsid w:val="003646FC"/>
    <w:rsid w:val="00365E6F"/>
    <w:rsid w:val="00366ACC"/>
    <w:rsid w:val="00366B32"/>
    <w:rsid w:val="00366D39"/>
    <w:rsid w:val="003755C8"/>
    <w:rsid w:val="003759BD"/>
    <w:rsid w:val="0037653D"/>
    <w:rsid w:val="00381D18"/>
    <w:rsid w:val="003859DB"/>
    <w:rsid w:val="00386002"/>
    <w:rsid w:val="0038630E"/>
    <w:rsid w:val="00386E01"/>
    <w:rsid w:val="00387C30"/>
    <w:rsid w:val="003912C7"/>
    <w:rsid w:val="00394575"/>
    <w:rsid w:val="003961D4"/>
    <w:rsid w:val="00396319"/>
    <w:rsid w:val="0039638F"/>
    <w:rsid w:val="003968EE"/>
    <w:rsid w:val="00396FF7"/>
    <w:rsid w:val="00397AF5"/>
    <w:rsid w:val="003A0AED"/>
    <w:rsid w:val="003A15C4"/>
    <w:rsid w:val="003A2AA2"/>
    <w:rsid w:val="003A4548"/>
    <w:rsid w:val="003A6A99"/>
    <w:rsid w:val="003B0CBC"/>
    <w:rsid w:val="003B189C"/>
    <w:rsid w:val="003B25FC"/>
    <w:rsid w:val="003B402C"/>
    <w:rsid w:val="003B7958"/>
    <w:rsid w:val="003B7C3F"/>
    <w:rsid w:val="003C0312"/>
    <w:rsid w:val="003C06A1"/>
    <w:rsid w:val="003C07D7"/>
    <w:rsid w:val="003C4F8F"/>
    <w:rsid w:val="003D0974"/>
    <w:rsid w:val="003D2DC7"/>
    <w:rsid w:val="003D2DFB"/>
    <w:rsid w:val="003D41A4"/>
    <w:rsid w:val="003D41C2"/>
    <w:rsid w:val="003D4B23"/>
    <w:rsid w:val="003E05FD"/>
    <w:rsid w:val="003E0B56"/>
    <w:rsid w:val="003E181C"/>
    <w:rsid w:val="003E1C77"/>
    <w:rsid w:val="003E22E6"/>
    <w:rsid w:val="003E276F"/>
    <w:rsid w:val="003E2CF3"/>
    <w:rsid w:val="003E314F"/>
    <w:rsid w:val="003E5112"/>
    <w:rsid w:val="003E5216"/>
    <w:rsid w:val="003E5621"/>
    <w:rsid w:val="003E58A6"/>
    <w:rsid w:val="003E6849"/>
    <w:rsid w:val="003E7307"/>
    <w:rsid w:val="003F3CFC"/>
    <w:rsid w:val="003F3E70"/>
    <w:rsid w:val="003F596C"/>
    <w:rsid w:val="003F6453"/>
    <w:rsid w:val="004028CA"/>
    <w:rsid w:val="0040367E"/>
    <w:rsid w:val="00403783"/>
    <w:rsid w:val="00403F62"/>
    <w:rsid w:val="0040425B"/>
    <w:rsid w:val="00404EFB"/>
    <w:rsid w:val="004065BE"/>
    <w:rsid w:val="00406A9A"/>
    <w:rsid w:val="004136BD"/>
    <w:rsid w:val="00416CC8"/>
    <w:rsid w:val="00420BD1"/>
    <w:rsid w:val="00424A11"/>
    <w:rsid w:val="0042591C"/>
    <w:rsid w:val="004277CF"/>
    <w:rsid w:val="00432088"/>
    <w:rsid w:val="0043797F"/>
    <w:rsid w:val="00445D89"/>
    <w:rsid w:val="00447127"/>
    <w:rsid w:val="0044787F"/>
    <w:rsid w:val="00447C8B"/>
    <w:rsid w:val="00450C99"/>
    <w:rsid w:val="004512BD"/>
    <w:rsid w:val="00452FCB"/>
    <w:rsid w:val="0045556D"/>
    <w:rsid w:val="0045613A"/>
    <w:rsid w:val="00462203"/>
    <w:rsid w:val="004629DC"/>
    <w:rsid w:val="00462EF1"/>
    <w:rsid w:val="004650C7"/>
    <w:rsid w:val="0046527F"/>
    <w:rsid w:val="004672EB"/>
    <w:rsid w:val="0047182F"/>
    <w:rsid w:val="00472971"/>
    <w:rsid w:val="004730AF"/>
    <w:rsid w:val="00474A78"/>
    <w:rsid w:val="004815E4"/>
    <w:rsid w:val="0048231C"/>
    <w:rsid w:val="00483E99"/>
    <w:rsid w:val="004841E5"/>
    <w:rsid w:val="00486C78"/>
    <w:rsid w:val="0048714C"/>
    <w:rsid w:val="00487444"/>
    <w:rsid w:val="00487D28"/>
    <w:rsid w:val="00492097"/>
    <w:rsid w:val="00492B9D"/>
    <w:rsid w:val="0049537C"/>
    <w:rsid w:val="0049697B"/>
    <w:rsid w:val="0049786C"/>
    <w:rsid w:val="004A15FC"/>
    <w:rsid w:val="004A371A"/>
    <w:rsid w:val="004A74C7"/>
    <w:rsid w:val="004B345B"/>
    <w:rsid w:val="004B3DA1"/>
    <w:rsid w:val="004B3FAC"/>
    <w:rsid w:val="004B5594"/>
    <w:rsid w:val="004C005D"/>
    <w:rsid w:val="004C2444"/>
    <w:rsid w:val="004C29F2"/>
    <w:rsid w:val="004C2F19"/>
    <w:rsid w:val="004C3763"/>
    <w:rsid w:val="004C614A"/>
    <w:rsid w:val="004D131E"/>
    <w:rsid w:val="004D3417"/>
    <w:rsid w:val="004D37DF"/>
    <w:rsid w:val="004D6B81"/>
    <w:rsid w:val="004E125C"/>
    <w:rsid w:val="004E2523"/>
    <w:rsid w:val="004E3639"/>
    <w:rsid w:val="004E699C"/>
    <w:rsid w:val="004E738B"/>
    <w:rsid w:val="004E7EC8"/>
    <w:rsid w:val="004F0B21"/>
    <w:rsid w:val="004F15D9"/>
    <w:rsid w:val="004F1FA8"/>
    <w:rsid w:val="004F3601"/>
    <w:rsid w:val="004F419B"/>
    <w:rsid w:val="004F6C3E"/>
    <w:rsid w:val="005005BE"/>
    <w:rsid w:val="0050392F"/>
    <w:rsid w:val="00503C5A"/>
    <w:rsid w:val="005072D6"/>
    <w:rsid w:val="005075BB"/>
    <w:rsid w:val="0051080B"/>
    <w:rsid w:val="00512018"/>
    <w:rsid w:val="00513184"/>
    <w:rsid w:val="00513D01"/>
    <w:rsid w:val="00521C7C"/>
    <w:rsid w:val="00522A07"/>
    <w:rsid w:val="00526737"/>
    <w:rsid w:val="00527EFF"/>
    <w:rsid w:val="0053133B"/>
    <w:rsid w:val="00531D68"/>
    <w:rsid w:val="005328C0"/>
    <w:rsid w:val="0053330B"/>
    <w:rsid w:val="00534B7C"/>
    <w:rsid w:val="00536A55"/>
    <w:rsid w:val="005371B1"/>
    <w:rsid w:val="0054055B"/>
    <w:rsid w:val="00540D7F"/>
    <w:rsid w:val="00542D99"/>
    <w:rsid w:val="005442D4"/>
    <w:rsid w:val="00544C59"/>
    <w:rsid w:val="00545847"/>
    <w:rsid w:val="005472D5"/>
    <w:rsid w:val="00547FC4"/>
    <w:rsid w:val="005507F5"/>
    <w:rsid w:val="00552301"/>
    <w:rsid w:val="00553C9A"/>
    <w:rsid w:val="00555A2C"/>
    <w:rsid w:val="00555B47"/>
    <w:rsid w:val="00555BC4"/>
    <w:rsid w:val="005563A3"/>
    <w:rsid w:val="005563DA"/>
    <w:rsid w:val="00557ACE"/>
    <w:rsid w:val="005607B7"/>
    <w:rsid w:val="00560853"/>
    <w:rsid w:val="00560AC6"/>
    <w:rsid w:val="00562C3F"/>
    <w:rsid w:val="005634A0"/>
    <w:rsid w:val="005645DE"/>
    <w:rsid w:val="00564DEA"/>
    <w:rsid w:val="00565FCD"/>
    <w:rsid w:val="00567B04"/>
    <w:rsid w:val="00567CDB"/>
    <w:rsid w:val="00567F49"/>
    <w:rsid w:val="0057406F"/>
    <w:rsid w:val="00574999"/>
    <w:rsid w:val="00574C65"/>
    <w:rsid w:val="00577E1E"/>
    <w:rsid w:val="00584D53"/>
    <w:rsid w:val="00585109"/>
    <w:rsid w:val="005853E9"/>
    <w:rsid w:val="005857D1"/>
    <w:rsid w:val="005914E9"/>
    <w:rsid w:val="00596E4D"/>
    <w:rsid w:val="005A1DCE"/>
    <w:rsid w:val="005A24D4"/>
    <w:rsid w:val="005A4648"/>
    <w:rsid w:val="005A5616"/>
    <w:rsid w:val="005A68CB"/>
    <w:rsid w:val="005A6E6A"/>
    <w:rsid w:val="005B1206"/>
    <w:rsid w:val="005B264F"/>
    <w:rsid w:val="005B6DED"/>
    <w:rsid w:val="005C0DE1"/>
    <w:rsid w:val="005C3103"/>
    <w:rsid w:val="005C399F"/>
    <w:rsid w:val="005C5260"/>
    <w:rsid w:val="005C6E8D"/>
    <w:rsid w:val="005D213A"/>
    <w:rsid w:val="005D30D1"/>
    <w:rsid w:val="005D3200"/>
    <w:rsid w:val="005D3540"/>
    <w:rsid w:val="005D4957"/>
    <w:rsid w:val="005D65B5"/>
    <w:rsid w:val="005D7AF2"/>
    <w:rsid w:val="005E2014"/>
    <w:rsid w:val="005E26BB"/>
    <w:rsid w:val="005E2C71"/>
    <w:rsid w:val="005E3863"/>
    <w:rsid w:val="005E6FAA"/>
    <w:rsid w:val="005F05EC"/>
    <w:rsid w:val="005F2284"/>
    <w:rsid w:val="005F3595"/>
    <w:rsid w:val="005F366C"/>
    <w:rsid w:val="005F7FCF"/>
    <w:rsid w:val="00601E56"/>
    <w:rsid w:val="006024A1"/>
    <w:rsid w:val="0060440E"/>
    <w:rsid w:val="0060635F"/>
    <w:rsid w:val="006064A3"/>
    <w:rsid w:val="00607326"/>
    <w:rsid w:val="006124C3"/>
    <w:rsid w:val="00613DAB"/>
    <w:rsid w:val="0062019D"/>
    <w:rsid w:val="00620262"/>
    <w:rsid w:val="0062101B"/>
    <w:rsid w:val="00622D33"/>
    <w:rsid w:val="00622F51"/>
    <w:rsid w:val="006244C8"/>
    <w:rsid w:val="00625EC6"/>
    <w:rsid w:val="00627386"/>
    <w:rsid w:val="0063178A"/>
    <w:rsid w:val="006330BF"/>
    <w:rsid w:val="0063401D"/>
    <w:rsid w:val="00643651"/>
    <w:rsid w:val="0064459A"/>
    <w:rsid w:val="00650F53"/>
    <w:rsid w:val="00651593"/>
    <w:rsid w:val="00651FDD"/>
    <w:rsid w:val="0065389B"/>
    <w:rsid w:val="0065436E"/>
    <w:rsid w:val="006565E5"/>
    <w:rsid w:val="00660AB9"/>
    <w:rsid w:val="00661FCD"/>
    <w:rsid w:val="0066315F"/>
    <w:rsid w:val="00663909"/>
    <w:rsid w:val="00670895"/>
    <w:rsid w:val="00671F85"/>
    <w:rsid w:val="00673776"/>
    <w:rsid w:val="006740B5"/>
    <w:rsid w:val="00675712"/>
    <w:rsid w:val="00675734"/>
    <w:rsid w:val="00676BCA"/>
    <w:rsid w:val="00677577"/>
    <w:rsid w:val="00680FF7"/>
    <w:rsid w:val="0068140F"/>
    <w:rsid w:val="00683250"/>
    <w:rsid w:val="00686061"/>
    <w:rsid w:val="00687D9F"/>
    <w:rsid w:val="006914CE"/>
    <w:rsid w:val="00691CB3"/>
    <w:rsid w:val="006940F4"/>
    <w:rsid w:val="00695C59"/>
    <w:rsid w:val="00695D9A"/>
    <w:rsid w:val="006968CF"/>
    <w:rsid w:val="00696BBB"/>
    <w:rsid w:val="006A207B"/>
    <w:rsid w:val="006A32B2"/>
    <w:rsid w:val="006A4848"/>
    <w:rsid w:val="006A58A9"/>
    <w:rsid w:val="006A7CEF"/>
    <w:rsid w:val="006A7E3D"/>
    <w:rsid w:val="006B0E96"/>
    <w:rsid w:val="006B1570"/>
    <w:rsid w:val="006B267D"/>
    <w:rsid w:val="006B3807"/>
    <w:rsid w:val="006B39F8"/>
    <w:rsid w:val="006B5604"/>
    <w:rsid w:val="006B581C"/>
    <w:rsid w:val="006B5C18"/>
    <w:rsid w:val="006B7750"/>
    <w:rsid w:val="006B7E71"/>
    <w:rsid w:val="006C01C4"/>
    <w:rsid w:val="006C3344"/>
    <w:rsid w:val="006C5397"/>
    <w:rsid w:val="006C5C23"/>
    <w:rsid w:val="006C6313"/>
    <w:rsid w:val="006C6BA6"/>
    <w:rsid w:val="006C713C"/>
    <w:rsid w:val="006C7D7A"/>
    <w:rsid w:val="006D0C8F"/>
    <w:rsid w:val="006D1E9C"/>
    <w:rsid w:val="006D201C"/>
    <w:rsid w:val="006D2292"/>
    <w:rsid w:val="006D3AC4"/>
    <w:rsid w:val="006D3B49"/>
    <w:rsid w:val="006D5A8B"/>
    <w:rsid w:val="006D5C9C"/>
    <w:rsid w:val="006D64E4"/>
    <w:rsid w:val="006D7D69"/>
    <w:rsid w:val="006E14E3"/>
    <w:rsid w:val="006E1CEB"/>
    <w:rsid w:val="006E4D6F"/>
    <w:rsid w:val="006E5763"/>
    <w:rsid w:val="006F007B"/>
    <w:rsid w:val="006F203D"/>
    <w:rsid w:val="006F2051"/>
    <w:rsid w:val="006F714F"/>
    <w:rsid w:val="006F7A6D"/>
    <w:rsid w:val="007020C2"/>
    <w:rsid w:val="007021D2"/>
    <w:rsid w:val="007046BD"/>
    <w:rsid w:val="00704AB4"/>
    <w:rsid w:val="0071352D"/>
    <w:rsid w:val="00714B4E"/>
    <w:rsid w:val="00714F62"/>
    <w:rsid w:val="00715554"/>
    <w:rsid w:val="0071616F"/>
    <w:rsid w:val="0071645C"/>
    <w:rsid w:val="00720B97"/>
    <w:rsid w:val="00721D7A"/>
    <w:rsid w:val="0072266C"/>
    <w:rsid w:val="00722E7C"/>
    <w:rsid w:val="007238DE"/>
    <w:rsid w:val="00724141"/>
    <w:rsid w:val="00725C4D"/>
    <w:rsid w:val="00725C9D"/>
    <w:rsid w:val="0072613D"/>
    <w:rsid w:val="00726A92"/>
    <w:rsid w:val="0072774F"/>
    <w:rsid w:val="00727A2F"/>
    <w:rsid w:val="00731459"/>
    <w:rsid w:val="0073262D"/>
    <w:rsid w:val="00732A0C"/>
    <w:rsid w:val="00732CBD"/>
    <w:rsid w:val="00740AA8"/>
    <w:rsid w:val="0074212B"/>
    <w:rsid w:val="0074225C"/>
    <w:rsid w:val="00746B78"/>
    <w:rsid w:val="00747FCD"/>
    <w:rsid w:val="00750D6B"/>
    <w:rsid w:val="00754060"/>
    <w:rsid w:val="0075560D"/>
    <w:rsid w:val="00757086"/>
    <w:rsid w:val="00764DB1"/>
    <w:rsid w:val="0076619C"/>
    <w:rsid w:val="00775563"/>
    <w:rsid w:val="00775D67"/>
    <w:rsid w:val="00777978"/>
    <w:rsid w:val="0078035F"/>
    <w:rsid w:val="007807F1"/>
    <w:rsid w:val="007836D0"/>
    <w:rsid w:val="00784808"/>
    <w:rsid w:val="00786BE8"/>
    <w:rsid w:val="0079035C"/>
    <w:rsid w:val="00790594"/>
    <w:rsid w:val="0079061C"/>
    <w:rsid w:val="00792087"/>
    <w:rsid w:val="00792C56"/>
    <w:rsid w:val="00793330"/>
    <w:rsid w:val="00793660"/>
    <w:rsid w:val="00793970"/>
    <w:rsid w:val="00794B55"/>
    <w:rsid w:val="00794C76"/>
    <w:rsid w:val="00794C84"/>
    <w:rsid w:val="0079528A"/>
    <w:rsid w:val="007957CD"/>
    <w:rsid w:val="00797483"/>
    <w:rsid w:val="007A00D2"/>
    <w:rsid w:val="007A04AF"/>
    <w:rsid w:val="007A45BF"/>
    <w:rsid w:val="007A46EE"/>
    <w:rsid w:val="007A5C70"/>
    <w:rsid w:val="007A71C0"/>
    <w:rsid w:val="007B0E99"/>
    <w:rsid w:val="007B1E7D"/>
    <w:rsid w:val="007B2987"/>
    <w:rsid w:val="007B2B19"/>
    <w:rsid w:val="007B7FB0"/>
    <w:rsid w:val="007C177D"/>
    <w:rsid w:val="007C20B5"/>
    <w:rsid w:val="007C2D96"/>
    <w:rsid w:val="007C30EF"/>
    <w:rsid w:val="007C6E15"/>
    <w:rsid w:val="007D2CA0"/>
    <w:rsid w:val="007D3345"/>
    <w:rsid w:val="007D73FD"/>
    <w:rsid w:val="007E0A3B"/>
    <w:rsid w:val="007E2672"/>
    <w:rsid w:val="007E7F19"/>
    <w:rsid w:val="007F0509"/>
    <w:rsid w:val="007F0B1B"/>
    <w:rsid w:val="007F10E6"/>
    <w:rsid w:val="007F1890"/>
    <w:rsid w:val="007F224E"/>
    <w:rsid w:val="007F2C87"/>
    <w:rsid w:val="007F4868"/>
    <w:rsid w:val="007F5207"/>
    <w:rsid w:val="007F5D2D"/>
    <w:rsid w:val="007F6741"/>
    <w:rsid w:val="007F7DDB"/>
    <w:rsid w:val="007F7E7A"/>
    <w:rsid w:val="0080033F"/>
    <w:rsid w:val="00800369"/>
    <w:rsid w:val="00802580"/>
    <w:rsid w:val="00802A4B"/>
    <w:rsid w:val="00803B1F"/>
    <w:rsid w:val="00805221"/>
    <w:rsid w:val="00810654"/>
    <w:rsid w:val="00810D24"/>
    <w:rsid w:val="00813B8D"/>
    <w:rsid w:val="00814283"/>
    <w:rsid w:val="008158AF"/>
    <w:rsid w:val="00817CB2"/>
    <w:rsid w:val="008200C3"/>
    <w:rsid w:val="00822F06"/>
    <w:rsid w:val="008242CD"/>
    <w:rsid w:val="0082516B"/>
    <w:rsid w:val="00826CAF"/>
    <w:rsid w:val="008276C5"/>
    <w:rsid w:val="00827E7C"/>
    <w:rsid w:val="0083056E"/>
    <w:rsid w:val="0083105F"/>
    <w:rsid w:val="00831248"/>
    <w:rsid w:val="00831F91"/>
    <w:rsid w:val="008320A9"/>
    <w:rsid w:val="00834145"/>
    <w:rsid w:val="00836899"/>
    <w:rsid w:val="00840625"/>
    <w:rsid w:val="00843610"/>
    <w:rsid w:val="0084441B"/>
    <w:rsid w:val="008467F8"/>
    <w:rsid w:val="00847408"/>
    <w:rsid w:val="00847B42"/>
    <w:rsid w:val="00850A68"/>
    <w:rsid w:val="00854A52"/>
    <w:rsid w:val="008565DF"/>
    <w:rsid w:val="00857836"/>
    <w:rsid w:val="008616EE"/>
    <w:rsid w:val="00861E30"/>
    <w:rsid w:val="00870769"/>
    <w:rsid w:val="00875D3B"/>
    <w:rsid w:val="00875FED"/>
    <w:rsid w:val="008777F2"/>
    <w:rsid w:val="0088001D"/>
    <w:rsid w:val="00880D64"/>
    <w:rsid w:val="008820BF"/>
    <w:rsid w:val="00884E3D"/>
    <w:rsid w:val="00885333"/>
    <w:rsid w:val="00890959"/>
    <w:rsid w:val="00890BB2"/>
    <w:rsid w:val="00891C1F"/>
    <w:rsid w:val="00896529"/>
    <w:rsid w:val="008A10EF"/>
    <w:rsid w:val="008A4BDE"/>
    <w:rsid w:val="008A53D5"/>
    <w:rsid w:val="008A63D0"/>
    <w:rsid w:val="008A6B91"/>
    <w:rsid w:val="008A7279"/>
    <w:rsid w:val="008A73DB"/>
    <w:rsid w:val="008A75DE"/>
    <w:rsid w:val="008B0CFF"/>
    <w:rsid w:val="008B2369"/>
    <w:rsid w:val="008B5BCF"/>
    <w:rsid w:val="008B638B"/>
    <w:rsid w:val="008B686A"/>
    <w:rsid w:val="008B775A"/>
    <w:rsid w:val="008B7BF3"/>
    <w:rsid w:val="008C08FF"/>
    <w:rsid w:val="008C0F70"/>
    <w:rsid w:val="008C108E"/>
    <w:rsid w:val="008C3375"/>
    <w:rsid w:val="008C33F6"/>
    <w:rsid w:val="008C45F0"/>
    <w:rsid w:val="008C4F72"/>
    <w:rsid w:val="008D2B01"/>
    <w:rsid w:val="008D5D37"/>
    <w:rsid w:val="008D634E"/>
    <w:rsid w:val="008E053C"/>
    <w:rsid w:val="008E1D7F"/>
    <w:rsid w:val="008E42D3"/>
    <w:rsid w:val="008E4A46"/>
    <w:rsid w:val="008E6623"/>
    <w:rsid w:val="008E675D"/>
    <w:rsid w:val="008E6DB4"/>
    <w:rsid w:val="008E7F53"/>
    <w:rsid w:val="008F098D"/>
    <w:rsid w:val="008F0BFF"/>
    <w:rsid w:val="008F158F"/>
    <w:rsid w:val="008F2912"/>
    <w:rsid w:val="008F4705"/>
    <w:rsid w:val="008F6490"/>
    <w:rsid w:val="0090024C"/>
    <w:rsid w:val="00903DC9"/>
    <w:rsid w:val="00904E7C"/>
    <w:rsid w:val="00905E86"/>
    <w:rsid w:val="00906315"/>
    <w:rsid w:val="00910A93"/>
    <w:rsid w:val="00912854"/>
    <w:rsid w:val="00912B41"/>
    <w:rsid w:val="00912C2D"/>
    <w:rsid w:val="00913651"/>
    <w:rsid w:val="00913812"/>
    <w:rsid w:val="0091417C"/>
    <w:rsid w:val="00916BC0"/>
    <w:rsid w:val="0092055D"/>
    <w:rsid w:val="009206AF"/>
    <w:rsid w:val="00921B1A"/>
    <w:rsid w:val="00922A17"/>
    <w:rsid w:val="009245D5"/>
    <w:rsid w:val="00924D6F"/>
    <w:rsid w:val="00924FA3"/>
    <w:rsid w:val="009252B6"/>
    <w:rsid w:val="00925BF0"/>
    <w:rsid w:val="0092708D"/>
    <w:rsid w:val="0092759E"/>
    <w:rsid w:val="0093325B"/>
    <w:rsid w:val="00942F5F"/>
    <w:rsid w:val="009454E2"/>
    <w:rsid w:val="009465F0"/>
    <w:rsid w:val="00946A6E"/>
    <w:rsid w:val="00946B2F"/>
    <w:rsid w:val="0095090D"/>
    <w:rsid w:val="009522B8"/>
    <w:rsid w:val="00952A08"/>
    <w:rsid w:val="009532DB"/>
    <w:rsid w:val="00956181"/>
    <w:rsid w:val="00956AA2"/>
    <w:rsid w:val="0095748C"/>
    <w:rsid w:val="00960209"/>
    <w:rsid w:val="00960743"/>
    <w:rsid w:val="009608A1"/>
    <w:rsid w:val="00960BC0"/>
    <w:rsid w:val="0096171D"/>
    <w:rsid w:val="009632FE"/>
    <w:rsid w:val="00964334"/>
    <w:rsid w:val="00964FE3"/>
    <w:rsid w:val="00967AB3"/>
    <w:rsid w:val="009714BA"/>
    <w:rsid w:val="00972EE1"/>
    <w:rsid w:val="00975649"/>
    <w:rsid w:val="00975B34"/>
    <w:rsid w:val="00975EFA"/>
    <w:rsid w:val="0097630D"/>
    <w:rsid w:val="00976D66"/>
    <w:rsid w:val="00981524"/>
    <w:rsid w:val="00981D77"/>
    <w:rsid w:val="0098273F"/>
    <w:rsid w:val="00984121"/>
    <w:rsid w:val="00985585"/>
    <w:rsid w:val="00986BA7"/>
    <w:rsid w:val="009877D6"/>
    <w:rsid w:val="00990819"/>
    <w:rsid w:val="009926D6"/>
    <w:rsid w:val="00992B03"/>
    <w:rsid w:val="00992C87"/>
    <w:rsid w:val="00992F6B"/>
    <w:rsid w:val="00993BB9"/>
    <w:rsid w:val="009942B7"/>
    <w:rsid w:val="009945F3"/>
    <w:rsid w:val="00995189"/>
    <w:rsid w:val="00996910"/>
    <w:rsid w:val="009A1465"/>
    <w:rsid w:val="009A1473"/>
    <w:rsid w:val="009A506E"/>
    <w:rsid w:val="009A537B"/>
    <w:rsid w:val="009A611D"/>
    <w:rsid w:val="009A6121"/>
    <w:rsid w:val="009B02ED"/>
    <w:rsid w:val="009B07EA"/>
    <w:rsid w:val="009B6C2F"/>
    <w:rsid w:val="009C2F61"/>
    <w:rsid w:val="009C3B54"/>
    <w:rsid w:val="009C66E9"/>
    <w:rsid w:val="009C7344"/>
    <w:rsid w:val="009D00CD"/>
    <w:rsid w:val="009D05A7"/>
    <w:rsid w:val="009D2C7A"/>
    <w:rsid w:val="009D3F1D"/>
    <w:rsid w:val="009D545B"/>
    <w:rsid w:val="009E3058"/>
    <w:rsid w:val="009E4759"/>
    <w:rsid w:val="009E4F8A"/>
    <w:rsid w:val="009E77DF"/>
    <w:rsid w:val="009E7917"/>
    <w:rsid w:val="009F046E"/>
    <w:rsid w:val="009F31A8"/>
    <w:rsid w:val="009F6479"/>
    <w:rsid w:val="009F7143"/>
    <w:rsid w:val="009F7B97"/>
    <w:rsid w:val="00A03D53"/>
    <w:rsid w:val="00A06046"/>
    <w:rsid w:val="00A06995"/>
    <w:rsid w:val="00A1010D"/>
    <w:rsid w:val="00A112CE"/>
    <w:rsid w:val="00A127EB"/>
    <w:rsid w:val="00A1427E"/>
    <w:rsid w:val="00A15484"/>
    <w:rsid w:val="00A177DB"/>
    <w:rsid w:val="00A22C92"/>
    <w:rsid w:val="00A23320"/>
    <w:rsid w:val="00A2463E"/>
    <w:rsid w:val="00A26207"/>
    <w:rsid w:val="00A26380"/>
    <w:rsid w:val="00A26777"/>
    <w:rsid w:val="00A30853"/>
    <w:rsid w:val="00A32321"/>
    <w:rsid w:val="00A37845"/>
    <w:rsid w:val="00A44535"/>
    <w:rsid w:val="00A455D8"/>
    <w:rsid w:val="00A468A5"/>
    <w:rsid w:val="00A47A69"/>
    <w:rsid w:val="00A50BAE"/>
    <w:rsid w:val="00A60903"/>
    <w:rsid w:val="00A623DA"/>
    <w:rsid w:val="00A62AF3"/>
    <w:rsid w:val="00A642A1"/>
    <w:rsid w:val="00A660C7"/>
    <w:rsid w:val="00A6660A"/>
    <w:rsid w:val="00A673B7"/>
    <w:rsid w:val="00A71AAF"/>
    <w:rsid w:val="00A72F82"/>
    <w:rsid w:val="00A76C95"/>
    <w:rsid w:val="00A84954"/>
    <w:rsid w:val="00A84B51"/>
    <w:rsid w:val="00A85DBD"/>
    <w:rsid w:val="00A9024C"/>
    <w:rsid w:val="00A94DB1"/>
    <w:rsid w:val="00A951B9"/>
    <w:rsid w:val="00A95787"/>
    <w:rsid w:val="00A961B8"/>
    <w:rsid w:val="00A96305"/>
    <w:rsid w:val="00AA252F"/>
    <w:rsid w:val="00AA35A7"/>
    <w:rsid w:val="00AA35CB"/>
    <w:rsid w:val="00AA54F1"/>
    <w:rsid w:val="00AA609D"/>
    <w:rsid w:val="00AB0128"/>
    <w:rsid w:val="00AB0807"/>
    <w:rsid w:val="00AB0898"/>
    <w:rsid w:val="00AB3C66"/>
    <w:rsid w:val="00AB4044"/>
    <w:rsid w:val="00AC1174"/>
    <w:rsid w:val="00AC11C8"/>
    <w:rsid w:val="00AC1C4D"/>
    <w:rsid w:val="00AC343E"/>
    <w:rsid w:val="00AC3491"/>
    <w:rsid w:val="00AC38ED"/>
    <w:rsid w:val="00AC6E11"/>
    <w:rsid w:val="00AC7F7D"/>
    <w:rsid w:val="00AD0817"/>
    <w:rsid w:val="00AD2F6B"/>
    <w:rsid w:val="00AD3537"/>
    <w:rsid w:val="00AD3703"/>
    <w:rsid w:val="00AD42F9"/>
    <w:rsid w:val="00AD522E"/>
    <w:rsid w:val="00AE0BFA"/>
    <w:rsid w:val="00AE27AE"/>
    <w:rsid w:val="00AE592C"/>
    <w:rsid w:val="00AE64BF"/>
    <w:rsid w:val="00AE7BA6"/>
    <w:rsid w:val="00AF006F"/>
    <w:rsid w:val="00AF27C7"/>
    <w:rsid w:val="00AF4656"/>
    <w:rsid w:val="00AF58F7"/>
    <w:rsid w:val="00AF76B7"/>
    <w:rsid w:val="00B027B7"/>
    <w:rsid w:val="00B1271C"/>
    <w:rsid w:val="00B148E1"/>
    <w:rsid w:val="00B15234"/>
    <w:rsid w:val="00B16646"/>
    <w:rsid w:val="00B173F5"/>
    <w:rsid w:val="00B2120D"/>
    <w:rsid w:val="00B21628"/>
    <w:rsid w:val="00B230DC"/>
    <w:rsid w:val="00B2334F"/>
    <w:rsid w:val="00B25242"/>
    <w:rsid w:val="00B26097"/>
    <w:rsid w:val="00B33626"/>
    <w:rsid w:val="00B3488A"/>
    <w:rsid w:val="00B36779"/>
    <w:rsid w:val="00B371C8"/>
    <w:rsid w:val="00B375F0"/>
    <w:rsid w:val="00B4022C"/>
    <w:rsid w:val="00B41960"/>
    <w:rsid w:val="00B41C89"/>
    <w:rsid w:val="00B42989"/>
    <w:rsid w:val="00B44072"/>
    <w:rsid w:val="00B44AC2"/>
    <w:rsid w:val="00B5116E"/>
    <w:rsid w:val="00B52211"/>
    <w:rsid w:val="00B552D1"/>
    <w:rsid w:val="00B573C7"/>
    <w:rsid w:val="00B6106E"/>
    <w:rsid w:val="00B63092"/>
    <w:rsid w:val="00B6411B"/>
    <w:rsid w:val="00B656EF"/>
    <w:rsid w:val="00B66394"/>
    <w:rsid w:val="00B66863"/>
    <w:rsid w:val="00B66987"/>
    <w:rsid w:val="00B673DE"/>
    <w:rsid w:val="00B70C70"/>
    <w:rsid w:val="00B71D6B"/>
    <w:rsid w:val="00B729A3"/>
    <w:rsid w:val="00B73DFA"/>
    <w:rsid w:val="00B80F39"/>
    <w:rsid w:val="00B820D0"/>
    <w:rsid w:val="00B838A6"/>
    <w:rsid w:val="00B90538"/>
    <w:rsid w:val="00B91418"/>
    <w:rsid w:val="00B926C6"/>
    <w:rsid w:val="00B93F12"/>
    <w:rsid w:val="00B948AA"/>
    <w:rsid w:val="00B9526D"/>
    <w:rsid w:val="00B9688A"/>
    <w:rsid w:val="00BA40BE"/>
    <w:rsid w:val="00BA59B8"/>
    <w:rsid w:val="00BB00A8"/>
    <w:rsid w:val="00BB0237"/>
    <w:rsid w:val="00BB1F24"/>
    <w:rsid w:val="00BB2A98"/>
    <w:rsid w:val="00BB4240"/>
    <w:rsid w:val="00BB5012"/>
    <w:rsid w:val="00BB575A"/>
    <w:rsid w:val="00BB592B"/>
    <w:rsid w:val="00BC05A1"/>
    <w:rsid w:val="00BC3406"/>
    <w:rsid w:val="00BC3F20"/>
    <w:rsid w:val="00BC43ED"/>
    <w:rsid w:val="00BD12A9"/>
    <w:rsid w:val="00BD15E1"/>
    <w:rsid w:val="00BD2FED"/>
    <w:rsid w:val="00BD6574"/>
    <w:rsid w:val="00BE049D"/>
    <w:rsid w:val="00BE347A"/>
    <w:rsid w:val="00BE54BF"/>
    <w:rsid w:val="00BE73E4"/>
    <w:rsid w:val="00BF0CCE"/>
    <w:rsid w:val="00BF30C0"/>
    <w:rsid w:val="00BF319D"/>
    <w:rsid w:val="00BF3586"/>
    <w:rsid w:val="00BF3966"/>
    <w:rsid w:val="00BF3C1D"/>
    <w:rsid w:val="00BF7C54"/>
    <w:rsid w:val="00C020FC"/>
    <w:rsid w:val="00C02755"/>
    <w:rsid w:val="00C06255"/>
    <w:rsid w:val="00C062CC"/>
    <w:rsid w:val="00C115A9"/>
    <w:rsid w:val="00C12B8F"/>
    <w:rsid w:val="00C131E9"/>
    <w:rsid w:val="00C13616"/>
    <w:rsid w:val="00C14A40"/>
    <w:rsid w:val="00C16289"/>
    <w:rsid w:val="00C1696F"/>
    <w:rsid w:val="00C16C58"/>
    <w:rsid w:val="00C176CE"/>
    <w:rsid w:val="00C2066F"/>
    <w:rsid w:val="00C2226B"/>
    <w:rsid w:val="00C27F66"/>
    <w:rsid w:val="00C318B4"/>
    <w:rsid w:val="00C330C7"/>
    <w:rsid w:val="00C33B9E"/>
    <w:rsid w:val="00C37373"/>
    <w:rsid w:val="00C4089B"/>
    <w:rsid w:val="00C413CB"/>
    <w:rsid w:val="00C43919"/>
    <w:rsid w:val="00C44067"/>
    <w:rsid w:val="00C44B9E"/>
    <w:rsid w:val="00C47908"/>
    <w:rsid w:val="00C5266F"/>
    <w:rsid w:val="00C53AFA"/>
    <w:rsid w:val="00C53CF3"/>
    <w:rsid w:val="00C56D32"/>
    <w:rsid w:val="00C5790C"/>
    <w:rsid w:val="00C57E7F"/>
    <w:rsid w:val="00C62E00"/>
    <w:rsid w:val="00C63469"/>
    <w:rsid w:val="00C65D14"/>
    <w:rsid w:val="00C66C7A"/>
    <w:rsid w:val="00C73B9E"/>
    <w:rsid w:val="00C74AFD"/>
    <w:rsid w:val="00C74F4A"/>
    <w:rsid w:val="00C75F21"/>
    <w:rsid w:val="00C76665"/>
    <w:rsid w:val="00C83F1F"/>
    <w:rsid w:val="00C8454F"/>
    <w:rsid w:val="00C85CF0"/>
    <w:rsid w:val="00C8608C"/>
    <w:rsid w:val="00C869F0"/>
    <w:rsid w:val="00C9067B"/>
    <w:rsid w:val="00C934CB"/>
    <w:rsid w:val="00C946A0"/>
    <w:rsid w:val="00C951CA"/>
    <w:rsid w:val="00CA0F2E"/>
    <w:rsid w:val="00CA4CC7"/>
    <w:rsid w:val="00CA4DA3"/>
    <w:rsid w:val="00CA5983"/>
    <w:rsid w:val="00CA5D5E"/>
    <w:rsid w:val="00CA624A"/>
    <w:rsid w:val="00CA6CB0"/>
    <w:rsid w:val="00CB4528"/>
    <w:rsid w:val="00CB7C4F"/>
    <w:rsid w:val="00CB7C64"/>
    <w:rsid w:val="00CC008B"/>
    <w:rsid w:val="00CC14CE"/>
    <w:rsid w:val="00CC16FB"/>
    <w:rsid w:val="00CC267E"/>
    <w:rsid w:val="00CC3944"/>
    <w:rsid w:val="00CD3BC4"/>
    <w:rsid w:val="00CD3EE4"/>
    <w:rsid w:val="00CD5E77"/>
    <w:rsid w:val="00CD70E1"/>
    <w:rsid w:val="00CD7414"/>
    <w:rsid w:val="00CD7BCC"/>
    <w:rsid w:val="00CE1DD6"/>
    <w:rsid w:val="00CE3F78"/>
    <w:rsid w:val="00CE78E9"/>
    <w:rsid w:val="00CF0301"/>
    <w:rsid w:val="00CF204E"/>
    <w:rsid w:val="00CF561F"/>
    <w:rsid w:val="00CF6A20"/>
    <w:rsid w:val="00D0047B"/>
    <w:rsid w:val="00D01846"/>
    <w:rsid w:val="00D02BB8"/>
    <w:rsid w:val="00D04434"/>
    <w:rsid w:val="00D044B0"/>
    <w:rsid w:val="00D048F8"/>
    <w:rsid w:val="00D05C09"/>
    <w:rsid w:val="00D05E7C"/>
    <w:rsid w:val="00D07CA1"/>
    <w:rsid w:val="00D14A6C"/>
    <w:rsid w:val="00D16C66"/>
    <w:rsid w:val="00D20727"/>
    <w:rsid w:val="00D20D95"/>
    <w:rsid w:val="00D21111"/>
    <w:rsid w:val="00D21D24"/>
    <w:rsid w:val="00D2246E"/>
    <w:rsid w:val="00D22C8E"/>
    <w:rsid w:val="00D22FD7"/>
    <w:rsid w:val="00D2589E"/>
    <w:rsid w:val="00D30C9B"/>
    <w:rsid w:val="00D34C7A"/>
    <w:rsid w:val="00D405BA"/>
    <w:rsid w:val="00D434F7"/>
    <w:rsid w:val="00D442DD"/>
    <w:rsid w:val="00D4549B"/>
    <w:rsid w:val="00D458E4"/>
    <w:rsid w:val="00D52581"/>
    <w:rsid w:val="00D529F0"/>
    <w:rsid w:val="00D53AC8"/>
    <w:rsid w:val="00D571F4"/>
    <w:rsid w:val="00D61E60"/>
    <w:rsid w:val="00D62B23"/>
    <w:rsid w:val="00D630F2"/>
    <w:rsid w:val="00D64B7A"/>
    <w:rsid w:val="00D6521E"/>
    <w:rsid w:val="00D70889"/>
    <w:rsid w:val="00D7198A"/>
    <w:rsid w:val="00D74349"/>
    <w:rsid w:val="00D744C2"/>
    <w:rsid w:val="00D75D17"/>
    <w:rsid w:val="00D766F0"/>
    <w:rsid w:val="00D76C71"/>
    <w:rsid w:val="00D80E93"/>
    <w:rsid w:val="00D81F62"/>
    <w:rsid w:val="00D82241"/>
    <w:rsid w:val="00D84082"/>
    <w:rsid w:val="00D84D9B"/>
    <w:rsid w:val="00D905B3"/>
    <w:rsid w:val="00D914A5"/>
    <w:rsid w:val="00D92DF6"/>
    <w:rsid w:val="00D95346"/>
    <w:rsid w:val="00D95604"/>
    <w:rsid w:val="00DA1F2E"/>
    <w:rsid w:val="00DA1FFA"/>
    <w:rsid w:val="00DA511A"/>
    <w:rsid w:val="00DA5B76"/>
    <w:rsid w:val="00DB0E21"/>
    <w:rsid w:val="00DB15FA"/>
    <w:rsid w:val="00DB185F"/>
    <w:rsid w:val="00DB1CAA"/>
    <w:rsid w:val="00DB23DD"/>
    <w:rsid w:val="00DB454A"/>
    <w:rsid w:val="00DB5D1A"/>
    <w:rsid w:val="00DB6B5C"/>
    <w:rsid w:val="00DB721E"/>
    <w:rsid w:val="00DB7A76"/>
    <w:rsid w:val="00DC1D60"/>
    <w:rsid w:val="00DC1FE4"/>
    <w:rsid w:val="00DC44F7"/>
    <w:rsid w:val="00DC7B87"/>
    <w:rsid w:val="00DD0920"/>
    <w:rsid w:val="00DD1C68"/>
    <w:rsid w:val="00DD34E6"/>
    <w:rsid w:val="00DD7B0E"/>
    <w:rsid w:val="00DE4FA9"/>
    <w:rsid w:val="00DE6E36"/>
    <w:rsid w:val="00DF21B4"/>
    <w:rsid w:val="00DF5922"/>
    <w:rsid w:val="00E00461"/>
    <w:rsid w:val="00E00529"/>
    <w:rsid w:val="00E01468"/>
    <w:rsid w:val="00E03F70"/>
    <w:rsid w:val="00E06487"/>
    <w:rsid w:val="00E0753D"/>
    <w:rsid w:val="00E13C90"/>
    <w:rsid w:val="00E15F96"/>
    <w:rsid w:val="00E20F4C"/>
    <w:rsid w:val="00E2111C"/>
    <w:rsid w:val="00E2347C"/>
    <w:rsid w:val="00E263DA"/>
    <w:rsid w:val="00E2723A"/>
    <w:rsid w:val="00E3080A"/>
    <w:rsid w:val="00E35EDB"/>
    <w:rsid w:val="00E365D7"/>
    <w:rsid w:val="00E372C1"/>
    <w:rsid w:val="00E3788C"/>
    <w:rsid w:val="00E40A61"/>
    <w:rsid w:val="00E41A2A"/>
    <w:rsid w:val="00E42AE1"/>
    <w:rsid w:val="00E46AC5"/>
    <w:rsid w:val="00E46AEC"/>
    <w:rsid w:val="00E5093B"/>
    <w:rsid w:val="00E51018"/>
    <w:rsid w:val="00E51B36"/>
    <w:rsid w:val="00E524BE"/>
    <w:rsid w:val="00E52823"/>
    <w:rsid w:val="00E541D0"/>
    <w:rsid w:val="00E55C9D"/>
    <w:rsid w:val="00E6078B"/>
    <w:rsid w:val="00E62110"/>
    <w:rsid w:val="00E6327F"/>
    <w:rsid w:val="00E6793E"/>
    <w:rsid w:val="00E70F7B"/>
    <w:rsid w:val="00E72475"/>
    <w:rsid w:val="00E7563F"/>
    <w:rsid w:val="00E76B06"/>
    <w:rsid w:val="00E81597"/>
    <w:rsid w:val="00E82AC8"/>
    <w:rsid w:val="00E84BA3"/>
    <w:rsid w:val="00E87E9F"/>
    <w:rsid w:val="00E917F7"/>
    <w:rsid w:val="00E91F81"/>
    <w:rsid w:val="00E921E0"/>
    <w:rsid w:val="00E9597C"/>
    <w:rsid w:val="00E978D7"/>
    <w:rsid w:val="00EA156A"/>
    <w:rsid w:val="00EA2343"/>
    <w:rsid w:val="00EA4055"/>
    <w:rsid w:val="00EA4996"/>
    <w:rsid w:val="00EA7479"/>
    <w:rsid w:val="00EB0609"/>
    <w:rsid w:val="00EB1824"/>
    <w:rsid w:val="00EB20ED"/>
    <w:rsid w:val="00EB3F90"/>
    <w:rsid w:val="00EB563D"/>
    <w:rsid w:val="00EB6667"/>
    <w:rsid w:val="00EC000B"/>
    <w:rsid w:val="00EC26C1"/>
    <w:rsid w:val="00EC5FC0"/>
    <w:rsid w:val="00EC6825"/>
    <w:rsid w:val="00EC76A6"/>
    <w:rsid w:val="00EC76AC"/>
    <w:rsid w:val="00EC7F97"/>
    <w:rsid w:val="00ED10CE"/>
    <w:rsid w:val="00ED28D0"/>
    <w:rsid w:val="00ED3958"/>
    <w:rsid w:val="00ED5F3E"/>
    <w:rsid w:val="00EE038A"/>
    <w:rsid w:val="00EE0C18"/>
    <w:rsid w:val="00EE246E"/>
    <w:rsid w:val="00EE47DE"/>
    <w:rsid w:val="00EE6FB5"/>
    <w:rsid w:val="00EE7060"/>
    <w:rsid w:val="00EF112A"/>
    <w:rsid w:val="00EF18EE"/>
    <w:rsid w:val="00EF1EE7"/>
    <w:rsid w:val="00EF2ADB"/>
    <w:rsid w:val="00EF38AB"/>
    <w:rsid w:val="00EF496C"/>
    <w:rsid w:val="00EF58DF"/>
    <w:rsid w:val="00EF7E4C"/>
    <w:rsid w:val="00F00A0B"/>
    <w:rsid w:val="00F00B04"/>
    <w:rsid w:val="00F016C5"/>
    <w:rsid w:val="00F028A3"/>
    <w:rsid w:val="00F02E48"/>
    <w:rsid w:val="00F05A74"/>
    <w:rsid w:val="00F070FD"/>
    <w:rsid w:val="00F1104B"/>
    <w:rsid w:val="00F17064"/>
    <w:rsid w:val="00F20EB7"/>
    <w:rsid w:val="00F249ED"/>
    <w:rsid w:val="00F25891"/>
    <w:rsid w:val="00F26FC6"/>
    <w:rsid w:val="00F32CD3"/>
    <w:rsid w:val="00F35FFB"/>
    <w:rsid w:val="00F40E66"/>
    <w:rsid w:val="00F40E93"/>
    <w:rsid w:val="00F420EE"/>
    <w:rsid w:val="00F423F7"/>
    <w:rsid w:val="00F43A24"/>
    <w:rsid w:val="00F51B03"/>
    <w:rsid w:val="00F528FA"/>
    <w:rsid w:val="00F534C1"/>
    <w:rsid w:val="00F62766"/>
    <w:rsid w:val="00F62C86"/>
    <w:rsid w:val="00F63641"/>
    <w:rsid w:val="00F64686"/>
    <w:rsid w:val="00F664AE"/>
    <w:rsid w:val="00F71CDE"/>
    <w:rsid w:val="00F73449"/>
    <w:rsid w:val="00F736F9"/>
    <w:rsid w:val="00F74DDA"/>
    <w:rsid w:val="00F76B98"/>
    <w:rsid w:val="00F7787C"/>
    <w:rsid w:val="00F80A34"/>
    <w:rsid w:val="00F833AE"/>
    <w:rsid w:val="00F84688"/>
    <w:rsid w:val="00F84F88"/>
    <w:rsid w:val="00F85005"/>
    <w:rsid w:val="00F92580"/>
    <w:rsid w:val="00F92A28"/>
    <w:rsid w:val="00F955F7"/>
    <w:rsid w:val="00F97514"/>
    <w:rsid w:val="00F97852"/>
    <w:rsid w:val="00FA0004"/>
    <w:rsid w:val="00FA2296"/>
    <w:rsid w:val="00FA77A1"/>
    <w:rsid w:val="00FB278E"/>
    <w:rsid w:val="00FB50BB"/>
    <w:rsid w:val="00FC1CAC"/>
    <w:rsid w:val="00FD7DBD"/>
    <w:rsid w:val="00FD7FD6"/>
    <w:rsid w:val="00FE0DC4"/>
    <w:rsid w:val="00FE12C5"/>
    <w:rsid w:val="00FE19A0"/>
    <w:rsid w:val="00FE30A8"/>
    <w:rsid w:val="00FE4005"/>
    <w:rsid w:val="00FE7483"/>
    <w:rsid w:val="00FF012A"/>
    <w:rsid w:val="00FF0299"/>
    <w:rsid w:val="00FF21E7"/>
    <w:rsid w:val="00FF2A82"/>
    <w:rsid w:val="00FF3B19"/>
    <w:rsid w:val="00FF7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92f07,#f80858,#00c,#009,#072c93,#0707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8A5"/>
    <w:pPr>
      <w:spacing w:before="240" w:line="360" w:lineRule="auto"/>
      <w:jc w:val="both"/>
    </w:pPr>
    <w:rPr>
      <w:sz w:val="24"/>
      <w:lang w:val="es-AR"/>
    </w:rPr>
  </w:style>
  <w:style w:type="paragraph" w:styleId="Ttulo1">
    <w:name w:val="heading 1"/>
    <w:basedOn w:val="Normal"/>
    <w:next w:val="Normal"/>
    <w:link w:val="Ttulo1Car"/>
    <w:qFormat/>
    <w:rsid w:val="00542D99"/>
    <w:pPr>
      <w:keepNext/>
      <w:spacing w:before="360" w:after="240"/>
      <w:outlineLvl w:val="0"/>
    </w:pPr>
    <w:rPr>
      <w:rFonts w:ascii="Arial" w:hAnsi="Arial"/>
      <w:b/>
      <w:sz w:val="32"/>
    </w:rPr>
  </w:style>
  <w:style w:type="paragraph" w:styleId="Ttulo2">
    <w:name w:val="heading 2"/>
    <w:basedOn w:val="Normal"/>
    <w:next w:val="Normal"/>
    <w:qFormat/>
    <w:rsid w:val="00542D99"/>
    <w:pPr>
      <w:keepNext/>
      <w:spacing w:after="120"/>
      <w:outlineLvl w:val="1"/>
    </w:pPr>
    <w:rPr>
      <w:rFonts w:ascii="Arial" w:hAnsi="Arial"/>
      <w:b/>
    </w:rPr>
  </w:style>
  <w:style w:type="paragraph" w:styleId="Ttulo3">
    <w:name w:val="heading 3"/>
    <w:basedOn w:val="Normal"/>
    <w:next w:val="Normal"/>
    <w:qFormat/>
    <w:rsid w:val="00542D99"/>
    <w:pPr>
      <w:keepNext/>
      <w:outlineLvl w:val="2"/>
    </w:pPr>
    <w:rPr>
      <w:i/>
      <w:lang w:val="es-ES_tradnl"/>
    </w:rPr>
  </w:style>
  <w:style w:type="paragraph" w:styleId="Ttulo4">
    <w:name w:val="heading 4"/>
    <w:basedOn w:val="Normal"/>
    <w:next w:val="Normal"/>
    <w:qFormat/>
    <w:rsid w:val="00542D99"/>
    <w:pPr>
      <w:keepNext/>
      <w:pBdr>
        <w:top w:val="single" w:sz="4" w:space="4" w:color="auto"/>
        <w:left w:val="single" w:sz="4" w:space="4" w:color="auto"/>
        <w:bottom w:val="single" w:sz="4" w:space="4" w:color="auto"/>
        <w:right w:val="single" w:sz="4" w:space="4" w:color="auto"/>
      </w:pBdr>
      <w:spacing w:after="240"/>
      <w:jc w:val="center"/>
      <w:outlineLvl w:val="3"/>
    </w:pPr>
    <w:rPr>
      <w:b/>
      <w:i/>
    </w:rPr>
  </w:style>
  <w:style w:type="paragraph" w:styleId="Ttulo5">
    <w:name w:val="heading 5"/>
    <w:basedOn w:val="Normal"/>
    <w:next w:val="Normal"/>
    <w:qFormat/>
    <w:rsid w:val="00542D99"/>
    <w:pPr>
      <w:keepNext/>
      <w:ind w:firstLine="720"/>
      <w:outlineLvl w:val="4"/>
    </w:pPr>
    <w:rPr>
      <w:b/>
    </w:rPr>
  </w:style>
  <w:style w:type="paragraph" w:styleId="Ttulo6">
    <w:name w:val="heading 6"/>
    <w:basedOn w:val="Normal"/>
    <w:next w:val="Normal"/>
    <w:qFormat/>
    <w:rsid w:val="00542D99"/>
    <w:pPr>
      <w:keepNext/>
      <w:outlineLvl w:val="5"/>
    </w:pPr>
    <w:rPr>
      <w:i/>
    </w:rPr>
  </w:style>
  <w:style w:type="paragraph" w:styleId="Ttulo7">
    <w:name w:val="heading 7"/>
    <w:basedOn w:val="Normal"/>
    <w:next w:val="Normal"/>
    <w:qFormat/>
    <w:rsid w:val="00542D99"/>
    <w:pPr>
      <w:keepNext/>
      <w:pBdr>
        <w:top w:val="single" w:sz="4" w:space="1" w:color="0000FF"/>
        <w:left w:val="single" w:sz="4" w:space="4" w:color="0000FF"/>
        <w:bottom w:val="single" w:sz="4" w:space="1" w:color="0000FF"/>
        <w:right w:val="single" w:sz="4" w:space="4" w:color="0000FF"/>
      </w:pBdr>
      <w:shd w:val="pct5" w:color="auto" w:fill="FFFFFF"/>
      <w:spacing w:line="240" w:lineRule="auto"/>
      <w:outlineLvl w:val="6"/>
    </w:pPr>
    <w:rPr>
      <w:rFonts w:ascii="Tahoma" w:hAnsi="Tahoma"/>
      <w:i/>
      <w:sz w:val="16"/>
    </w:rPr>
  </w:style>
  <w:style w:type="paragraph" w:styleId="Ttulo8">
    <w:name w:val="heading 8"/>
    <w:basedOn w:val="Normal"/>
    <w:next w:val="Normal"/>
    <w:qFormat/>
    <w:rsid w:val="00542D99"/>
    <w:pPr>
      <w:keepNext/>
      <w:spacing w:line="240" w:lineRule="auto"/>
      <w:jc w:val="center"/>
      <w:outlineLvl w:val="7"/>
    </w:pPr>
    <w:rPr>
      <w:b/>
      <w:i/>
    </w:rPr>
  </w:style>
  <w:style w:type="paragraph" w:styleId="Ttulo9">
    <w:name w:val="heading 9"/>
    <w:basedOn w:val="Normal"/>
    <w:next w:val="Normal"/>
    <w:qFormat/>
    <w:rsid w:val="00542D99"/>
    <w:pPr>
      <w:keepNext/>
      <w:jc w:val="center"/>
      <w:outlineLvl w:val="8"/>
    </w:pPr>
    <w:rPr>
      <w:rFonts w:ascii="Arial" w:hAnsi="Arial"/>
      <w:b/>
      <w:snapToGrid w:val="0"/>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542D99"/>
    <w:pPr>
      <w:ind w:firstLine="720"/>
    </w:pPr>
  </w:style>
  <w:style w:type="paragraph" w:styleId="Textonotapie">
    <w:name w:val="footnote text"/>
    <w:basedOn w:val="Normal"/>
    <w:semiHidden/>
    <w:rsid w:val="00542D99"/>
    <w:pPr>
      <w:spacing w:before="0" w:line="240" w:lineRule="auto"/>
    </w:pPr>
    <w:rPr>
      <w:i/>
      <w:sz w:val="20"/>
    </w:rPr>
  </w:style>
  <w:style w:type="character" w:styleId="Refdenotaalpie">
    <w:name w:val="footnote reference"/>
    <w:semiHidden/>
    <w:rsid w:val="00542D99"/>
    <w:rPr>
      <w:vertAlign w:val="superscript"/>
    </w:rPr>
  </w:style>
  <w:style w:type="character" w:styleId="Refdenotaalfinal">
    <w:name w:val="endnote reference"/>
    <w:semiHidden/>
    <w:rsid w:val="00542D99"/>
    <w:rPr>
      <w:vertAlign w:val="superscript"/>
    </w:rPr>
  </w:style>
  <w:style w:type="paragraph" w:customStyle="1" w:styleId="mariel">
    <w:name w:val="mariel"/>
    <w:basedOn w:val="Normal"/>
    <w:rsid w:val="00542D99"/>
    <w:pPr>
      <w:pBdr>
        <w:top w:val="double" w:sz="18" w:space="1" w:color="auto"/>
        <w:left w:val="double" w:sz="18" w:space="1" w:color="auto"/>
        <w:bottom w:val="double" w:sz="18" w:space="1" w:color="auto"/>
        <w:right w:val="double" w:sz="18" w:space="1" w:color="auto"/>
      </w:pBdr>
    </w:pPr>
    <w:rPr>
      <w:rFonts w:ascii="Symbol" w:hAnsi="Symbol"/>
      <w:b/>
      <w:sz w:val="28"/>
      <w:lang w:val="es-ES_tradnl"/>
    </w:rPr>
  </w:style>
  <w:style w:type="paragraph" w:customStyle="1" w:styleId="DefinitionTerm">
    <w:name w:val="Definition Term"/>
    <w:basedOn w:val="Normal"/>
    <w:next w:val="DefinitionList"/>
    <w:rsid w:val="00542D99"/>
    <w:pPr>
      <w:widowControl w:val="0"/>
      <w:spacing w:line="240" w:lineRule="auto"/>
    </w:pPr>
  </w:style>
  <w:style w:type="paragraph" w:customStyle="1" w:styleId="DefinitionList">
    <w:name w:val="Definition List"/>
    <w:basedOn w:val="Normal"/>
    <w:next w:val="DefinitionTerm"/>
    <w:rsid w:val="00542D99"/>
    <w:pPr>
      <w:widowControl w:val="0"/>
      <w:spacing w:line="240" w:lineRule="auto"/>
      <w:ind w:left="360"/>
    </w:pPr>
  </w:style>
  <w:style w:type="character" w:customStyle="1" w:styleId="Definition">
    <w:name w:val="Definition"/>
    <w:rsid w:val="00542D99"/>
    <w:rPr>
      <w:i/>
    </w:rPr>
  </w:style>
  <w:style w:type="paragraph" w:customStyle="1" w:styleId="H1">
    <w:name w:val="H1"/>
    <w:basedOn w:val="Normal"/>
    <w:next w:val="Normal"/>
    <w:rsid w:val="00542D99"/>
    <w:pPr>
      <w:keepNext/>
      <w:widowControl w:val="0"/>
      <w:spacing w:before="100" w:after="100" w:line="240" w:lineRule="auto"/>
    </w:pPr>
    <w:rPr>
      <w:b/>
      <w:kern w:val="36"/>
      <w:sz w:val="48"/>
    </w:rPr>
  </w:style>
  <w:style w:type="paragraph" w:customStyle="1" w:styleId="H2">
    <w:name w:val="H2"/>
    <w:basedOn w:val="Normal"/>
    <w:next w:val="Normal"/>
    <w:rsid w:val="00542D99"/>
    <w:pPr>
      <w:keepNext/>
      <w:widowControl w:val="0"/>
      <w:spacing w:before="100" w:after="100" w:line="240" w:lineRule="auto"/>
    </w:pPr>
    <w:rPr>
      <w:b/>
      <w:sz w:val="36"/>
    </w:rPr>
  </w:style>
  <w:style w:type="paragraph" w:customStyle="1" w:styleId="H3">
    <w:name w:val="H3"/>
    <w:basedOn w:val="Normal"/>
    <w:next w:val="Normal"/>
    <w:rsid w:val="00542D99"/>
    <w:pPr>
      <w:keepNext/>
      <w:widowControl w:val="0"/>
      <w:spacing w:before="100" w:after="100" w:line="240" w:lineRule="auto"/>
    </w:pPr>
    <w:rPr>
      <w:b/>
      <w:sz w:val="28"/>
    </w:rPr>
  </w:style>
  <w:style w:type="paragraph" w:customStyle="1" w:styleId="H4">
    <w:name w:val="H4"/>
    <w:basedOn w:val="Normal"/>
    <w:next w:val="Normal"/>
    <w:rsid w:val="00542D99"/>
    <w:pPr>
      <w:keepNext/>
      <w:widowControl w:val="0"/>
      <w:spacing w:before="100" w:after="100" w:line="240" w:lineRule="auto"/>
    </w:pPr>
    <w:rPr>
      <w:b/>
    </w:rPr>
  </w:style>
  <w:style w:type="paragraph" w:customStyle="1" w:styleId="H5">
    <w:name w:val="H5"/>
    <w:basedOn w:val="Normal"/>
    <w:next w:val="Normal"/>
    <w:rsid w:val="00542D99"/>
    <w:pPr>
      <w:keepNext/>
      <w:widowControl w:val="0"/>
      <w:spacing w:before="100" w:after="100" w:line="240" w:lineRule="auto"/>
    </w:pPr>
    <w:rPr>
      <w:b/>
    </w:rPr>
  </w:style>
  <w:style w:type="paragraph" w:customStyle="1" w:styleId="H6">
    <w:name w:val="H6"/>
    <w:basedOn w:val="Normal"/>
    <w:next w:val="Normal"/>
    <w:rsid w:val="00542D99"/>
    <w:pPr>
      <w:keepNext/>
      <w:widowControl w:val="0"/>
      <w:spacing w:before="100" w:after="100" w:line="240" w:lineRule="auto"/>
    </w:pPr>
    <w:rPr>
      <w:b/>
      <w:sz w:val="16"/>
    </w:rPr>
  </w:style>
  <w:style w:type="paragraph" w:customStyle="1" w:styleId="Address">
    <w:name w:val="Address"/>
    <w:basedOn w:val="Normal"/>
    <w:next w:val="Normal"/>
    <w:rsid w:val="00542D99"/>
    <w:pPr>
      <w:widowControl w:val="0"/>
      <w:spacing w:line="240" w:lineRule="auto"/>
    </w:pPr>
    <w:rPr>
      <w:i/>
    </w:rPr>
  </w:style>
  <w:style w:type="paragraph" w:customStyle="1" w:styleId="Blockquote">
    <w:name w:val="Blockquote"/>
    <w:basedOn w:val="Normal"/>
    <w:rsid w:val="00542D99"/>
    <w:pPr>
      <w:widowControl w:val="0"/>
      <w:pBdr>
        <w:top w:val="single" w:sz="4" w:space="1" w:color="auto"/>
        <w:left w:val="single" w:sz="4" w:space="4" w:color="auto"/>
        <w:bottom w:val="single" w:sz="4" w:space="1" w:color="auto"/>
        <w:right w:val="single" w:sz="4" w:space="4" w:color="auto"/>
      </w:pBdr>
      <w:spacing w:before="0" w:line="240" w:lineRule="auto"/>
      <w:jc w:val="center"/>
    </w:pPr>
    <w:rPr>
      <w:b/>
      <w:i/>
      <w:noProof/>
    </w:rPr>
  </w:style>
  <w:style w:type="character" w:customStyle="1" w:styleId="CITE">
    <w:name w:val="CITE"/>
    <w:rsid w:val="00542D99"/>
    <w:rPr>
      <w:i/>
    </w:rPr>
  </w:style>
  <w:style w:type="character" w:customStyle="1" w:styleId="CODE">
    <w:name w:val="CODE"/>
    <w:rsid w:val="00542D99"/>
    <w:rPr>
      <w:rFonts w:ascii="Courier New" w:hAnsi="Courier New"/>
      <w:color w:val="0000FF"/>
      <w:sz w:val="20"/>
    </w:rPr>
  </w:style>
  <w:style w:type="character" w:customStyle="1" w:styleId="Keyboard">
    <w:name w:val="Keyboard"/>
    <w:rsid w:val="00542D99"/>
    <w:rPr>
      <w:rFonts w:ascii="Courier New" w:hAnsi="Courier New"/>
      <w:b/>
      <w:sz w:val="20"/>
    </w:rPr>
  </w:style>
  <w:style w:type="paragraph" w:customStyle="1" w:styleId="Preformatted">
    <w:name w:val="Preformatted"/>
    <w:basedOn w:val="Normal"/>
    <w:rsid w:val="00542D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rPr>
  </w:style>
  <w:style w:type="paragraph" w:styleId="z-Finaldelformulario">
    <w:name w:val="HTML Bottom of Form"/>
    <w:next w:val="Normal"/>
    <w:link w:val="z-FinaldelformularioCar"/>
    <w:uiPriority w:val="99"/>
    <w:rsid w:val="00542D99"/>
    <w:pPr>
      <w:widowControl w:val="0"/>
      <w:pBdr>
        <w:top w:val="double" w:sz="6" w:space="0" w:color="000000"/>
      </w:pBdr>
      <w:jc w:val="center"/>
    </w:pPr>
    <w:rPr>
      <w:rFonts w:ascii="Arial" w:hAnsi="Arial"/>
      <w:vanish/>
      <w:sz w:val="16"/>
    </w:rPr>
  </w:style>
  <w:style w:type="paragraph" w:styleId="z-Principiodelformulario">
    <w:name w:val="HTML Top of Form"/>
    <w:next w:val="Normal"/>
    <w:rsid w:val="00542D99"/>
    <w:pPr>
      <w:widowControl w:val="0"/>
      <w:pBdr>
        <w:bottom w:val="double" w:sz="6" w:space="0" w:color="000000"/>
      </w:pBdr>
      <w:jc w:val="center"/>
    </w:pPr>
    <w:rPr>
      <w:rFonts w:ascii="Arial" w:hAnsi="Arial"/>
      <w:vanish/>
      <w:sz w:val="16"/>
    </w:rPr>
  </w:style>
  <w:style w:type="character" w:customStyle="1" w:styleId="Sample">
    <w:name w:val="Sample"/>
    <w:rsid w:val="00542D99"/>
    <w:rPr>
      <w:rFonts w:ascii="Courier New" w:hAnsi="Courier New"/>
    </w:rPr>
  </w:style>
  <w:style w:type="character" w:customStyle="1" w:styleId="Typewriter">
    <w:name w:val="Typewriter"/>
    <w:rsid w:val="00542D99"/>
    <w:rPr>
      <w:rFonts w:ascii="Courier New" w:hAnsi="Courier New"/>
      <w:sz w:val="20"/>
    </w:rPr>
  </w:style>
  <w:style w:type="character" w:customStyle="1" w:styleId="Variable">
    <w:name w:val="Variable"/>
    <w:rsid w:val="00542D99"/>
    <w:rPr>
      <w:i/>
    </w:rPr>
  </w:style>
  <w:style w:type="character" w:customStyle="1" w:styleId="HTMLMarkup">
    <w:name w:val="HTML Markup"/>
    <w:rsid w:val="00542D99"/>
    <w:rPr>
      <w:vanish/>
      <w:color w:val="FF0000"/>
    </w:rPr>
  </w:style>
  <w:style w:type="character" w:customStyle="1" w:styleId="Comment">
    <w:name w:val="Comment"/>
    <w:rsid w:val="00542D99"/>
    <w:rPr>
      <w:vanish/>
    </w:rPr>
  </w:style>
  <w:style w:type="paragraph" w:styleId="Sangranormal">
    <w:name w:val="Normal Indent"/>
    <w:basedOn w:val="Normal"/>
    <w:semiHidden/>
    <w:rsid w:val="00542D99"/>
    <w:pPr>
      <w:spacing w:line="240" w:lineRule="auto"/>
      <w:ind w:left="720" w:right="720"/>
    </w:pPr>
    <w:rPr>
      <w:i/>
    </w:rPr>
  </w:style>
  <w:style w:type="paragraph" w:styleId="Textoindependiente2">
    <w:name w:val="Body Text 2"/>
    <w:basedOn w:val="Normal"/>
    <w:semiHidden/>
    <w:rsid w:val="00542D99"/>
    <w:pPr>
      <w:pBdr>
        <w:top w:val="single" w:sz="18" w:space="5" w:color="0000FF"/>
        <w:left w:val="single" w:sz="18" w:space="5" w:color="0000FF"/>
        <w:bottom w:val="single" w:sz="18" w:space="5" w:color="0000FF"/>
        <w:right w:val="single" w:sz="18" w:space="5" w:color="0000FF"/>
      </w:pBdr>
      <w:shd w:val="pct5" w:color="auto" w:fill="FFFFFF"/>
      <w:ind w:left="2880"/>
    </w:pPr>
    <w:rPr>
      <w:rFonts w:ascii="NewZurica" w:hAnsi="NewZurica"/>
      <w:b/>
      <w:color w:val="0000FF"/>
    </w:rPr>
  </w:style>
  <w:style w:type="paragraph" w:styleId="Subttulo">
    <w:name w:val="Subtitle"/>
    <w:basedOn w:val="Normal"/>
    <w:qFormat/>
    <w:rsid w:val="00542D99"/>
    <w:pPr>
      <w:spacing w:before="0" w:line="240" w:lineRule="auto"/>
    </w:pPr>
    <w:rPr>
      <w:b/>
      <w:smallCaps/>
      <w:color w:val="000000"/>
      <w:sz w:val="18"/>
    </w:rPr>
  </w:style>
  <w:style w:type="paragraph" w:styleId="Textoindependiente3">
    <w:name w:val="Body Text 3"/>
    <w:basedOn w:val="Normal"/>
    <w:semiHidden/>
    <w:rsid w:val="00542D99"/>
    <w:pPr>
      <w:spacing w:before="120" w:line="240" w:lineRule="auto"/>
    </w:pPr>
    <w:rPr>
      <w:rFonts w:ascii="Arial" w:hAnsi="Arial"/>
      <w:sz w:val="18"/>
    </w:rPr>
  </w:style>
  <w:style w:type="paragraph" w:styleId="Epgrafe">
    <w:name w:val="caption"/>
    <w:basedOn w:val="Normal"/>
    <w:next w:val="Normal"/>
    <w:qFormat/>
    <w:rsid w:val="00542D99"/>
    <w:pPr>
      <w:spacing w:before="0" w:line="240" w:lineRule="auto"/>
    </w:pPr>
    <w:rPr>
      <w:i/>
      <w:color w:val="000000"/>
      <w:sz w:val="18"/>
    </w:rPr>
  </w:style>
  <w:style w:type="paragraph" w:styleId="Textoindependiente">
    <w:name w:val="Body Text"/>
    <w:basedOn w:val="Normal"/>
    <w:semiHidden/>
    <w:rsid w:val="00542D99"/>
    <w:pPr>
      <w:spacing w:line="240" w:lineRule="auto"/>
    </w:pPr>
  </w:style>
  <w:style w:type="paragraph" w:styleId="TDC9">
    <w:name w:val="toc 9"/>
    <w:basedOn w:val="Normal"/>
    <w:next w:val="Normal"/>
    <w:autoRedefine/>
    <w:semiHidden/>
    <w:rsid w:val="00542D99"/>
    <w:pPr>
      <w:spacing w:before="0"/>
      <w:ind w:left="1920"/>
      <w:jc w:val="left"/>
    </w:pPr>
    <w:rPr>
      <w:sz w:val="18"/>
    </w:rPr>
  </w:style>
  <w:style w:type="character" w:styleId="Nmerodepgina">
    <w:name w:val="page number"/>
    <w:semiHidden/>
    <w:rsid w:val="00542D99"/>
    <w:rPr>
      <w:i/>
      <w:sz w:val="20"/>
    </w:rPr>
  </w:style>
  <w:style w:type="paragraph" w:styleId="Sangra3detindependiente">
    <w:name w:val="Body Text Indent 3"/>
    <w:basedOn w:val="Normal"/>
    <w:semiHidden/>
    <w:rsid w:val="00542D99"/>
    <w:pPr>
      <w:ind w:right="4050" w:firstLine="720"/>
    </w:pPr>
  </w:style>
  <w:style w:type="paragraph" w:styleId="TDC7">
    <w:name w:val="toc 7"/>
    <w:basedOn w:val="Normal"/>
    <w:next w:val="Normal"/>
    <w:autoRedefine/>
    <w:semiHidden/>
    <w:rsid w:val="00542D99"/>
    <w:pPr>
      <w:spacing w:before="0"/>
      <w:ind w:left="1440"/>
      <w:jc w:val="left"/>
    </w:pPr>
    <w:rPr>
      <w:sz w:val="18"/>
    </w:rPr>
  </w:style>
  <w:style w:type="paragraph" w:styleId="Sangra2detindependiente">
    <w:name w:val="Body Text Indent 2"/>
    <w:basedOn w:val="Normal"/>
    <w:semiHidden/>
    <w:rsid w:val="00542D99"/>
    <w:pPr>
      <w:ind w:left="90" w:firstLine="360"/>
    </w:pPr>
  </w:style>
  <w:style w:type="paragraph" w:styleId="TDC6">
    <w:name w:val="toc 6"/>
    <w:basedOn w:val="Normal"/>
    <w:next w:val="Normal"/>
    <w:autoRedefine/>
    <w:semiHidden/>
    <w:rsid w:val="00542D99"/>
    <w:pPr>
      <w:spacing w:before="0"/>
      <w:ind w:left="1200"/>
      <w:jc w:val="left"/>
    </w:pPr>
    <w:rPr>
      <w:sz w:val="18"/>
    </w:rPr>
  </w:style>
  <w:style w:type="paragraph" w:styleId="Encabezado">
    <w:name w:val="header"/>
    <w:basedOn w:val="Normal"/>
    <w:semiHidden/>
    <w:rsid w:val="00542D99"/>
    <w:pPr>
      <w:tabs>
        <w:tab w:val="center" w:pos="4320"/>
        <w:tab w:val="right" w:pos="8640"/>
      </w:tabs>
    </w:pPr>
    <w:rPr>
      <w:b/>
      <w:i/>
    </w:rPr>
  </w:style>
  <w:style w:type="paragraph" w:styleId="Piedepgina">
    <w:name w:val="footer"/>
    <w:basedOn w:val="Normal"/>
    <w:link w:val="PiedepginaCar"/>
    <w:uiPriority w:val="99"/>
    <w:rsid w:val="00542D99"/>
    <w:pPr>
      <w:tabs>
        <w:tab w:val="center" w:pos="4320"/>
        <w:tab w:val="right" w:pos="8640"/>
      </w:tabs>
      <w:spacing w:line="240" w:lineRule="auto"/>
    </w:pPr>
    <w:rPr>
      <w:b/>
      <w:i/>
    </w:rPr>
  </w:style>
  <w:style w:type="paragraph" w:styleId="TDC1">
    <w:name w:val="toc 1"/>
    <w:basedOn w:val="Normal"/>
    <w:next w:val="Normal"/>
    <w:autoRedefine/>
    <w:uiPriority w:val="39"/>
    <w:rsid w:val="000C3017"/>
    <w:pPr>
      <w:tabs>
        <w:tab w:val="right" w:leader="dot" w:pos="9163"/>
      </w:tabs>
      <w:spacing w:before="0" w:after="120"/>
      <w:jc w:val="left"/>
    </w:pPr>
    <w:rPr>
      <w:b/>
      <w:caps/>
      <w:sz w:val="20"/>
    </w:rPr>
  </w:style>
  <w:style w:type="paragraph" w:styleId="Listaconnmeros">
    <w:name w:val="List Number"/>
    <w:basedOn w:val="Normal"/>
    <w:semiHidden/>
    <w:rsid w:val="00542D99"/>
    <w:pPr>
      <w:ind w:left="360" w:hanging="360"/>
    </w:pPr>
  </w:style>
  <w:style w:type="paragraph" w:styleId="TDC2">
    <w:name w:val="toc 2"/>
    <w:basedOn w:val="Normal"/>
    <w:next w:val="Normal"/>
    <w:autoRedefine/>
    <w:uiPriority w:val="39"/>
    <w:rsid w:val="00956AA2"/>
    <w:pPr>
      <w:tabs>
        <w:tab w:val="right" w:leader="dot" w:pos="8630"/>
      </w:tabs>
      <w:spacing w:before="0"/>
      <w:ind w:left="245"/>
      <w:jc w:val="left"/>
    </w:pPr>
    <w:rPr>
      <w:smallCaps/>
      <w:sz w:val="20"/>
    </w:rPr>
  </w:style>
  <w:style w:type="paragraph" w:styleId="TDC3">
    <w:name w:val="toc 3"/>
    <w:basedOn w:val="Normal"/>
    <w:next w:val="Normal"/>
    <w:autoRedefine/>
    <w:uiPriority w:val="39"/>
    <w:rsid w:val="00542D99"/>
    <w:pPr>
      <w:spacing w:before="0"/>
      <w:ind w:left="480"/>
      <w:jc w:val="left"/>
    </w:pPr>
    <w:rPr>
      <w:i/>
      <w:sz w:val="20"/>
    </w:rPr>
  </w:style>
  <w:style w:type="paragraph" w:styleId="TDC4">
    <w:name w:val="toc 4"/>
    <w:basedOn w:val="Normal"/>
    <w:next w:val="Normal"/>
    <w:autoRedefine/>
    <w:semiHidden/>
    <w:rsid w:val="00542D99"/>
    <w:pPr>
      <w:spacing w:before="0"/>
      <w:ind w:left="720"/>
      <w:jc w:val="left"/>
    </w:pPr>
    <w:rPr>
      <w:sz w:val="18"/>
    </w:rPr>
  </w:style>
  <w:style w:type="paragraph" w:styleId="TDC5">
    <w:name w:val="toc 5"/>
    <w:basedOn w:val="Normal"/>
    <w:next w:val="Normal"/>
    <w:autoRedefine/>
    <w:semiHidden/>
    <w:rsid w:val="00542D99"/>
    <w:pPr>
      <w:spacing w:before="0"/>
      <w:ind w:left="960"/>
      <w:jc w:val="left"/>
    </w:pPr>
    <w:rPr>
      <w:sz w:val="18"/>
    </w:rPr>
  </w:style>
  <w:style w:type="paragraph" w:styleId="TDC8">
    <w:name w:val="toc 8"/>
    <w:basedOn w:val="Normal"/>
    <w:next w:val="Normal"/>
    <w:autoRedefine/>
    <w:semiHidden/>
    <w:rsid w:val="00542D99"/>
    <w:pPr>
      <w:spacing w:before="0"/>
      <w:ind w:left="1680"/>
      <w:jc w:val="left"/>
    </w:pPr>
    <w:rPr>
      <w:sz w:val="18"/>
    </w:rPr>
  </w:style>
  <w:style w:type="paragraph" w:styleId="Textosinformato">
    <w:name w:val="Plain Text"/>
    <w:basedOn w:val="Normal"/>
    <w:link w:val="TextosinformatoCar"/>
    <w:uiPriority w:val="99"/>
    <w:semiHidden/>
    <w:rsid w:val="00542D99"/>
    <w:pPr>
      <w:spacing w:line="240" w:lineRule="auto"/>
    </w:pPr>
    <w:rPr>
      <w:rFonts w:ascii="Courier New" w:hAnsi="Courier New"/>
    </w:rPr>
  </w:style>
  <w:style w:type="paragraph" w:styleId="Ttulo">
    <w:name w:val="Title"/>
    <w:basedOn w:val="Normal"/>
    <w:qFormat/>
    <w:rsid w:val="00542D99"/>
    <w:pPr>
      <w:spacing w:line="240" w:lineRule="auto"/>
      <w:jc w:val="center"/>
    </w:pPr>
    <w:rPr>
      <w:b/>
    </w:rPr>
  </w:style>
  <w:style w:type="character" w:styleId="Hipervnculo">
    <w:name w:val="Hyperlink"/>
    <w:rsid w:val="00542D99"/>
    <w:rPr>
      <w:color w:val="0000FF"/>
      <w:u w:val="single"/>
    </w:rPr>
  </w:style>
  <w:style w:type="character" w:styleId="Hipervnculovisitado">
    <w:name w:val="FollowedHyperlink"/>
    <w:semiHidden/>
    <w:rsid w:val="00542D99"/>
    <w:rPr>
      <w:color w:val="800080"/>
      <w:u w:val="single"/>
    </w:rPr>
  </w:style>
  <w:style w:type="paragraph" w:styleId="NormalWeb">
    <w:name w:val="Normal (Web)"/>
    <w:basedOn w:val="Normal"/>
    <w:uiPriority w:val="99"/>
    <w:rsid w:val="00542D99"/>
    <w:pPr>
      <w:spacing w:before="100" w:beforeAutospacing="1" w:after="100" w:afterAutospacing="1" w:line="240" w:lineRule="auto"/>
      <w:jc w:val="left"/>
    </w:pPr>
    <w:rPr>
      <w:color w:val="000000"/>
      <w:szCs w:val="24"/>
      <w:lang w:val="en-US"/>
    </w:rPr>
  </w:style>
  <w:style w:type="character" w:styleId="Refdecomentario">
    <w:name w:val="annotation reference"/>
    <w:semiHidden/>
    <w:rsid w:val="00542D99"/>
    <w:rPr>
      <w:sz w:val="16"/>
      <w:szCs w:val="16"/>
    </w:rPr>
  </w:style>
  <w:style w:type="paragraph" w:styleId="Textocomentario">
    <w:name w:val="annotation text"/>
    <w:basedOn w:val="Normal"/>
    <w:semiHidden/>
    <w:rsid w:val="00542D99"/>
    <w:rPr>
      <w:sz w:val="20"/>
    </w:rPr>
  </w:style>
  <w:style w:type="paragraph" w:styleId="Asuntodelcomentario">
    <w:name w:val="annotation subject"/>
    <w:basedOn w:val="Textocomentario"/>
    <w:next w:val="Textocomentario"/>
    <w:semiHidden/>
    <w:rsid w:val="00542D99"/>
    <w:rPr>
      <w:b/>
      <w:bCs/>
    </w:rPr>
  </w:style>
  <w:style w:type="paragraph" w:styleId="Textodeglobo">
    <w:name w:val="Balloon Text"/>
    <w:basedOn w:val="Normal"/>
    <w:semiHidden/>
    <w:rsid w:val="00542D99"/>
    <w:rPr>
      <w:rFonts w:ascii="Tahoma" w:hAnsi="Tahoma" w:cs="Tahoma"/>
      <w:sz w:val="16"/>
      <w:szCs w:val="16"/>
    </w:rPr>
  </w:style>
  <w:style w:type="paragraph" w:styleId="Mapadeldocumento">
    <w:name w:val="Document Map"/>
    <w:basedOn w:val="Normal"/>
    <w:semiHidden/>
    <w:rsid w:val="00542D99"/>
    <w:pPr>
      <w:shd w:val="clear" w:color="auto" w:fill="000080"/>
    </w:pPr>
    <w:rPr>
      <w:rFonts w:ascii="Tahoma" w:hAnsi="Tahoma" w:cs="Tahoma"/>
    </w:rPr>
  </w:style>
  <w:style w:type="character" w:customStyle="1" w:styleId="headline31">
    <w:name w:val="headline31"/>
    <w:rsid w:val="00542D99"/>
    <w:rPr>
      <w:b/>
      <w:bCs/>
      <w:color w:val="912A19"/>
      <w:spacing w:val="210"/>
      <w:sz w:val="17"/>
      <w:szCs w:val="17"/>
    </w:rPr>
  </w:style>
  <w:style w:type="paragraph" w:styleId="Textonotaalfinal">
    <w:name w:val="endnote text"/>
    <w:basedOn w:val="Normal"/>
    <w:semiHidden/>
    <w:rsid w:val="00542D99"/>
    <w:rPr>
      <w:sz w:val="20"/>
    </w:rPr>
  </w:style>
  <w:style w:type="paragraph" w:customStyle="1" w:styleId="ecmsonormal">
    <w:name w:val="ec_msonormal"/>
    <w:basedOn w:val="Normal"/>
    <w:rsid w:val="00542D99"/>
    <w:pPr>
      <w:spacing w:before="100" w:beforeAutospacing="1" w:after="100" w:afterAutospacing="1" w:line="240" w:lineRule="auto"/>
      <w:jc w:val="left"/>
    </w:pPr>
    <w:rPr>
      <w:szCs w:val="24"/>
      <w:lang w:val="en-US"/>
    </w:rPr>
  </w:style>
  <w:style w:type="character" w:customStyle="1" w:styleId="a1">
    <w:name w:val="a1"/>
    <w:rsid w:val="00542D99"/>
    <w:rPr>
      <w:color w:val="008000"/>
    </w:rPr>
  </w:style>
  <w:style w:type="character" w:styleId="Textoennegrita">
    <w:name w:val="Strong"/>
    <w:uiPriority w:val="22"/>
    <w:qFormat/>
    <w:rsid w:val="00542D99"/>
    <w:rPr>
      <w:b/>
      <w:bCs/>
    </w:rPr>
  </w:style>
  <w:style w:type="character" w:customStyle="1" w:styleId="indent1">
    <w:name w:val="indent1"/>
    <w:basedOn w:val="Fuentedeprrafopredeter"/>
    <w:rsid w:val="00542D99"/>
  </w:style>
  <w:style w:type="paragraph" w:customStyle="1" w:styleId="Default">
    <w:name w:val="Default"/>
    <w:rsid w:val="00542D99"/>
    <w:pPr>
      <w:autoSpaceDE w:val="0"/>
      <w:autoSpaceDN w:val="0"/>
      <w:adjustRightInd w:val="0"/>
    </w:pPr>
    <w:rPr>
      <w:color w:val="000000"/>
      <w:sz w:val="24"/>
      <w:szCs w:val="24"/>
    </w:rPr>
  </w:style>
  <w:style w:type="character" w:customStyle="1" w:styleId="hps">
    <w:name w:val="hps"/>
    <w:basedOn w:val="Fuentedeprrafopredeter"/>
    <w:rsid w:val="00D458E4"/>
  </w:style>
  <w:style w:type="character" w:customStyle="1" w:styleId="atn">
    <w:name w:val="atn"/>
    <w:basedOn w:val="Fuentedeprrafopredeter"/>
    <w:rsid w:val="007E0A3B"/>
  </w:style>
  <w:style w:type="character" w:customStyle="1" w:styleId="st">
    <w:name w:val="st"/>
    <w:basedOn w:val="Fuentedeprrafopredeter"/>
    <w:rsid w:val="00D05E7C"/>
  </w:style>
  <w:style w:type="character" w:styleId="nfasis">
    <w:name w:val="Emphasis"/>
    <w:basedOn w:val="Fuentedeprrafopredeter"/>
    <w:uiPriority w:val="20"/>
    <w:qFormat/>
    <w:rsid w:val="00247D88"/>
    <w:rPr>
      <w:b/>
      <w:bCs/>
      <w:i w:val="0"/>
      <w:iCs w:val="0"/>
    </w:rPr>
  </w:style>
  <w:style w:type="character" w:customStyle="1" w:styleId="street-address">
    <w:name w:val="street-address"/>
    <w:basedOn w:val="Fuentedeprrafopredeter"/>
    <w:rsid w:val="00691CB3"/>
  </w:style>
  <w:style w:type="character" w:customStyle="1" w:styleId="locality">
    <w:name w:val="locality"/>
    <w:basedOn w:val="Fuentedeprrafopredeter"/>
    <w:rsid w:val="00691CB3"/>
  </w:style>
  <w:style w:type="character" w:customStyle="1" w:styleId="postal-code">
    <w:name w:val="postal-code"/>
    <w:basedOn w:val="Fuentedeprrafopredeter"/>
    <w:rsid w:val="00691CB3"/>
  </w:style>
  <w:style w:type="character" w:customStyle="1" w:styleId="type">
    <w:name w:val="type"/>
    <w:basedOn w:val="Fuentedeprrafopredeter"/>
    <w:rsid w:val="00691CB3"/>
  </w:style>
  <w:style w:type="character" w:customStyle="1" w:styleId="region">
    <w:name w:val="region"/>
    <w:basedOn w:val="Fuentedeprrafopredeter"/>
    <w:rsid w:val="008777F2"/>
  </w:style>
  <w:style w:type="character" w:customStyle="1" w:styleId="zip">
    <w:name w:val="zip"/>
    <w:basedOn w:val="Fuentedeprrafopredeter"/>
    <w:rsid w:val="008777F2"/>
  </w:style>
  <w:style w:type="character" w:customStyle="1" w:styleId="country-name">
    <w:name w:val="country-name"/>
    <w:basedOn w:val="Fuentedeprrafopredeter"/>
    <w:rsid w:val="008777F2"/>
  </w:style>
  <w:style w:type="character" w:customStyle="1" w:styleId="tel">
    <w:name w:val="tel"/>
    <w:basedOn w:val="Fuentedeprrafopredeter"/>
    <w:rsid w:val="008777F2"/>
  </w:style>
  <w:style w:type="character" w:customStyle="1" w:styleId="listlinkcontent">
    <w:name w:val="listlinkcontent"/>
    <w:basedOn w:val="Fuentedeprrafopredeter"/>
    <w:rsid w:val="003B189C"/>
  </w:style>
  <w:style w:type="character" w:customStyle="1" w:styleId="z-FinaldelformularioCar">
    <w:name w:val="z-Final del formulario Car"/>
    <w:basedOn w:val="Fuentedeprrafopredeter"/>
    <w:link w:val="z-Finaldelformulario"/>
    <w:uiPriority w:val="99"/>
    <w:rsid w:val="008E6623"/>
    <w:rPr>
      <w:rFonts w:ascii="Arial" w:hAnsi="Arial"/>
      <w:vanish/>
      <w:sz w:val="16"/>
      <w:lang w:val="en-US" w:eastAsia="en-US" w:bidi="ar-SA"/>
    </w:rPr>
  </w:style>
  <w:style w:type="character" w:customStyle="1" w:styleId="shorttext">
    <w:name w:val="short_text"/>
    <w:basedOn w:val="Fuentedeprrafopredeter"/>
    <w:rsid w:val="00293A46"/>
  </w:style>
  <w:style w:type="character" w:styleId="nfasisintenso">
    <w:name w:val="Intense Emphasis"/>
    <w:basedOn w:val="Fuentedeprrafopredeter"/>
    <w:uiPriority w:val="21"/>
    <w:qFormat/>
    <w:rsid w:val="002F2921"/>
    <w:rPr>
      <w:b/>
      <w:bCs/>
      <w:i/>
      <w:iCs/>
      <w:color w:val="4F81BD"/>
    </w:rPr>
  </w:style>
  <w:style w:type="character" w:customStyle="1" w:styleId="text">
    <w:name w:val="text"/>
    <w:basedOn w:val="Fuentedeprrafopredeter"/>
    <w:rsid w:val="000D53C2"/>
  </w:style>
  <w:style w:type="character" w:customStyle="1" w:styleId="contact-street">
    <w:name w:val="contact-street"/>
    <w:basedOn w:val="Fuentedeprrafopredeter"/>
    <w:rsid w:val="000D53C2"/>
  </w:style>
  <w:style w:type="character" w:customStyle="1" w:styleId="contact-suburb">
    <w:name w:val="contact-suburb"/>
    <w:basedOn w:val="Fuentedeprrafopredeter"/>
    <w:rsid w:val="000D53C2"/>
  </w:style>
  <w:style w:type="character" w:customStyle="1" w:styleId="contact-state">
    <w:name w:val="contact-state"/>
    <w:basedOn w:val="Fuentedeprrafopredeter"/>
    <w:rsid w:val="000D53C2"/>
  </w:style>
  <w:style w:type="character" w:customStyle="1" w:styleId="contact-postcode">
    <w:name w:val="contact-postcode"/>
    <w:basedOn w:val="Fuentedeprrafopredeter"/>
    <w:rsid w:val="000D53C2"/>
  </w:style>
  <w:style w:type="character" w:customStyle="1" w:styleId="contact-telephone">
    <w:name w:val="contact-telephone"/>
    <w:basedOn w:val="Fuentedeprrafopredeter"/>
    <w:rsid w:val="000D53C2"/>
  </w:style>
  <w:style w:type="character" w:customStyle="1" w:styleId="contact-webpage">
    <w:name w:val="contact-webpage"/>
    <w:basedOn w:val="Fuentedeprrafopredeter"/>
    <w:rsid w:val="000D53C2"/>
  </w:style>
  <w:style w:type="character" w:customStyle="1" w:styleId="bodybold1">
    <w:name w:val="bodybold1"/>
    <w:basedOn w:val="Fuentedeprrafopredeter"/>
    <w:rsid w:val="000D53C2"/>
    <w:rPr>
      <w:rFonts w:ascii="Times New Roman" w:hAnsi="Times New Roman" w:cs="Times New Roman" w:hint="default"/>
      <w:b/>
      <w:bCs/>
      <w:sz w:val="24"/>
      <w:szCs w:val="24"/>
    </w:rPr>
  </w:style>
  <w:style w:type="character" w:customStyle="1" w:styleId="given-name">
    <w:name w:val="given-name"/>
    <w:basedOn w:val="Fuentedeprrafopredeter"/>
    <w:rsid w:val="00C37373"/>
  </w:style>
  <w:style w:type="character" w:customStyle="1" w:styleId="additional-name">
    <w:name w:val="additional-name"/>
    <w:basedOn w:val="Fuentedeprrafopredeter"/>
    <w:rsid w:val="00C37373"/>
  </w:style>
  <w:style w:type="character" w:customStyle="1" w:styleId="family-name">
    <w:name w:val="family-name"/>
    <w:basedOn w:val="Fuentedeprrafopredeter"/>
    <w:rsid w:val="00C37373"/>
  </w:style>
  <w:style w:type="character" w:customStyle="1" w:styleId="value">
    <w:name w:val="value"/>
    <w:basedOn w:val="Fuentedeprrafopredeter"/>
    <w:rsid w:val="004E738B"/>
  </w:style>
  <w:style w:type="character" w:customStyle="1" w:styleId="style111">
    <w:name w:val="style111"/>
    <w:basedOn w:val="Fuentedeprrafopredeter"/>
    <w:rsid w:val="00087EB4"/>
    <w:rPr>
      <w:sz w:val="21"/>
      <w:szCs w:val="21"/>
    </w:rPr>
  </w:style>
  <w:style w:type="character" w:customStyle="1" w:styleId="style441">
    <w:name w:val="style441"/>
    <w:basedOn w:val="Fuentedeprrafopredeter"/>
    <w:rsid w:val="00087EB4"/>
    <w:rPr>
      <w:color w:val="000000"/>
    </w:rPr>
  </w:style>
  <w:style w:type="paragraph" w:customStyle="1" w:styleId="titulo">
    <w:name w:val="titulo"/>
    <w:basedOn w:val="Normal"/>
    <w:rsid w:val="0064459A"/>
    <w:pPr>
      <w:spacing w:before="100" w:beforeAutospacing="1" w:after="100" w:afterAutospacing="1" w:line="240" w:lineRule="auto"/>
      <w:jc w:val="left"/>
    </w:pPr>
    <w:rPr>
      <w:szCs w:val="24"/>
      <w:lang w:val="en-US"/>
    </w:rPr>
  </w:style>
  <w:style w:type="paragraph" w:customStyle="1" w:styleId="texto">
    <w:name w:val="texto"/>
    <w:basedOn w:val="Normal"/>
    <w:rsid w:val="0064459A"/>
    <w:pPr>
      <w:spacing w:before="100" w:beforeAutospacing="1" w:after="100" w:afterAutospacing="1" w:line="240" w:lineRule="auto"/>
      <w:jc w:val="left"/>
    </w:pPr>
    <w:rPr>
      <w:szCs w:val="24"/>
      <w:lang w:val="en-US"/>
    </w:rPr>
  </w:style>
  <w:style w:type="character" w:customStyle="1" w:styleId="sidebar">
    <w:name w:val="sidebar"/>
    <w:basedOn w:val="Fuentedeprrafopredeter"/>
    <w:rsid w:val="00E6078B"/>
  </w:style>
  <w:style w:type="character" w:customStyle="1" w:styleId="sidebarlarge">
    <w:name w:val="sidebarlarge"/>
    <w:basedOn w:val="Fuentedeprrafopredeter"/>
    <w:rsid w:val="00E6078B"/>
  </w:style>
  <w:style w:type="character" w:customStyle="1" w:styleId="smallwhite">
    <w:name w:val="smallwhite"/>
    <w:basedOn w:val="Fuentedeprrafopredeter"/>
    <w:rsid w:val="003F6453"/>
  </w:style>
  <w:style w:type="character" w:customStyle="1" w:styleId="map-content">
    <w:name w:val="map-content"/>
    <w:basedOn w:val="Fuentedeprrafopredeter"/>
    <w:rsid w:val="003F6453"/>
  </w:style>
  <w:style w:type="character" w:customStyle="1" w:styleId="st1">
    <w:name w:val="st1"/>
    <w:basedOn w:val="Fuentedeprrafopredeter"/>
    <w:rsid w:val="0060635F"/>
  </w:style>
  <w:style w:type="character" w:customStyle="1" w:styleId="apple-converted-space">
    <w:name w:val="apple-converted-space"/>
    <w:basedOn w:val="Fuentedeprrafopredeter"/>
    <w:rsid w:val="0060635F"/>
  </w:style>
  <w:style w:type="character" w:customStyle="1" w:styleId="extended-address">
    <w:name w:val="extended-address"/>
    <w:basedOn w:val="Fuentedeprrafopredeter"/>
    <w:rsid w:val="00FE30A8"/>
  </w:style>
  <w:style w:type="character" w:customStyle="1" w:styleId="ms-rtestyle-cgnad-normal1">
    <w:name w:val="ms-rtestyle-cgnad-normal1"/>
    <w:basedOn w:val="Fuentedeprrafopredeter"/>
    <w:rsid w:val="00FE30A8"/>
    <w:rPr>
      <w:color w:val="555555"/>
      <w:sz w:val="20"/>
      <w:szCs w:val="20"/>
      <w:shd w:val="clear" w:color="auto" w:fill="auto"/>
    </w:rPr>
  </w:style>
  <w:style w:type="paragraph" w:customStyle="1" w:styleId="companyurl">
    <w:name w:val="companyurl"/>
    <w:basedOn w:val="Normal"/>
    <w:rsid w:val="00FE30A8"/>
    <w:pPr>
      <w:spacing w:before="100" w:beforeAutospacing="1" w:after="100" w:afterAutospacing="1" w:line="240" w:lineRule="auto"/>
      <w:jc w:val="left"/>
    </w:pPr>
    <w:rPr>
      <w:szCs w:val="24"/>
      <w:lang w:val="en-US"/>
    </w:rPr>
  </w:style>
  <w:style w:type="character" w:customStyle="1" w:styleId="notranslate">
    <w:name w:val="notranslate"/>
    <w:basedOn w:val="Fuentedeprrafopredeter"/>
    <w:rsid w:val="00813B8D"/>
  </w:style>
  <w:style w:type="paragraph" w:styleId="HTMLconformatoprevio">
    <w:name w:val="HTML Preformatted"/>
    <w:basedOn w:val="Normal"/>
    <w:link w:val="HTMLconformatoprevioCar"/>
    <w:uiPriority w:val="99"/>
    <w:semiHidden/>
    <w:unhideWhenUsed/>
    <w:rsid w:val="00C6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rPr>
  </w:style>
  <w:style w:type="character" w:customStyle="1" w:styleId="HTMLconformatoprevioCar">
    <w:name w:val="HTML con formato previo Car"/>
    <w:basedOn w:val="Fuentedeprrafopredeter"/>
    <w:link w:val="HTMLconformatoprevio"/>
    <w:uiPriority w:val="99"/>
    <w:semiHidden/>
    <w:rsid w:val="00C66C7A"/>
    <w:rPr>
      <w:rFonts w:ascii="Courier New" w:hAnsi="Courier New" w:cs="Courier New"/>
    </w:rPr>
  </w:style>
  <w:style w:type="character" w:customStyle="1" w:styleId="skypec2ctextspan">
    <w:name w:val="skype_c2c_text_span"/>
    <w:basedOn w:val="Fuentedeprrafopredeter"/>
    <w:rsid w:val="002A5E11"/>
  </w:style>
  <w:style w:type="character" w:customStyle="1" w:styleId="Ttulo1Car">
    <w:name w:val="Título 1 Car"/>
    <w:basedOn w:val="Fuentedeprrafopredeter"/>
    <w:link w:val="Ttulo1"/>
    <w:rsid w:val="00A62AF3"/>
    <w:rPr>
      <w:rFonts w:ascii="Arial" w:hAnsi="Arial"/>
      <w:b/>
      <w:sz w:val="32"/>
      <w:lang w:val="es-AR"/>
    </w:rPr>
  </w:style>
  <w:style w:type="table" w:styleId="Tablaconcuadrcula">
    <w:name w:val="Table Grid"/>
    <w:basedOn w:val="Tablanormal"/>
    <w:uiPriority w:val="59"/>
    <w:rsid w:val="006914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sinformatoCar">
    <w:name w:val="Texto sin formato Car"/>
    <w:basedOn w:val="Fuentedeprrafopredeter"/>
    <w:link w:val="Textosinformato"/>
    <w:uiPriority w:val="99"/>
    <w:semiHidden/>
    <w:rsid w:val="00EE038A"/>
    <w:rPr>
      <w:rFonts w:ascii="Courier New" w:hAnsi="Courier New"/>
      <w:sz w:val="24"/>
      <w:lang w:val="es-AR"/>
    </w:rPr>
  </w:style>
  <w:style w:type="character" w:customStyle="1" w:styleId="grame">
    <w:name w:val="grame"/>
    <w:basedOn w:val="Fuentedeprrafopredeter"/>
    <w:rsid w:val="00EE038A"/>
  </w:style>
  <w:style w:type="character" w:customStyle="1" w:styleId="spelle">
    <w:name w:val="spelle"/>
    <w:basedOn w:val="Fuentedeprrafopredeter"/>
    <w:rsid w:val="00EE038A"/>
  </w:style>
  <w:style w:type="character" w:customStyle="1" w:styleId="business-phone2">
    <w:name w:val="business-phone2"/>
    <w:basedOn w:val="Fuentedeprrafopredeter"/>
    <w:rsid w:val="00AB0128"/>
    <w:rPr>
      <w:vanish w:val="0"/>
      <w:webHidden w:val="0"/>
      <w:sz w:val="24"/>
      <w:szCs w:val="24"/>
      <w:bdr w:val="none" w:sz="0" w:space="0" w:color="auto" w:frame="1"/>
      <w:vertAlign w:val="baseline"/>
      <w:specVanish w:val="0"/>
    </w:rPr>
  </w:style>
  <w:style w:type="character" w:customStyle="1" w:styleId="business-fax2">
    <w:name w:val="business-fax2"/>
    <w:basedOn w:val="Fuentedeprrafopredeter"/>
    <w:rsid w:val="00AB0128"/>
    <w:rPr>
      <w:vanish w:val="0"/>
      <w:webHidden w:val="0"/>
      <w:sz w:val="24"/>
      <w:szCs w:val="24"/>
      <w:bdr w:val="none" w:sz="0" w:space="0" w:color="auto" w:frame="1"/>
      <w:vertAlign w:val="baseline"/>
      <w:specVanish w:val="0"/>
    </w:rPr>
  </w:style>
  <w:style w:type="character" w:customStyle="1" w:styleId="business-additional2">
    <w:name w:val="business-additional2"/>
    <w:basedOn w:val="Fuentedeprrafopredeter"/>
    <w:rsid w:val="00AB0128"/>
    <w:rPr>
      <w:vanish w:val="0"/>
      <w:webHidden w:val="0"/>
      <w:sz w:val="24"/>
      <w:szCs w:val="24"/>
      <w:bdr w:val="none" w:sz="0" w:space="0" w:color="auto" w:frame="1"/>
      <w:vertAlign w:val="baseline"/>
      <w:specVanish w:val="0"/>
    </w:rPr>
  </w:style>
  <w:style w:type="character" w:customStyle="1" w:styleId="business-address">
    <w:name w:val="business-address"/>
    <w:basedOn w:val="Fuentedeprrafopredeter"/>
    <w:rsid w:val="00AB0128"/>
    <w:rPr>
      <w:vanish w:val="0"/>
      <w:webHidden w:val="0"/>
      <w:sz w:val="24"/>
      <w:szCs w:val="24"/>
      <w:bdr w:val="none" w:sz="0" w:space="0" w:color="auto" w:frame="1"/>
      <w:vertAlign w:val="baseline"/>
      <w:specVanish w:val="0"/>
    </w:rPr>
  </w:style>
  <w:style w:type="character" w:customStyle="1" w:styleId="business-email">
    <w:name w:val="business-email"/>
    <w:basedOn w:val="Fuentedeprrafopredeter"/>
    <w:rsid w:val="00AB0128"/>
    <w:rPr>
      <w:vanish w:val="0"/>
      <w:webHidden w:val="0"/>
      <w:sz w:val="24"/>
      <w:szCs w:val="24"/>
      <w:bdr w:val="none" w:sz="0" w:space="0" w:color="auto" w:frame="1"/>
      <w:vertAlign w:val="baseline"/>
      <w:specVanish w:val="0"/>
    </w:rPr>
  </w:style>
  <w:style w:type="character" w:customStyle="1" w:styleId="icons1">
    <w:name w:val="icons1"/>
    <w:basedOn w:val="Fuentedeprrafopredeter"/>
    <w:rsid w:val="00AB0128"/>
  </w:style>
  <w:style w:type="paragraph" w:customStyle="1" w:styleId="CharChar">
    <w:name w:val="Char Char"/>
    <w:basedOn w:val="Normal"/>
    <w:rsid w:val="001B40DD"/>
    <w:pPr>
      <w:tabs>
        <w:tab w:val="left" w:pos="540"/>
        <w:tab w:val="left" w:pos="1260"/>
        <w:tab w:val="left" w:pos="1800"/>
      </w:tabs>
      <w:spacing w:after="160" w:line="240" w:lineRule="exact"/>
      <w:jc w:val="left"/>
    </w:pPr>
    <w:rPr>
      <w:rFonts w:ascii="Verdana" w:hAnsi="Verdana"/>
      <w:lang w:val="en-US"/>
    </w:rPr>
  </w:style>
  <w:style w:type="character" w:customStyle="1" w:styleId="PiedepginaCar">
    <w:name w:val="Pie de página Car"/>
    <w:basedOn w:val="Fuentedeprrafopredeter"/>
    <w:link w:val="Piedepgina"/>
    <w:uiPriority w:val="99"/>
    <w:rsid w:val="00330197"/>
    <w:rPr>
      <w:b/>
      <w:i/>
      <w:sz w:val="24"/>
      <w:lang w:val="es-AR"/>
    </w:rPr>
  </w:style>
  <w:style w:type="paragraph" w:styleId="Prrafodelista">
    <w:name w:val="List Paragraph"/>
    <w:basedOn w:val="Normal"/>
    <w:qFormat/>
    <w:rsid w:val="00230AC4"/>
    <w:pPr>
      <w:ind w:left="720"/>
      <w:contextualSpacing/>
    </w:pPr>
  </w:style>
  <w:style w:type="character" w:customStyle="1" w:styleId="il">
    <w:name w:val="il"/>
    <w:basedOn w:val="Fuentedeprrafopredeter"/>
    <w:rsid w:val="00B336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8A5"/>
    <w:pPr>
      <w:spacing w:before="240" w:line="360" w:lineRule="auto"/>
      <w:jc w:val="both"/>
    </w:pPr>
    <w:rPr>
      <w:sz w:val="24"/>
      <w:lang w:val="es-AR"/>
    </w:rPr>
  </w:style>
  <w:style w:type="paragraph" w:styleId="Ttulo1">
    <w:name w:val="heading 1"/>
    <w:basedOn w:val="Normal"/>
    <w:next w:val="Normal"/>
    <w:link w:val="Ttulo1Car"/>
    <w:qFormat/>
    <w:rsid w:val="00542D99"/>
    <w:pPr>
      <w:keepNext/>
      <w:spacing w:before="360" w:after="240"/>
      <w:outlineLvl w:val="0"/>
    </w:pPr>
    <w:rPr>
      <w:rFonts w:ascii="Arial" w:hAnsi="Arial"/>
      <w:b/>
      <w:sz w:val="32"/>
    </w:rPr>
  </w:style>
  <w:style w:type="paragraph" w:styleId="Ttulo2">
    <w:name w:val="heading 2"/>
    <w:basedOn w:val="Normal"/>
    <w:next w:val="Normal"/>
    <w:qFormat/>
    <w:rsid w:val="00542D99"/>
    <w:pPr>
      <w:keepNext/>
      <w:spacing w:after="120"/>
      <w:outlineLvl w:val="1"/>
    </w:pPr>
    <w:rPr>
      <w:rFonts w:ascii="Arial" w:hAnsi="Arial"/>
      <w:b/>
    </w:rPr>
  </w:style>
  <w:style w:type="paragraph" w:styleId="Ttulo3">
    <w:name w:val="heading 3"/>
    <w:basedOn w:val="Normal"/>
    <w:next w:val="Normal"/>
    <w:qFormat/>
    <w:rsid w:val="00542D99"/>
    <w:pPr>
      <w:keepNext/>
      <w:outlineLvl w:val="2"/>
    </w:pPr>
    <w:rPr>
      <w:i/>
      <w:lang w:val="es-ES_tradnl"/>
    </w:rPr>
  </w:style>
  <w:style w:type="paragraph" w:styleId="Ttulo4">
    <w:name w:val="heading 4"/>
    <w:basedOn w:val="Normal"/>
    <w:next w:val="Normal"/>
    <w:qFormat/>
    <w:rsid w:val="00542D99"/>
    <w:pPr>
      <w:keepNext/>
      <w:pBdr>
        <w:top w:val="single" w:sz="4" w:space="4" w:color="auto"/>
        <w:left w:val="single" w:sz="4" w:space="4" w:color="auto"/>
        <w:bottom w:val="single" w:sz="4" w:space="4" w:color="auto"/>
        <w:right w:val="single" w:sz="4" w:space="4" w:color="auto"/>
      </w:pBdr>
      <w:spacing w:after="240"/>
      <w:jc w:val="center"/>
      <w:outlineLvl w:val="3"/>
    </w:pPr>
    <w:rPr>
      <w:b/>
      <w:i/>
    </w:rPr>
  </w:style>
  <w:style w:type="paragraph" w:styleId="Ttulo5">
    <w:name w:val="heading 5"/>
    <w:basedOn w:val="Normal"/>
    <w:next w:val="Normal"/>
    <w:qFormat/>
    <w:rsid w:val="00542D99"/>
    <w:pPr>
      <w:keepNext/>
      <w:ind w:firstLine="720"/>
      <w:outlineLvl w:val="4"/>
    </w:pPr>
    <w:rPr>
      <w:b/>
    </w:rPr>
  </w:style>
  <w:style w:type="paragraph" w:styleId="Ttulo6">
    <w:name w:val="heading 6"/>
    <w:basedOn w:val="Normal"/>
    <w:next w:val="Normal"/>
    <w:qFormat/>
    <w:rsid w:val="00542D99"/>
    <w:pPr>
      <w:keepNext/>
      <w:outlineLvl w:val="5"/>
    </w:pPr>
    <w:rPr>
      <w:i/>
    </w:rPr>
  </w:style>
  <w:style w:type="paragraph" w:styleId="Ttulo7">
    <w:name w:val="heading 7"/>
    <w:basedOn w:val="Normal"/>
    <w:next w:val="Normal"/>
    <w:qFormat/>
    <w:rsid w:val="00542D99"/>
    <w:pPr>
      <w:keepNext/>
      <w:pBdr>
        <w:top w:val="single" w:sz="4" w:space="1" w:color="0000FF"/>
        <w:left w:val="single" w:sz="4" w:space="4" w:color="0000FF"/>
        <w:bottom w:val="single" w:sz="4" w:space="1" w:color="0000FF"/>
        <w:right w:val="single" w:sz="4" w:space="4" w:color="0000FF"/>
      </w:pBdr>
      <w:shd w:val="pct5" w:color="auto" w:fill="FFFFFF"/>
      <w:spacing w:line="240" w:lineRule="auto"/>
      <w:outlineLvl w:val="6"/>
    </w:pPr>
    <w:rPr>
      <w:rFonts w:ascii="Tahoma" w:hAnsi="Tahoma"/>
      <w:i/>
      <w:sz w:val="16"/>
    </w:rPr>
  </w:style>
  <w:style w:type="paragraph" w:styleId="Ttulo8">
    <w:name w:val="heading 8"/>
    <w:basedOn w:val="Normal"/>
    <w:next w:val="Normal"/>
    <w:qFormat/>
    <w:rsid w:val="00542D99"/>
    <w:pPr>
      <w:keepNext/>
      <w:spacing w:line="240" w:lineRule="auto"/>
      <w:jc w:val="center"/>
      <w:outlineLvl w:val="7"/>
    </w:pPr>
    <w:rPr>
      <w:b/>
      <w:i/>
    </w:rPr>
  </w:style>
  <w:style w:type="paragraph" w:styleId="Ttulo9">
    <w:name w:val="heading 9"/>
    <w:basedOn w:val="Normal"/>
    <w:next w:val="Normal"/>
    <w:qFormat/>
    <w:rsid w:val="00542D99"/>
    <w:pPr>
      <w:keepNext/>
      <w:jc w:val="center"/>
      <w:outlineLvl w:val="8"/>
    </w:pPr>
    <w:rPr>
      <w:rFonts w:ascii="Arial" w:hAnsi="Arial"/>
      <w:b/>
      <w:snapToGrid w:val="0"/>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rsid w:val="00542D99"/>
    <w:pPr>
      <w:ind w:firstLine="720"/>
    </w:pPr>
  </w:style>
  <w:style w:type="paragraph" w:styleId="Textonotapie">
    <w:name w:val="footnote text"/>
    <w:basedOn w:val="Normal"/>
    <w:semiHidden/>
    <w:rsid w:val="00542D99"/>
    <w:pPr>
      <w:spacing w:before="0" w:line="240" w:lineRule="auto"/>
    </w:pPr>
    <w:rPr>
      <w:i/>
      <w:sz w:val="20"/>
    </w:rPr>
  </w:style>
  <w:style w:type="character" w:styleId="Refdenotaalpie">
    <w:name w:val="footnote reference"/>
    <w:semiHidden/>
    <w:rsid w:val="00542D99"/>
    <w:rPr>
      <w:vertAlign w:val="superscript"/>
    </w:rPr>
  </w:style>
  <w:style w:type="character" w:styleId="Refdenotaalfinal">
    <w:name w:val="endnote reference"/>
    <w:semiHidden/>
    <w:rsid w:val="00542D99"/>
    <w:rPr>
      <w:vertAlign w:val="superscript"/>
    </w:rPr>
  </w:style>
  <w:style w:type="paragraph" w:customStyle="1" w:styleId="mariel">
    <w:name w:val="mariel"/>
    <w:basedOn w:val="Normal"/>
    <w:rsid w:val="00542D99"/>
    <w:pPr>
      <w:pBdr>
        <w:top w:val="double" w:sz="18" w:space="1" w:color="auto"/>
        <w:left w:val="double" w:sz="18" w:space="1" w:color="auto"/>
        <w:bottom w:val="double" w:sz="18" w:space="1" w:color="auto"/>
        <w:right w:val="double" w:sz="18" w:space="1" w:color="auto"/>
      </w:pBdr>
    </w:pPr>
    <w:rPr>
      <w:rFonts w:ascii="Symbol" w:hAnsi="Symbol"/>
      <w:b/>
      <w:sz w:val="28"/>
      <w:lang w:val="es-ES_tradnl"/>
    </w:rPr>
  </w:style>
  <w:style w:type="paragraph" w:customStyle="1" w:styleId="DefinitionTerm">
    <w:name w:val="Definition Term"/>
    <w:basedOn w:val="Normal"/>
    <w:next w:val="DefinitionList"/>
    <w:rsid w:val="00542D99"/>
    <w:pPr>
      <w:widowControl w:val="0"/>
      <w:spacing w:line="240" w:lineRule="auto"/>
    </w:pPr>
  </w:style>
  <w:style w:type="paragraph" w:customStyle="1" w:styleId="DefinitionList">
    <w:name w:val="Definition List"/>
    <w:basedOn w:val="Normal"/>
    <w:next w:val="DefinitionTerm"/>
    <w:rsid w:val="00542D99"/>
    <w:pPr>
      <w:widowControl w:val="0"/>
      <w:spacing w:line="240" w:lineRule="auto"/>
      <w:ind w:left="360"/>
    </w:pPr>
  </w:style>
  <w:style w:type="character" w:customStyle="1" w:styleId="Definition">
    <w:name w:val="Definition"/>
    <w:rsid w:val="00542D99"/>
    <w:rPr>
      <w:i/>
    </w:rPr>
  </w:style>
  <w:style w:type="paragraph" w:customStyle="1" w:styleId="H1">
    <w:name w:val="H1"/>
    <w:basedOn w:val="Normal"/>
    <w:next w:val="Normal"/>
    <w:rsid w:val="00542D99"/>
    <w:pPr>
      <w:keepNext/>
      <w:widowControl w:val="0"/>
      <w:spacing w:before="100" w:after="100" w:line="240" w:lineRule="auto"/>
    </w:pPr>
    <w:rPr>
      <w:b/>
      <w:kern w:val="36"/>
      <w:sz w:val="48"/>
    </w:rPr>
  </w:style>
  <w:style w:type="paragraph" w:customStyle="1" w:styleId="H2">
    <w:name w:val="H2"/>
    <w:basedOn w:val="Normal"/>
    <w:next w:val="Normal"/>
    <w:rsid w:val="00542D99"/>
    <w:pPr>
      <w:keepNext/>
      <w:widowControl w:val="0"/>
      <w:spacing w:before="100" w:after="100" w:line="240" w:lineRule="auto"/>
    </w:pPr>
    <w:rPr>
      <w:b/>
      <w:sz w:val="36"/>
    </w:rPr>
  </w:style>
  <w:style w:type="paragraph" w:customStyle="1" w:styleId="H3">
    <w:name w:val="H3"/>
    <w:basedOn w:val="Normal"/>
    <w:next w:val="Normal"/>
    <w:rsid w:val="00542D99"/>
    <w:pPr>
      <w:keepNext/>
      <w:widowControl w:val="0"/>
      <w:spacing w:before="100" w:after="100" w:line="240" w:lineRule="auto"/>
    </w:pPr>
    <w:rPr>
      <w:b/>
      <w:sz w:val="28"/>
    </w:rPr>
  </w:style>
  <w:style w:type="paragraph" w:customStyle="1" w:styleId="H4">
    <w:name w:val="H4"/>
    <w:basedOn w:val="Normal"/>
    <w:next w:val="Normal"/>
    <w:rsid w:val="00542D99"/>
    <w:pPr>
      <w:keepNext/>
      <w:widowControl w:val="0"/>
      <w:spacing w:before="100" w:after="100" w:line="240" w:lineRule="auto"/>
    </w:pPr>
    <w:rPr>
      <w:b/>
    </w:rPr>
  </w:style>
  <w:style w:type="paragraph" w:customStyle="1" w:styleId="H5">
    <w:name w:val="H5"/>
    <w:basedOn w:val="Normal"/>
    <w:next w:val="Normal"/>
    <w:rsid w:val="00542D99"/>
    <w:pPr>
      <w:keepNext/>
      <w:widowControl w:val="0"/>
      <w:spacing w:before="100" w:after="100" w:line="240" w:lineRule="auto"/>
    </w:pPr>
    <w:rPr>
      <w:b/>
    </w:rPr>
  </w:style>
  <w:style w:type="paragraph" w:customStyle="1" w:styleId="H6">
    <w:name w:val="H6"/>
    <w:basedOn w:val="Normal"/>
    <w:next w:val="Normal"/>
    <w:rsid w:val="00542D99"/>
    <w:pPr>
      <w:keepNext/>
      <w:widowControl w:val="0"/>
      <w:spacing w:before="100" w:after="100" w:line="240" w:lineRule="auto"/>
    </w:pPr>
    <w:rPr>
      <w:b/>
      <w:sz w:val="16"/>
    </w:rPr>
  </w:style>
  <w:style w:type="paragraph" w:customStyle="1" w:styleId="Address">
    <w:name w:val="Address"/>
    <w:basedOn w:val="Normal"/>
    <w:next w:val="Normal"/>
    <w:rsid w:val="00542D99"/>
    <w:pPr>
      <w:widowControl w:val="0"/>
      <w:spacing w:line="240" w:lineRule="auto"/>
    </w:pPr>
    <w:rPr>
      <w:i/>
    </w:rPr>
  </w:style>
  <w:style w:type="paragraph" w:customStyle="1" w:styleId="Blockquote">
    <w:name w:val="Blockquote"/>
    <w:basedOn w:val="Normal"/>
    <w:rsid w:val="00542D99"/>
    <w:pPr>
      <w:widowControl w:val="0"/>
      <w:pBdr>
        <w:top w:val="single" w:sz="4" w:space="1" w:color="auto"/>
        <w:left w:val="single" w:sz="4" w:space="4" w:color="auto"/>
        <w:bottom w:val="single" w:sz="4" w:space="1" w:color="auto"/>
        <w:right w:val="single" w:sz="4" w:space="4" w:color="auto"/>
      </w:pBdr>
      <w:spacing w:before="0" w:line="240" w:lineRule="auto"/>
      <w:jc w:val="center"/>
    </w:pPr>
    <w:rPr>
      <w:b/>
      <w:i/>
      <w:noProof/>
    </w:rPr>
  </w:style>
  <w:style w:type="character" w:customStyle="1" w:styleId="CITE">
    <w:name w:val="CITE"/>
    <w:rsid w:val="00542D99"/>
    <w:rPr>
      <w:i/>
    </w:rPr>
  </w:style>
  <w:style w:type="character" w:customStyle="1" w:styleId="CODE">
    <w:name w:val="CODE"/>
    <w:rsid w:val="00542D99"/>
    <w:rPr>
      <w:rFonts w:ascii="Courier New" w:hAnsi="Courier New"/>
      <w:color w:val="0000FF"/>
      <w:sz w:val="20"/>
    </w:rPr>
  </w:style>
  <w:style w:type="character" w:customStyle="1" w:styleId="Keyboard">
    <w:name w:val="Keyboard"/>
    <w:rsid w:val="00542D99"/>
    <w:rPr>
      <w:rFonts w:ascii="Courier New" w:hAnsi="Courier New"/>
      <w:b/>
      <w:sz w:val="20"/>
    </w:rPr>
  </w:style>
  <w:style w:type="paragraph" w:customStyle="1" w:styleId="Preformatted">
    <w:name w:val="Preformatted"/>
    <w:basedOn w:val="Normal"/>
    <w:rsid w:val="00542D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rPr>
  </w:style>
  <w:style w:type="paragraph" w:styleId="z-Finaldelformulario">
    <w:name w:val="HTML Bottom of Form"/>
    <w:next w:val="Normal"/>
    <w:link w:val="z-FinaldelformularioCar"/>
    <w:uiPriority w:val="99"/>
    <w:rsid w:val="00542D99"/>
    <w:pPr>
      <w:widowControl w:val="0"/>
      <w:pBdr>
        <w:top w:val="double" w:sz="6" w:space="0" w:color="000000"/>
      </w:pBdr>
      <w:jc w:val="center"/>
    </w:pPr>
    <w:rPr>
      <w:rFonts w:ascii="Arial" w:hAnsi="Arial"/>
      <w:vanish/>
      <w:sz w:val="16"/>
    </w:rPr>
  </w:style>
  <w:style w:type="paragraph" w:styleId="z-Principiodelformulario">
    <w:name w:val="HTML Top of Form"/>
    <w:next w:val="Normal"/>
    <w:rsid w:val="00542D99"/>
    <w:pPr>
      <w:widowControl w:val="0"/>
      <w:pBdr>
        <w:bottom w:val="double" w:sz="6" w:space="0" w:color="000000"/>
      </w:pBdr>
      <w:jc w:val="center"/>
    </w:pPr>
    <w:rPr>
      <w:rFonts w:ascii="Arial" w:hAnsi="Arial"/>
      <w:vanish/>
      <w:sz w:val="16"/>
    </w:rPr>
  </w:style>
  <w:style w:type="character" w:customStyle="1" w:styleId="Sample">
    <w:name w:val="Sample"/>
    <w:rsid w:val="00542D99"/>
    <w:rPr>
      <w:rFonts w:ascii="Courier New" w:hAnsi="Courier New"/>
    </w:rPr>
  </w:style>
  <w:style w:type="character" w:customStyle="1" w:styleId="Typewriter">
    <w:name w:val="Typewriter"/>
    <w:rsid w:val="00542D99"/>
    <w:rPr>
      <w:rFonts w:ascii="Courier New" w:hAnsi="Courier New"/>
      <w:sz w:val="20"/>
    </w:rPr>
  </w:style>
  <w:style w:type="character" w:customStyle="1" w:styleId="Variable">
    <w:name w:val="Variable"/>
    <w:rsid w:val="00542D99"/>
    <w:rPr>
      <w:i/>
    </w:rPr>
  </w:style>
  <w:style w:type="character" w:customStyle="1" w:styleId="HTMLMarkup">
    <w:name w:val="HTML Markup"/>
    <w:rsid w:val="00542D99"/>
    <w:rPr>
      <w:vanish/>
      <w:color w:val="FF0000"/>
    </w:rPr>
  </w:style>
  <w:style w:type="character" w:customStyle="1" w:styleId="Comment">
    <w:name w:val="Comment"/>
    <w:rsid w:val="00542D99"/>
    <w:rPr>
      <w:vanish/>
    </w:rPr>
  </w:style>
  <w:style w:type="paragraph" w:styleId="Sangranormal">
    <w:name w:val="Normal Indent"/>
    <w:basedOn w:val="Normal"/>
    <w:semiHidden/>
    <w:rsid w:val="00542D99"/>
    <w:pPr>
      <w:spacing w:line="240" w:lineRule="auto"/>
      <w:ind w:left="720" w:right="720"/>
    </w:pPr>
    <w:rPr>
      <w:i/>
    </w:rPr>
  </w:style>
  <w:style w:type="paragraph" w:styleId="Textoindependiente2">
    <w:name w:val="Body Text 2"/>
    <w:basedOn w:val="Normal"/>
    <w:semiHidden/>
    <w:rsid w:val="00542D99"/>
    <w:pPr>
      <w:pBdr>
        <w:top w:val="single" w:sz="18" w:space="5" w:color="0000FF"/>
        <w:left w:val="single" w:sz="18" w:space="5" w:color="0000FF"/>
        <w:bottom w:val="single" w:sz="18" w:space="5" w:color="0000FF"/>
        <w:right w:val="single" w:sz="18" w:space="5" w:color="0000FF"/>
      </w:pBdr>
      <w:shd w:val="pct5" w:color="auto" w:fill="FFFFFF"/>
      <w:ind w:left="2880"/>
    </w:pPr>
    <w:rPr>
      <w:rFonts w:ascii="NewZurica" w:hAnsi="NewZurica"/>
      <w:b/>
      <w:color w:val="0000FF"/>
    </w:rPr>
  </w:style>
  <w:style w:type="paragraph" w:styleId="Subttulo">
    <w:name w:val="Subtitle"/>
    <w:basedOn w:val="Normal"/>
    <w:qFormat/>
    <w:rsid w:val="00542D99"/>
    <w:pPr>
      <w:spacing w:before="0" w:line="240" w:lineRule="auto"/>
    </w:pPr>
    <w:rPr>
      <w:b/>
      <w:smallCaps/>
      <w:color w:val="000000"/>
      <w:sz w:val="18"/>
    </w:rPr>
  </w:style>
  <w:style w:type="paragraph" w:styleId="Textoindependiente3">
    <w:name w:val="Body Text 3"/>
    <w:basedOn w:val="Normal"/>
    <w:semiHidden/>
    <w:rsid w:val="00542D99"/>
    <w:pPr>
      <w:spacing w:before="120" w:line="240" w:lineRule="auto"/>
    </w:pPr>
    <w:rPr>
      <w:rFonts w:ascii="Arial" w:hAnsi="Arial"/>
      <w:sz w:val="18"/>
    </w:rPr>
  </w:style>
  <w:style w:type="paragraph" w:styleId="Epgrafe">
    <w:name w:val="caption"/>
    <w:basedOn w:val="Normal"/>
    <w:next w:val="Normal"/>
    <w:qFormat/>
    <w:rsid w:val="00542D99"/>
    <w:pPr>
      <w:spacing w:before="0" w:line="240" w:lineRule="auto"/>
    </w:pPr>
    <w:rPr>
      <w:i/>
      <w:color w:val="000000"/>
      <w:sz w:val="18"/>
    </w:rPr>
  </w:style>
  <w:style w:type="paragraph" w:styleId="Textoindependiente">
    <w:name w:val="Body Text"/>
    <w:basedOn w:val="Normal"/>
    <w:semiHidden/>
    <w:rsid w:val="00542D99"/>
    <w:pPr>
      <w:spacing w:line="240" w:lineRule="auto"/>
    </w:pPr>
  </w:style>
  <w:style w:type="paragraph" w:styleId="TDC9">
    <w:name w:val="toc 9"/>
    <w:basedOn w:val="Normal"/>
    <w:next w:val="Normal"/>
    <w:autoRedefine/>
    <w:semiHidden/>
    <w:rsid w:val="00542D99"/>
    <w:pPr>
      <w:spacing w:before="0"/>
      <w:ind w:left="1920"/>
      <w:jc w:val="left"/>
    </w:pPr>
    <w:rPr>
      <w:sz w:val="18"/>
    </w:rPr>
  </w:style>
  <w:style w:type="character" w:styleId="Nmerodepgina">
    <w:name w:val="page number"/>
    <w:semiHidden/>
    <w:rsid w:val="00542D99"/>
    <w:rPr>
      <w:i/>
      <w:sz w:val="20"/>
    </w:rPr>
  </w:style>
  <w:style w:type="paragraph" w:styleId="Sangra3detindependiente">
    <w:name w:val="Body Text Indent 3"/>
    <w:basedOn w:val="Normal"/>
    <w:semiHidden/>
    <w:rsid w:val="00542D99"/>
    <w:pPr>
      <w:ind w:right="4050" w:firstLine="720"/>
    </w:pPr>
  </w:style>
  <w:style w:type="paragraph" w:styleId="TDC7">
    <w:name w:val="toc 7"/>
    <w:basedOn w:val="Normal"/>
    <w:next w:val="Normal"/>
    <w:autoRedefine/>
    <w:semiHidden/>
    <w:rsid w:val="00542D99"/>
    <w:pPr>
      <w:spacing w:before="0"/>
      <w:ind w:left="1440"/>
      <w:jc w:val="left"/>
    </w:pPr>
    <w:rPr>
      <w:sz w:val="18"/>
    </w:rPr>
  </w:style>
  <w:style w:type="paragraph" w:styleId="Sangra2detindependiente">
    <w:name w:val="Body Text Indent 2"/>
    <w:basedOn w:val="Normal"/>
    <w:semiHidden/>
    <w:rsid w:val="00542D99"/>
    <w:pPr>
      <w:ind w:left="90" w:firstLine="360"/>
    </w:pPr>
  </w:style>
  <w:style w:type="paragraph" w:styleId="TDC6">
    <w:name w:val="toc 6"/>
    <w:basedOn w:val="Normal"/>
    <w:next w:val="Normal"/>
    <w:autoRedefine/>
    <w:semiHidden/>
    <w:rsid w:val="00542D99"/>
    <w:pPr>
      <w:spacing w:before="0"/>
      <w:ind w:left="1200"/>
      <w:jc w:val="left"/>
    </w:pPr>
    <w:rPr>
      <w:sz w:val="18"/>
    </w:rPr>
  </w:style>
  <w:style w:type="paragraph" w:styleId="Encabezado">
    <w:name w:val="header"/>
    <w:basedOn w:val="Normal"/>
    <w:semiHidden/>
    <w:rsid w:val="00542D99"/>
    <w:pPr>
      <w:tabs>
        <w:tab w:val="center" w:pos="4320"/>
        <w:tab w:val="right" w:pos="8640"/>
      </w:tabs>
    </w:pPr>
    <w:rPr>
      <w:b/>
      <w:i/>
    </w:rPr>
  </w:style>
  <w:style w:type="paragraph" w:styleId="Piedepgina">
    <w:name w:val="footer"/>
    <w:basedOn w:val="Normal"/>
    <w:link w:val="PiedepginaCar"/>
    <w:uiPriority w:val="99"/>
    <w:rsid w:val="00542D99"/>
    <w:pPr>
      <w:tabs>
        <w:tab w:val="center" w:pos="4320"/>
        <w:tab w:val="right" w:pos="8640"/>
      </w:tabs>
      <w:spacing w:line="240" w:lineRule="auto"/>
    </w:pPr>
    <w:rPr>
      <w:b/>
      <w:i/>
    </w:rPr>
  </w:style>
  <w:style w:type="paragraph" w:styleId="TDC1">
    <w:name w:val="toc 1"/>
    <w:basedOn w:val="Normal"/>
    <w:next w:val="Normal"/>
    <w:autoRedefine/>
    <w:uiPriority w:val="39"/>
    <w:rsid w:val="000C3017"/>
    <w:pPr>
      <w:tabs>
        <w:tab w:val="right" w:leader="dot" w:pos="9163"/>
      </w:tabs>
      <w:spacing w:before="0" w:after="120"/>
      <w:jc w:val="left"/>
    </w:pPr>
    <w:rPr>
      <w:b/>
      <w:caps/>
      <w:sz w:val="20"/>
    </w:rPr>
  </w:style>
  <w:style w:type="paragraph" w:styleId="Listaconnmeros">
    <w:name w:val="List Number"/>
    <w:basedOn w:val="Normal"/>
    <w:semiHidden/>
    <w:rsid w:val="00542D99"/>
    <w:pPr>
      <w:ind w:left="360" w:hanging="360"/>
    </w:pPr>
  </w:style>
  <w:style w:type="paragraph" w:styleId="TDC2">
    <w:name w:val="toc 2"/>
    <w:basedOn w:val="Normal"/>
    <w:next w:val="Normal"/>
    <w:autoRedefine/>
    <w:uiPriority w:val="39"/>
    <w:rsid w:val="00956AA2"/>
    <w:pPr>
      <w:tabs>
        <w:tab w:val="right" w:leader="dot" w:pos="8630"/>
      </w:tabs>
      <w:spacing w:before="0"/>
      <w:ind w:left="245"/>
      <w:jc w:val="left"/>
    </w:pPr>
    <w:rPr>
      <w:smallCaps/>
      <w:sz w:val="20"/>
    </w:rPr>
  </w:style>
  <w:style w:type="paragraph" w:styleId="TDC3">
    <w:name w:val="toc 3"/>
    <w:basedOn w:val="Normal"/>
    <w:next w:val="Normal"/>
    <w:autoRedefine/>
    <w:uiPriority w:val="39"/>
    <w:rsid w:val="00542D99"/>
    <w:pPr>
      <w:spacing w:before="0"/>
      <w:ind w:left="480"/>
      <w:jc w:val="left"/>
    </w:pPr>
    <w:rPr>
      <w:i/>
      <w:sz w:val="20"/>
    </w:rPr>
  </w:style>
  <w:style w:type="paragraph" w:styleId="TDC4">
    <w:name w:val="toc 4"/>
    <w:basedOn w:val="Normal"/>
    <w:next w:val="Normal"/>
    <w:autoRedefine/>
    <w:semiHidden/>
    <w:rsid w:val="00542D99"/>
    <w:pPr>
      <w:spacing w:before="0"/>
      <w:ind w:left="720"/>
      <w:jc w:val="left"/>
    </w:pPr>
    <w:rPr>
      <w:sz w:val="18"/>
    </w:rPr>
  </w:style>
  <w:style w:type="paragraph" w:styleId="TDC5">
    <w:name w:val="toc 5"/>
    <w:basedOn w:val="Normal"/>
    <w:next w:val="Normal"/>
    <w:autoRedefine/>
    <w:semiHidden/>
    <w:rsid w:val="00542D99"/>
    <w:pPr>
      <w:spacing w:before="0"/>
      <w:ind w:left="960"/>
      <w:jc w:val="left"/>
    </w:pPr>
    <w:rPr>
      <w:sz w:val="18"/>
    </w:rPr>
  </w:style>
  <w:style w:type="paragraph" w:styleId="TDC8">
    <w:name w:val="toc 8"/>
    <w:basedOn w:val="Normal"/>
    <w:next w:val="Normal"/>
    <w:autoRedefine/>
    <w:semiHidden/>
    <w:rsid w:val="00542D99"/>
    <w:pPr>
      <w:spacing w:before="0"/>
      <w:ind w:left="1680"/>
      <w:jc w:val="left"/>
    </w:pPr>
    <w:rPr>
      <w:sz w:val="18"/>
    </w:rPr>
  </w:style>
  <w:style w:type="paragraph" w:styleId="Textosinformato">
    <w:name w:val="Plain Text"/>
    <w:basedOn w:val="Normal"/>
    <w:link w:val="TextosinformatoCar"/>
    <w:uiPriority w:val="99"/>
    <w:semiHidden/>
    <w:rsid w:val="00542D99"/>
    <w:pPr>
      <w:spacing w:line="240" w:lineRule="auto"/>
    </w:pPr>
    <w:rPr>
      <w:rFonts w:ascii="Courier New" w:hAnsi="Courier New"/>
    </w:rPr>
  </w:style>
  <w:style w:type="paragraph" w:styleId="Ttulo">
    <w:name w:val="Title"/>
    <w:basedOn w:val="Normal"/>
    <w:qFormat/>
    <w:rsid w:val="00542D99"/>
    <w:pPr>
      <w:spacing w:line="240" w:lineRule="auto"/>
      <w:jc w:val="center"/>
    </w:pPr>
    <w:rPr>
      <w:b/>
    </w:rPr>
  </w:style>
  <w:style w:type="character" w:styleId="Hipervnculo">
    <w:name w:val="Hyperlink"/>
    <w:rsid w:val="00542D99"/>
    <w:rPr>
      <w:color w:val="0000FF"/>
      <w:u w:val="single"/>
    </w:rPr>
  </w:style>
  <w:style w:type="character" w:styleId="Hipervnculovisitado">
    <w:name w:val="FollowedHyperlink"/>
    <w:semiHidden/>
    <w:rsid w:val="00542D99"/>
    <w:rPr>
      <w:color w:val="800080"/>
      <w:u w:val="single"/>
    </w:rPr>
  </w:style>
  <w:style w:type="paragraph" w:styleId="NormalWeb">
    <w:name w:val="Normal (Web)"/>
    <w:basedOn w:val="Normal"/>
    <w:uiPriority w:val="99"/>
    <w:rsid w:val="00542D99"/>
    <w:pPr>
      <w:spacing w:before="100" w:beforeAutospacing="1" w:after="100" w:afterAutospacing="1" w:line="240" w:lineRule="auto"/>
      <w:jc w:val="left"/>
    </w:pPr>
    <w:rPr>
      <w:color w:val="000000"/>
      <w:szCs w:val="24"/>
      <w:lang w:val="en-US"/>
    </w:rPr>
  </w:style>
  <w:style w:type="character" w:styleId="Refdecomentario">
    <w:name w:val="annotation reference"/>
    <w:semiHidden/>
    <w:rsid w:val="00542D99"/>
    <w:rPr>
      <w:sz w:val="16"/>
      <w:szCs w:val="16"/>
    </w:rPr>
  </w:style>
  <w:style w:type="paragraph" w:styleId="Textocomentario">
    <w:name w:val="annotation text"/>
    <w:basedOn w:val="Normal"/>
    <w:semiHidden/>
    <w:rsid w:val="00542D99"/>
    <w:rPr>
      <w:sz w:val="20"/>
    </w:rPr>
  </w:style>
  <w:style w:type="paragraph" w:styleId="Asuntodelcomentario">
    <w:name w:val="annotation subject"/>
    <w:basedOn w:val="Textocomentario"/>
    <w:next w:val="Textocomentario"/>
    <w:semiHidden/>
    <w:rsid w:val="00542D99"/>
    <w:rPr>
      <w:b/>
      <w:bCs/>
    </w:rPr>
  </w:style>
  <w:style w:type="paragraph" w:styleId="Textodeglobo">
    <w:name w:val="Balloon Text"/>
    <w:basedOn w:val="Normal"/>
    <w:semiHidden/>
    <w:rsid w:val="00542D99"/>
    <w:rPr>
      <w:rFonts w:ascii="Tahoma" w:hAnsi="Tahoma" w:cs="Tahoma"/>
      <w:sz w:val="16"/>
      <w:szCs w:val="16"/>
    </w:rPr>
  </w:style>
  <w:style w:type="paragraph" w:styleId="Mapadeldocumento">
    <w:name w:val="Document Map"/>
    <w:basedOn w:val="Normal"/>
    <w:semiHidden/>
    <w:rsid w:val="00542D99"/>
    <w:pPr>
      <w:shd w:val="clear" w:color="auto" w:fill="000080"/>
    </w:pPr>
    <w:rPr>
      <w:rFonts w:ascii="Tahoma" w:hAnsi="Tahoma" w:cs="Tahoma"/>
    </w:rPr>
  </w:style>
  <w:style w:type="character" w:customStyle="1" w:styleId="headline31">
    <w:name w:val="headline31"/>
    <w:rsid w:val="00542D99"/>
    <w:rPr>
      <w:b/>
      <w:bCs/>
      <w:color w:val="912A19"/>
      <w:spacing w:val="210"/>
      <w:sz w:val="17"/>
      <w:szCs w:val="17"/>
    </w:rPr>
  </w:style>
  <w:style w:type="paragraph" w:styleId="Textonotaalfinal">
    <w:name w:val="endnote text"/>
    <w:basedOn w:val="Normal"/>
    <w:semiHidden/>
    <w:rsid w:val="00542D99"/>
    <w:rPr>
      <w:sz w:val="20"/>
    </w:rPr>
  </w:style>
  <w:style w:type="paragraph" w:customStyle="1" w:styleId="ecmsonormal">
    <w:name w:val="ec_msonormal"/>
    <w:basedOn w:val="Normal"/>
    <w:rsid w:val="00542D99"/>
    <w:pPr>
      <w:spacing w:before="100" w:beforeAutospacing="1" w:after="100" w:afterAutospacing="1" w:line="240" w:lineRule="auto"/>
      <w:jc w:val="left"/>
    </w:pPr>
    <w:rPr>
      <w:szCs w:val="24"/>
      <w:lang w:val="en-US"/>
    </w:rPr>
  </w:style>
  <w:style w:type="character" w:customStyle="1" w:styleId="a1">
    <w:name w:val="a1"/>
    <w:rsid w:val="00542D99"/>
    <w:rPr>
      <w:color w:val="008000"/>
    </w:rPr>
  </w:style>
  <w:style w:type="character" w:styleId="Textoennegrita">
    <w:name w:val="Strong"/>
    <w:uiPriority w:val="22"/>
    <w:qFormat/>
    <w:rsid w:val="00542D99"/>
    <w:rPr>
      <w:b/>
      <w:bCs/>
    </w:rPr>
  </w:style>
  <w:style w:type="character" w:customStyle="1" w:styleId="indent1">
    <w:name w:val="indent1"/>
    <w:basedOn w:val="Fuentedeprrafopredeter"/>
    <w:rsid w:val="00542D99"/>
  </w:style>
  <w:style w:type="paragraph" w:customStyle="1" w:styleId="Default">
    <w:name w:val="Default"/>
    <w:rsid w:val="00542D99"/>
    <w:pPr>
      <w:autoSpaceDE w:val="0"/>
      <w:autoSpaceDN w:val="0"/>
      <w:adjustRightInd w:val="0"/>
    </w:pPr>
    <w:rPr>
      <w:color w:val="000000"/>
      <w:sz w:val="24"/>
      <w:szCs w:val="24"/>
    </w:rPr>
  </w:style>
  <w:style w:type="character" w:customStyle="1" w:styleId="hps">
    <w:name w:val="hps"/>
    <w:basedOn w:val="Fuentedeprrafopredeter"/>
    <w:rsid w:val="00D458E4"/>
  </w:style>
  <w:style w:type="character" w:customStyle="1" w:styleId="atn">
    <w:name w:val="atn"/>
    <w:basedOn w:val="Fuentedeprrafopredeter"/>
    <w:rsid w:val="007E0A3B"/>
  </w:style>
  <w:style w:type="character" w:customStyle="1" w:styleId="st">
    <w:name w:val="st"/>
    <w:basedOn w:val="Fuentedeprrafopredeter"/>
    <w:rsid w:val="00D05E7C"/>
  </w:style>
  <w:style w:type="character" w:styleId="nfasis">
    <w:name w:val="Emphasis"/>
    <w:basedOn w:val="Fuentedeprrafopredeter"/>
    <w:uiPriority w:val="20"/>
    <w:qFormat/>
    <w:rsid w:val="00247D88"/>
    <w:rPr>
      <w:b/>
      <w:bCs/>
      <w:i w:val="0"/>
      <w:iCs w:val="0"/>
    </w:rPr>
  </w:style>
  <w:style w:type="character" w:customStyle="1" w:styleId="street-address">
    <w:name w:val="street-address"/>
    <w:basedOn w:val="Fuentedeprrafopredeter"/>
    <w:rsid w:val="00691CB3"/>
  </w:style>
  <w:style w:type="character" w:customStyle="1" w:styleId="locality">
    <w:name w:val="locality"/>
    <w:basedOn w:val="Fuentedeprrafopredeter"/>
    <w:rsid w:val="00691CB3"/>
  </w:style>
  <w:style w:type="character" w:customStyle="1" w:styleId="postal-code">
    <w:name w:val="postal-code"/>
    <w:basedOn w:val="Fuentedeprrafopredeter"/>
    <w:rsid w:val="00691CB3"/>
  </w:style>
  <w:style w:type="character" w:customStyle="1" w:styleId="type">
    <w:name w:val="type"/>
    <w:basedOn w:val="Fuentedeprrafopredeter"/>
    <w:rsid w:val="00691CB3"/>
  </w:style>
  <w:style w:type="character" w:customStyle="1" w:styleId="region">
    <w:name w:val="region"/>
    <w:basedOn w:val="Fuentedeprrafopredeter"/>
    <w:rsid w:val="008777F2"/>
  </w:style>
  <w:style w:type="character" w:customStyle="1" w:styleId="zip">
    <w:name w:val="zip"/>
    <w:basedOn w:val="Fuentedeprrafopredeter"/>
    <w:rsid w:val="008777F2"/>
  </w:style>
  <w:style w:type="character" w:customStyle="1" w:styleId="country-name">
    <w:name w:val="country-name"/>
    <w:basedOn w:val="Fuentedeprrafopredeter"/>
    <w:rsid w:val="008777F2"/>
  </w:style>
  <w:style w:type="character" w:customStyle="1" w:styleId="tel">
    <w:name w:val="tel"/>
    <w:basedOn w:val="Fuentedeprrafopredeter"/>
    <w:rsid w:val="008777F2"/>
  </w:style>
  <w:style w:type="character" w:customStyle="1" w:styleId="listlinkcontent">
    <w:name w:val="listlinkcontent"/>
    <w:basedOn w:val="Fuentedeprrafopredeter"/>
    <w:rsid w:val="003B189C"/>
  </w:style>
  <w:style w:type="character" w:customStyle="1" w:styleId="z-FinaldelformularioCar">
    <w:name w:val="z-Final del formulario Car"/>
    <w:basedOn w:val="Fuentedeprrafopredeter"/>
    <w:link w:val="z-Finaldelformulario"/>
    <w:uiPriority w:val="99"/>
    <w:rsid w:val="008E6623"/>
    <w:rPr>
      <w:rFonts w:ascii="Arial" w:hAnsi="Arial"/>
      <w:vanish/>
      <w:sz w:val="16"/>
      <w:lang w:val="en-US" w:eastAsia="en-US" w:bidi="ar-SA"/>
    </w:rPr>
  </w:style>
  <w:style w:type="character" w:customStyle="1" w:styleId="shorttext">
    <w:name w:val="short_text"/>
    <w:basedOn w:val="Fuentedeprrafopredeter"/>
    <w:rsid w:val="00293A46"/>
  </w:style>
  <w:style w:type="character" w:styleId="nfasisintenso">
    <w:name w:val="Intense Emphasis"/>
    <w:basedOn w:val="Fuentedeprrafopredeter"/>
    <w:uiPriority w:val="21"/>
    <w:qFormat/>
    <w:rsid w:val="002F2921"/>
    <w:rPr>
      <w:b/>
      <w:bCs/>
      <w:i/>
      <w:iCs/>
      <w:color w:val="4F81BD"/>
    </w:rPr>
  </w:style>
  <w:style w:type="character" w:customStyle="1" w:styleId="text">
    <w:name w:val="text"/>
    <w:basedOn w:val="Fuentedeprrafopredeter"/>
    <w:rsid w:val="000D53C2"/>
  </w:style>
  <w:style w:type="character" w:customStyle="1" w:styleId="contact-street">
    <w:name w:val="contact-street"/>
    <w:basedOn w:val="Fuentedeprrafopredeter"/>
    <w:rsid w:val="000D53C2"/>
  </w:style>
  <w:style w:type="character" w:customStyle="1" w:styleId="contact-suburb">
    <w:name w:val="contact-suburb"/>
    <w:basedOn w:val="Fuentedeprrafopredeter"/>
    <w:rsid w:val="000D53C2"/>
  </w:style>
  <w:style w:type="character" w:customStyle="1" w:styleId="contact-state">
    <w:name w:val="contact-state"/>
    <w:basedOn w:val="Fuentedeprrafopredeter"/>
    <w:rsid w:val="000D53C2"/>
  </w:style>
  <w:style w:type="character" w:customStyle="1" w:styleId="contact-postcode">
    <w:name w:val="contact-postcode"/>
    <w:basedOn w:val="Fuentedeprrafopredeter"/>
    <w:rsid w:val="000D53C2"/>
  </w:style>
  <w:style w:type="character" w:customStyle="1" w:styleId="contact-telephone">
    <w:name w:val="contact-telephone"/>
    <w:basedOn w:val="Fuentedeprrafopredeter"/>
    <w:rsid w:val="000D53C2"/>
  </w:style>
  <w:style w:type="character" w:customStyle="1" w:styleId="contact-webpage">
    <w:name w:val="contact-webpage"/>
    <w:basedOn w:val="Fuentedeprrafopredeter"/>
    <w:rsid w:val="000D53C2"/>
  </w:style>
  <w:style w:type="character" w:customStyle="1" w:styleId="bodybold1">
    <w:name w:val="bodybold1"/>
    <w:basedOn w:val="Fuentedeprrafopredeter"/>
    <w:rsid w:val="000D53C2"/>
    <w:rPr>
      <w:rFonts w:ascii="Times New Roman" w:hAnsi="Times New Roman" w:cs="Times New Roman" w:hint="default"/>
      <w:b/>
      <w:bCs/>
      <w:sz w:val="24"/>
      <w:szCs w:val="24"/>
    </w:rPr>
  </w:style>
  <w:style w:type="character" w:customStyle="1" w:styleId="given-name">
    <w:name w:val="given-name"/>
    <w:basedOn w:val="Fuentedeprrafopredeter"/>
    <w:rsid w:val="00C37373"/>
  </w:style>
  <w:style w:type="character" w:customStyle="1" w:styleId="additional-name">
    <w:name w:val="additional-name"/>
    <w:basedOn w:val="Fuentedeprrafopredeter"/>
    <w:rsid w:val="00C37373"/>
  </w:style>
  <w:style w:type="character" w:customStyle="1" w:styleId="family-name">
    <w:name w:val="family-name"/>
    <w:basedOn w:val="Fuentedeprrafopredeter"/>
    <w:rsid w:val="00C37373"/>
  </w:style>
  <w:style w:type="character" w:customStyle="1" w:styleId="value">
    <w:name w:val="value"/>
    <w:basedOn w:val="Fuentedeprrafopredeter"/>
    <w:rsid w:val="004E738B"/>
  </w:style>
  <w:style w:type="character" w:customStyle="1" w:styleId="style111">
    <w:name w:val="style111"/>
    <w:basedOn w:val="Fuentedeprrafopredeter"/>
    <w:rsid w:val="00087EB4"/>
    <w:rPr>
      <w:sz w:val="21"/>
      <w:szCs w:val="21"/>
    </w:rPr>
  </w:style>
  <w:style w:type="character" w:customStyle="1" w:styleId="style441">
    <w:name w:val="style441"/>
    <w:basedOn w:val="Fuentedeprrafopredeter"/>
    <w:rsid w:val="00087EB4"/>
    <w:rPr>
      <w:color w:val="000000"/>
    </w:rPr>
  </w:style>
  <w:style w:type="paragraph" w:customStyle="1" w:styleId="titulo">
    <w:name w:val="titulo"/>
    <w:basedOn w:val="Normal"/>
    <w:rsid w:val="0064459A"/>
    <w:pPr>
      <w:spacing w:before="100" w:beforeAutospacing="1" w:after="100" w:afterAutospacing="1" w:line="240" w:lineRule="auto"/>
      <w:jc w:val="left"/>
    </w:pPr>
    <w:rPr>
      <w:szCs w:val="24"/>
      <w:lang w:val="en-US"/>
    </w:rPr>
  </w:style>
  <w:style w:type="paragraph" w:customStyle="1" w:styleId="texto">
    <w:name w:val="texto"/>
    <w:basedOn w:val="Normal"/>
    <w:rsid w:val="0064459A"/>
    <w:pPr>
      <w:spacing w:before="100" w:beforeAutospacing="1" w:after="100" w:afterAutospacing="1" w:line="240" w:lineRule="auto"/>
      <w:jc w:val="left"/>
    </w:pPr>
    <w:rPr>
      <w:szCs w:val="24"/>
      <w:lang w:val="en-US"/>
    </w:rPr>
  </w:style>
  <w:style w:type="character" w:customStyle="1" w:styleId="sidebar">
    <w:name w:val="sidebar"/>
    <w:basedOn w:val="Fuentedeprrafopredeter"/>
    <w:rsid w:val="00E6078B"/>
  </w:style>
  <w:style w:type="character" w:customStyle="1" w:styleId="sidebarlarge">
    <w:name w:val="sidebarlarge"/>
    <w:basedOn w:val="Fuentedeprrafopredeter"/>
    <w:rsid w:val="00E6078B"/>
  </w:style>
  <w:style w:type="character" w:customStyle="1" w:styleId="smallwhite">
    <w:name w:val="smallwhite"/>
    <w:basedOn w:val="Fuentedeprrafopredeter"/>
    <w:rsid w:val="003F6453"/>
  </w:style>
  <w:style w:type="character" w:customStyle="1" w:styleId="map-content">
    <w:name w:val="map-content"/>
    <w:basedOn w:val="Fuentedeprrafopredeter"/>
    <w:rsid w:val="003F6453"/>
  </w:style>
  <w:style w:type="character" w:customStyle="1" w:styleId="st1">
    <w:name w:val="st1"/>
    <w:basedOn w:val="Fuentedeprrafopredeter"/>
    <w:rsid w:val="0060635F"/>
  </w:style>
  <w:style w:type="character" w:customStyle="1" w:styleId="apple-converted-space">
    <w:name w:val="apple-converted-space"/>
    <w:basedOn w:val="Fuentedeprrafopredeter"/>
    <w:rsid w:val="0060635F"/>
  </w:style>
  <w:style w:type="character" w:customStyle="1" w:styleId="extended-address">
    <w:name w:val="extended-address"/>
    <w:basedOn w:val="Fuentedeprrafopredeter"/>
    <w:rsid w:val="00FE30A8"/>
  </w:style>
  <w:style w:type="character" w:customStyle="1" w:styleId="ms-rtestyle-cgnad-normal1">
    <w:name w:val="ms-rtestyle-cgnad-normal1"/>
    <w:basedOn w:val="Fuentedeprrafopredeter"/>
    <w:rsid w:val="00FE30A8"/>
    <w:rPr>
      <w:color w:val="555555"/>
      <w:sz w:val="20"/>
      <w:szCs w:val="20"/>
      <w:shd w:val="clear" w:color="auto" w:fill="auto"/>
    </w:rPr>
  </w:style>
  <w:style w:type="paragraph" w:customStyle="1" w:styleId="companyurl">
    <w:name w:val="companyurl"/>
    <w:basedOn w:val="Normal"/>
    <w:rsid w:val="00FE30A8"/>
    <w:pPr>
      <w:spacing w:before="100" w:beforeAutospacing="1" w:after="100" w:afterAutospacing="1" w:line="240" w:lineRule="auto"/>
      <w:jc w:val="left"/>
    </w:pPr>
    <w:rPr>
      <w:szCs w:val="24"/>
      <w:lang w:val="en-US"/>
    </w:rPr>
  </w:style>
  <w:style w:type="character" w:customStyle="1" w:styleId="notranslate">
    <w:name w:val="notranslate"/>
    <w:basedOn w:val="Fuentedeprrafopredeter"/>
    <w:rsid w:val="00813B8D"/>
  </w:style>
  <w:style w:type="paragraph" w:styleId="HTMLconformatoprevio">
    <w:name w:val="HTML Preformatted"/>
    <w:basedOn w:val="Normal"/>
    <w:link w:val="HTMLconformatoprevioCar"/>
    <w:uiPriority w:val="99"/>
    <w:semiHidden/>
    <w:unhideWhenUsed/>
    <w:rsid w:val="00C66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rPr>
  </w:style>
  <w:style w:type="character" w:customStyle="1" w:styleId="HTMLconformatoprevioCar">
    <w:name w:val="HTML con formato previo Car"/>
    <w:basedOn w:val="Fuentedeprrafopredeter"/>
    <w:link w:val="HTMLconformatoprevio"/>
    <w:uiPriority w:val="99"/>
    <w:semiHidden/>
    <w:rsid w:val="00C66C7A"/>
    <w:rPr>
      <w:rFonts w:ascii="Courier New" w:hAnsi="Courier New" w:cs="Courier New"/>
    </w:rPr>
  </w:style>
  <w:style w:type="character" w:customStyle="1" w:styleId="skypec2ctextspan">
    <w:name w:val="skype_c2c_text_span"/>
    <w:basedOn w:val="Fuentedeprrafopredeter"/>
    <w:rsid w:val="002A5E11"/>
  </w:style>
  <w:style w:type="character" w:customStyle="1" w:styleId="Ttulo1Car">
    <w:name w:val="Título 1 Car"/>
    <w:basedOn w:val="Fuentedeprrafopredeter"/>
    <w:link w:val="Ttulo1"/>
    <w:rsid w:val="00A62AF3"/>
    <w:rPr>
      <w:rFonts w:ascii="Arial" w:hAnsi="Arial"/>
      <w:b/>
      <w:sz w:val="32"/>
      <w:lang w:val="es-AR"/>
    </w:rPr>
  </w:style>
  <w:style w:type="table" w:styleId="Tablaconcuadrcula">
    <w:name w:val="Table Grid"/>
    <w:basedOn w:val="Tablanormal"/>
    <w:uiPriority w:val="59"/>
    <w:rsid w:val="006914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sinformatoCar">
    <w:name w:val="Texto sin formato Car"/>
    <w:basedOn w:val="Fuentedeprrafopredeter"/>
    <w:link w:val="Textosinformato"/>
    <w:uiPriority w:val="99"/>
    <w:semiHidden/>
    <w:rsid w:val="00EE038A"/>
    <w:rPr>
      <w:rFonts w:ascii="Courier New" w:hAnsi="Courier New"/>
      <w:sz w:val="24"/>
      <w:lang w:val="es-AR"/>
    </w:rPr>
  </w:style>
  <w:style w:type="character" w:customStyle="1" w:styleId="grame">
    <w:name w:val="grame"/>
    <w:basedOn w:val="Fuentedeprrafopredeter"/>
    <w:rsid w:val="00EE038A"/>
  </w:style>
  <w:style w:type="character" w:customStyle="1" w:styleId="spelle">
    <w:name w:val="spelle"/>
    <w:basedOn w:val="Fuentedeprrafopredeter"/>
    <w:rsid w:val="00EE038A"/>
  </w:style>
  <w:style w:type="character" w:customStyle="1" w:styleId="business-phone2">
    <w:name w:val="business-phone2"/>
    <w:basedOn w:val="Fuentedeprrafopredeter"/>
    <w:rsid w:val="00AB0128"/>
    <w:rPr>
      <w:vanish w:val="0"/>
      <w:webHidden w:val="0"/>
      <w:sz w:val="24"/>
      <w:szCs w:val="24"/>
      <w:bdr w:val="none" w:sz="0" w:space="0" w:color="auto" w:frame="1"/>
      <w:vertAlign w:val="baseline"/>
      <w:specVanish w:val="0"/>
    </w:rPr>
  </w:style>
  <w:style w:type="character" w:customStyle="1" w:styleId="business-fax2">
    <w:name w:val="business-fax2"/>
    <w:basedOn w:val="Fuentedeprrafopredeter"/>
    <w:rsid w:val="00AB0128"/>
    <w:rPr>
      <w:vanish w:val="0"/>
      <w:webHidden w:val="0"/>
      <w:sz w:val="24"/>
      <w:szCs w:val="24"/>
      <w:bdr w:val="none" w:sz="0" w:space="0" w:color="auto" w:frame="1"/>
      <w:vertAlign w:val="baseline"/>
      <w:specVanish w:val="0"/>
    </w:rPr>
  </w:style>
  <w:style w:type="character" w:customStyle="1" w:styleId="business-additional2">
    <w:name w:val="business-additional2"/>
    <w:basedOn w:val="Fuentedeprrafopredeter"/>
    <w:rsid w:val="00AB0128"/>
    <w:rPr>
      <w:vanish w:val="0"/>
      <w:webHidden w:val="0"/>
      <w:sz w:val="24"/>
      <w:szCs w:val="24"/>
      <w:bdr w:val="none" w:sz="0" w:space="0" w:color="auto" w:frame="1"/>
      <w:vertAlign w:val="baseline"/>
      <w:specVanish w:val="0"/>
    </w:rPr>
  </w:style>
  <w:style w:type="character" w:customStyle="1" w:styleId="business-address">
    <w:name w:val="business-address"/>
    <w:basedOn w:val="Fuentedeprrafopredeter"/>
    <w:rsid w:val="00AB0128"/>
    <w:rPr>
      <w:vanish w:val="0"/>
      <w:webHidden w:val="0"/>
      <w:sz w:val="24"/>
      <w:szCs w:val="24"/>
      <w:bdr w:val="none" w:sz="0" w:space="0" w:color="auto" w:frame="1"/>
      <w:vertAlign w:val="baseline"/>
      <w:specVanish w:val="0"/>
    </w:rPr>
  </w:style>
  <w:style w:type="character" w:customStyle="1" w:styleId="business-email">
    <w:name w:val="business-email"/>
    <w:basedOn w:val="Fuentedeprrafopredeter"/>
    <w:rsid w:val="00AB0128"/>
    <w:rPr>
      <w:vanish w:val="0"/>
      <w:webHidden w:val="0"/>
      <w:sz w:val="24"/>
      <w:szCs w:val="24"/>
      <w:bdr w:val="none" w:sz="0" w:space="0" w:color="auto" w:frame="1"/>
      <w:vertAlign w:val="baseline"/>
      <w:specVanish w:val="0"/>
    </w:rPr>
  </w:style>
  <w:style w:type="character" w:customStyle="1" w:styleId="icons1">
    <w:name w:val="icons1"/>
    <w:basedOn w:val="Fuentedeprrafopredeter"/>
    <w:rsid w:val="00AB0128"/>
  </w:style>
  <w:style w:type="paragraph" w:customStyle="1" w:styleId="CharChar">
    <w:name w:val="Char Char"/>
    <w:basedOn w:val="Normal"/>
    <w:rsid w:val="001B40DD"/>
    <w:pPr>
      <w:tabs>
        <w:tab w:val="left" w:pos="540"/>
        <w:tab w:val="left" w:pos="1260"/>
        <w:tab w:val="left" w:pos="1800"/>
      </w:tabs>
      <w:spacing w:after="160" w:line="240" w:lineRule="exact"/>
      <w:jc w:val="left"/>
    </w:pPr>
    <w:rPr>
      <w:rFonts w:ascii="Verdana" w:hAnsi="Verdana"/>
      <w:lang w:val="en-US"/>
    </w:rPr>
  </w:style>
  <w:style w:type="character" w:customStyle="1" w:styleId="PiedepginaCar">
    <w:name w:val="Pie de página Car"/>
    <w:basedOn w:val="Fuentedeprrafopredeter"/>
    <w:link w:val="Piedepgina"/>
    <w:uiPriority w:val="99"/>
    <w:rsid w:val="00330197"/>
    <w:rPr>
      <w:b/>
      <w:i/>
      <w:sz w:val="24"/>
      <w:lang w:val="es-AR"/>
    </w:rPr>
  </w:style>
  <w:style w:type="paragraph" w:styleId="Prrafodelista">
    <w:name w:val="List Paragraph"/>
    <w:basedOn w:val="Normal"/>
    <w:qFormat/>
    <w:rsid w:val="00230AC4"/>
    <w:pPr>
      <w:ind w:left="720"/>
      <w:contextualSpacing/>
    </w:pPr>
  </w:style>
  <w:style w:type="character" w:customStyle="1" w:styleId="il">
    <w:name w:val="il"/>
    <w:basedOn w:val="Fuentedeprrafopredeter"/>
    <w:rsid w:val="00B33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370">
      <w:bodyDiv w:val="1"/>
      <w:marLeft w:val="0"/>
      <w:marRight w:val="0"/>
      <w:marTop w:val="0"/>
      <w:marBottom w:val="0"/>
      <w:divBdr>
        <w:top w:val="none" w:sz="0" w:space="0" w:color="auto"/>
        <w:left w:val="none" w:sz="0" w:space="0" w:color="auto"/>
        <w:bottom w:val="none" w:sz="0" w:space="0" w:color="auto"/>
        <w:right w:val="none" w:sz="0" w:space="0" w:color="auto"/>
      </w:divBdr>
      <w:divsChild>
        <w:div w:id="1842966763">
          <w:marLeft w:val="0"/>
          <w:marRight w:val="0"/>
          <w:marTop w:val="0"/>
          <w:marBottom w:val="0"/>
          <w:divBdr>
            <w:top w:val="none" w:sz="0" w:space="0" w:color="auto"/>
            <w:left w:val="none" w:sz="0" w:space="0" w:color="auto"/>
            <w:bottom w:val="none" w:sz="0" w:space="0" w:color="auto"/>
            <w:right w:val="none" w:sz="0" w:space="0" w:color="auto"/>
          </w:divBdr>
          <w:divsChild>
            <w:div w:id="1442844843">
              <w:marLeft w:val="0"/>
              <w:marRight w:val="0"/>
              <w:marTop w:val="225"/>
              <w:marBottom w:val="225"/>
              <w:divBdr>
                <w:top w:val="none" w:sz="0" w:space="0" w:color="auto"/>
                <w:left w:val="none" w:sz="0" w:space="0" w:color="auto"/>
                <w:bottom w:val="none" w:sz="0" w:space="0" w:color="auto"/>
                <w:right w:val="none" w:sz="0" w:space="0" w:color="auto"/>
              </w:divBdr>
              <w:divsChild>
                <w:div w:id="916013633">
                  <w:marLeft w:val="0"/>
                  <w:marRight w:val="0"/>
                  <w:marTop w:val="0"/>
                  <w:marBottom w:val="0"/>
                  <w:divBdr>
                    <w:top w:val="none" w:sz="0" w:space="0" w:color="auto"/>
                    <w:left w:val="none" w:sz="0" w:space="0" w:color="auto"/>
                    <w:bottom w:val="none" w:sz="0" w:space="0" w:color="auto"/>
                    <w:right w:val="none" w:sz="0" w:space="0" w:color="auto"/>
                  </w:divBdr>
                  <w:divsChild>
                    <w:div w:id="931742763">
                      <w:marLeft w:val="0"/>
                      <w:marRight w:val="0"/>
                      <w:marTop w:val="0"/>
                      <w:marBottom w:val="0"/>
                      <w:divBdr>
                        <w:top w:val="none" w:sz="0" w:space="0" w:color="auto"/>
                        <w:left w:val="none" w:sz="0" w:space="0" w:color="auto"/>
                        <w:bottom w:val="none" w:sz="0" w:space="0" w:color="auto"/>
                        <w:right w:val="none" w:sz="0" w:space="0" w:color="auto"/>
                      </w:divBdr>
                      <w:divsChild>
                        <w:div w:id="16296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13028">
      <w:bodyDiv w:val="1"/>
      <w:marLeft w:val="0"/>
      <w:marRight w:val="0"/>
      <w:marTop w:val="0"/>
      <w:marBottom w:val="0"/>
      <w:divBdr>
        <w:top w:val="none" w:sz="0" w:space="0" w:color="auto"/>
        <w:left w:val="none" w:sz="0" w:space="0" w:color="auto"/>
        <w:bottom w:val="none" w:sz="0" w:space="0" w:color="auto"/>
        <w:right w:val="none" w:sz="0" w:space="0" w:color="auto"/>
      </w:divBdr>
      <w:divsChild>
        <w:div w:id="1702899105">
          <w:marLeft w:val="0"/>
          <w:marRight w:val="0"/>
          <w:marTop w:val="0"/>
          <w:marBottom w:val="0"/>
          <w:divBdr>
            <w:top w:val="none" w:sz="0" w:space="0" w:color="auto"/>
            <w:left w:val="none" w:sz="0" w:space="0" w:color="auto"/>
            <w:bottom w:val="none" w:sz="0" w:space="0" w:color="auto"/>
            <w:right w:val="none" w:sz="0" w:space="0" w:color="auto"/>
          </w:divBdr>
          <w:divsChild>
            <w:div w:id="531918568">
              <w:marLeft w:val="0"/>
              <w:marRight w:val="0"/>
              <w:marTop w:val="0"/>
              <w:marBottom w:val="0"/>
              <w:divBdr>
                <w:top w:val="none" w:sz="0" w:space="0" w:color="auto"/>
                <w:left w:val="none" w:sz="0" w:space="0" w:color="auto"/>
                <w:bottom w:val="none" w:sz="0" w:space="0" w:color="auto"/>
                <w:right w:val="none" w:sz="0" w:space="0" w:color="auto"/>
              </w:divBdr>
              <w:divsChild>
                <w:div w:id="512956075">
                  <w:marLeft w:val="0"/>
                  <w:marRight w:val="0"/>
                  <w:marTop w:val="0"/>
                  <w:marBottom w:val="0"/>
                  <w:divBdr>
                    <w:top w:val="none" w:sz="0" w:space="0" w:color="auto"/>
                    <w:left w:val="none" w:sz="0" w:space="0" w:color="auto"/>
                    <w:bottom w:val="none" w:sz="0" w:space="0" w:color="auto"/>
                    <w:right w:val="none" w:sz="0" w:space="0" w:color="auto"/>
                  </w:divBdr>
                  <w:divsChild>
                    <w:div w:id="403534620">
                      <w:marLeft w:val="0"/>
                      <w:marRight w:val="0"/>
                      <w:marTop w:val="0"/>
                      <w:marBottom w:val="0"/>
                      <w:divBdr>
                        <w:top w:val="none" w:sz="0" w:space="0" w:color="auto"/>
                        <w:left w:val="none" w:sz="0" w:space="0" w:color="auto"/>
                        <w:bottom w:val="none" w:sz="0" w:space="0" w:color="auto"/>
                        <w:right w:val="none" w:sz="0" w:space="0" w:color="auto"/>
                      </w:divBdr>
                      <w:divsChild>
                        <w:div w:id="1354844196">
                          <w:marLeft w:val="0"/>
                          <w:marRight w:val="0"/>
                          <w:marTop w:val="0"/>
                          <w:marBottom w:val="0"/>
                          <w:divBdr>
                            <w:top w:val="none" w:sz="0" w:space="0" w:color="auto"/>
                            <w:left w:val="none" w:sz="0" w:space="0" w:color="auto"/>
                            <w:bottom w:val="none" w:sz="0" w:space="0" w:color="auto"/>
                            <w:right w:val="none" w:sz="0" w:space="0" w:color="auto"/>
                          </w:divBdr>
                          <w:divsChild>
                            <w:div w:id="1568153681">
                              <w:marLeft w:val="0"/>
                              <w:marRight w:val="0"/>
                              <w:marTop w:val="0"/>
                              <w:marBottom w:val="0"/>
                              <w:divBdr>
                                <w:top w:val="none" w:sz="0" w:space="0" w:color="auto"/>
                                <w:left w:val="none" w:sz="0" w:space="0" w:color="auto"/>
                                <w:bottom w:val="none" w:sz="0" w:space="0" w:color="auto"/>
                                <w:right w:val="none" w:sz="0" w:space="0" w:color="auto"/>
                              </w:divBdr>
                              <w:divsChild>
                                <w:div w:id="19959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50587">
      <w:bodyDiv w:val="1"/>
      <w:marLeft w:val="0"/>
      <w:marRight w:val="0"/>
      <w:marTop w:val="0"/>
      <w:marBottom w:val="0"/>
      <w:divBdr>
        <w:top w:val="none" w:sz="0" w:space="0" w:color="auto"/>
        <w:left w:val="none" w:sz="0" w:space="0" w:color="auto"/>
        <w:bottom w:val="none" w:sz="0" w:space="0" w:color="auto"/>
        <w:right w:val="none" w:sz="0" w:space="0" w:color="auto"/>
      </w:divBdr>
      <w:divsChild>
        <w:div w:id="770710493">
          <w:marLeft w:val="0"/>
          <w:marRight w:val="0"/>
          <w:marTop w:val="0"/>
          <w:marBottom w:val="0"/>
          <w:divBdr>
            <w:top w:val="none" w:sz="0" w:space="0" w:color="auto"/>
            <w:left w:val="none" w:sz="0" w:space="0" w:color="auto"/>
            <w:bottom w:val="none" w:sz="0" w:space="0" w:color="auto"/>
            <w:right w:val="none" w:sz="0" w:space="0" w:color="auto"/>
          </w:divBdr>
          <w:divsChild>
            <w:div w:id="358313256">
              <w:marLeft w:val="0"/>
              <w:marRight w:val="0"/>
              <w:marTop w:val="0"/>
              <w:marBottom w:val="0"/>
              <w:divBdr>
                <w:top w:val="none" w:sz="0" w:space="0" w:color="auto"/>
                <w:left w:val="none" w:sz="0" w:space="0" w:color="auto"/>
                <w:bottom w:val="none" w:sz="0" w:space="0" w:color="auto"/>
                <w:right w:val="none" w:sz="0" w:space="0" w:color="auto"/>
              </w:divBdr>
              <w:divsChild>
                <w:div w:id="1873300809">
                  <w:marLeft w:val="0"/>
                  <w:marRight w:val="0"/>
                  <w:marTop w:val="0"/>
                  <w:marBottom w:val="0"/>
                  <w:divBdr>
                    <w:top w:val="none" w:sz="0" w:space="0" w:color="auto"/>
                    <w:left w:val="none" w:sz="0" w:space="0" w:color="auto"/>
                    <w:bottom w:val="none" w:sz="0" w:space="0" w:color="auto"/>
                    <w:right w:val="none" w:sz="0" w:space="0" w:color="auto"/>
                  </w:divBdr>
                  <w:divsChild>
                    <w:div w:id="1582791214">
                      <w:marLeft w:val="0"/>
                      <w:marRight w:val="0"/>
                      <w:marTop w:val="0"/>
                      <w:marBottom w:val="0"/>
                      <w:divBdr>
                        <w:top w:val="none" w:sz="0" w:space="0" w:color="auto"/>
                        <w:left w:val="none" w:sz="0" w:space="0" w:color="auto"/>
                        <w:bottom w:val="none" w:sz="0" w:space="0" w:color="auto"/>
                        <w:right w:val="none" w:sz="0" w:space="0" w:color="auto"/>
                      </w:divBdr>
                      <w:divsChild>
                        <w:div w:id="69236597">
                          <w:marLeft w:val="0"/>
                          <w:marRight w:val="0"/>
                          <w:marTop w:val="0"/>
                          <w:marBottom w:val="0"/>
                          <w:divBdr>
                            <w:top w:val="none" w:sz="0" w:space="0" w:color="auto"/>
                            <w:left w:val="none" w:sz="0" w:space="0" w:color="auto"/>
                            <w:bottom w:val="none" w:sz="0" w:space="0" w:color="auto"/>
                            <w:right w:val="none" w:sz="0" w:space="0" w:color="auto"/>
                          </w:divBdr>
                          <w:divsChild>
                            <w:div w:id="317267316">
                              <w:marLeft w:val="0"/>
                              <w:marRight w:val="0"/>
                              <w:marTop w:val="0"/>
                              <w:marBottom w:val="0"/>
                              <w:divBdr>
                                <w:top w:val="none" w:sz="0" w:space="0" w:color="auto"/>
                                <w:left w:val="none" w:sz="0" w:space="0" w:color="auto"/>
                                <w:bottom w:val="none" w:sz="0" w:space="0" w:color="auto"/>
                                <w:right w:val="none" w:sz="0" w:space="0" w:color="auto"/>
                              </w:divBdr>
                              <w:divsChild>
                                <w:div w:id="291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91130">
      <w:bodyDiv w:val="1"/>
      <w:marLeft w:val="0"/>
      <w:marRight w:val="0"/>
      <w:marTop w:val="0"/>
      <w:marBottom w:val="0"/>
      <w:divBdr>
        <w:top w:val="none" w:sz="0" w:space="0" w:color="auto"/>
        <w:left w:val="none" w:sz="0" w:space="0" w:color="auto"/>
        <w:bottom w:val="none" w:sz="0" w:space="0" w:color="auto"/>
        <w:right w:val="none" w:sz="0" w:space="0" w:color="auto"/>
      </w:divBdr>
      <w:divsChild>
        <w:div w:id="543828148">
          <w:marLeft w:val="0"/>
          <w:marRight w:val="0"/>
          <w:marTop w:val="0"/>
          <w:marBottom w:val="0"/>
          <w:divBdr>
            <w:top w:val="single" w:sz="6" w:space="0" w:color="222222"/>
            <w:left w:val="single" w:sz="6" w:space="0" w:color="222222"/>
            <w:bottom w:val="single" w:sz="6" w:space="0" w:color="222222"/>
            <w:right w:val="single" w:sz="6" w:space="0" w:color="222222"/>
          </w:divBdr>
          <w:divsChild>
            <w:div w:id="771705308">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85228741">
      <w:bodyDiv w:val="1"/>
      <w:marLeft w:val="0"/>
      <w:marRight w:val="0"/>
      <w:marTop w:val="0"/>
      <w:marBottom w:val="0"/>
      <w:divBdr>
        <w:top w:val="none" w:sz="0" w:space="0" w:color="auto"/>
        <w:left w:val="none" w:sz="0" w:space="0" w:color="auto"/>
        <w:bottom w:val="none" w:sz="0" w:space="0" w:color="auto"/>
        <w:right w:val="none" w:sz="0" w:space="0" w:color="auto"/>
      </w:divBdr>
    </w:div>
    <w:div w:id="88813809">
      <w:bodyDiv w:val="1"/>
      <w:marLeft w:val="0"/>
      <w:marRight w:val="0"/>
      <w:marTop w:val="0"/>
      <w:marBottom w:val="0"/>
      <w:divBdr>
        <w:top w:val="none" w:sz="0" w:space="0" w:color="auto"/>
        <w:left w:val="none" w:sz="0" w:space="0" w:color="auto"/>
        <w:bottom w:val="none" w:sz="0" w:space="0" w:color="auto"/>
        <w:right w:val="none" w:sz="0" w:space="0" w:color="auto"/>
      </w:divBdr>
      <w:divsChild>
        <w:div w:id="1745033595">
          <w:marLeft w:val="3300"/>
          <w:marRight w:val="0"/>
          <w:marTop w:val="0"/>
          <w:marBottom w:val="0"/>
          <w:divBdr>
            <w:top w:val="none" w:sz="0" w:space="0" w:color="auto"/>
            <w:left w:val="none" w:sz="0" w:space="0" w:color="auto"/>
            <w:bottom w:val="none" w:sz="0" w:space="0" w:color="auto"/>
            <w:right w:val="none" w:sz="0" w:space="0" w:color="auto"/>
          </w:divBdr>
          <w:divsChild>
            <w:div w:id="935748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194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9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250890">
      <w:bodyDiv w:val="1"/>
      <w:marLeft w:val="0"/>
      <w:marRight w:val="0"/>
      <w:marTop w:val="0"/>
      <w:marBottom w:val="0"/>
      <w:divBdr>
        <w:top w:val="none" w:sz="0" w:space="0" w:color="auto"/>
        <w:left w:val="none" w:sz="0" w:space="0" w:color="auto"/>
        <w:bottom w:val="none" w:sz="0" w:space="0" w:color="auto"/>
        <w:right w:val="none" w:sz="0" w:space="0" w:color="auto"/>
      </w:divBdr>
      <w:divsChild>
        <w:div w:id="1476947619">
          <w:marLeft w:val="0"/>
          <w:marRight w:val="0"/>
          <w:marTop w:val="0"/>
          <w:marBottom w:val="0"/>
          <w:divBdr>
            <w:top w:val="none" w:sz="0" w:space="0" w:color="auto"/>
            <w:left w:val="none" w:sz="0" w:space="0" w:color="auto"/>
            <w:bottom w:val="none" w:sz="0" w:space="0" w:color="auto"/>
            <w:right w:val="none" w:sz="0" w:space="0" w:color="auto"/>
          </w:divBdr>
          <w:divsChild>
            <w:div w:id="148793974">
              <w:marLeft w:val="0"/>
              <w:marRight w:val="0"/>
              <w:marTop w:val="0"/>
              <w:marBottom w:val="0"/>
              <w:divBdr>
                <w:top w:val="none" w:sz="0" w:space="0" w:color="auto"/>
                <w:left w:val="none" w:sz="0" w:space="0" w:color="auto"/>
                <w:bottom w:val="none" w:sz="0" w:space="0" w:color="auto"/>
                <w:right w:val="none" w:sz="0" w:space="0" w:color="auto"/>
              </w:divBdr>
              <w:divsChild>
                <w:div w:id="1557663288">
                  <w:marLeft w:val="0"/>
                  <w:marRight w:val="0"/>
                  <w:marTop w:val="0"/>
                  <w:marBottom w:val="0"/>
                  <w:divBdr>
                    <w:top w:val="none" w:sz="0" w:space="0" w:color="auto"/>
                    <w:left w:val="none" w:sz="0" w:space="0" w:color="auto"/>
                    <w:bottom w:val="none" w:sz="0" w:space="0" w:color="auto"/>
                    <w:right w:val="none" w:sz="0" w:space="0" w:color="auto"/>
                  </w:divBdr>
                  <w:divsChild>
                    <w:div w:id="1979978">
                      <w:marLeft w:val="0"/>
                      <w:marRight w:val="0"/>
                      <w:marTop w:val="0"/>
                      <w:marBottom w:val="0"/>
                      <w:divBdr>
                        <w:top w:val="none" w:sz="0" w:space="0" w:color="auto"/>
                        <w:left w:val="none" w:sz="0" w:space="0" w:color="auto"/>
                        <w:bottom w:val="none" w:sz="0" w:space="0" w:color="auto"/>
                        <w:right w:val="none" w:sz="0" w:space="0" w:color="auto"/>
                      </w:divBdr>
                      <w:divsChild>
                        <w:div w:id="476067897">
                          <w:marLeft w:val="0"/>
                          <w:marRight w:val="0"/>
                          <w:marTop w:val="0"/>
                          <w:marBottom w:val="0"/>
                          <w:divBdr>
                            <w:top w:val="none" w:sz="0" w:space="0" w:color="auto"/>
                            <w:left w:val="none" w:sz="0" w:space="0" w:color="auto"/>
                            <w:bottom w:val="none" w:sz="0" w:space="0" w:color="auto"/>
                            <w:right w:val="none" w:sz="0" w:space="0" w:color="auto"/>
                          </w:divBdr>
                          <w:divsChild>
                            <w:div w:id="730345029">
                              <w:marLeft w:val="0"/>
                              <w:marRight w:val="0"/>
                              <w:marTop w:val="0"/>
                              <w:marBottom w:val="0"/>
                              <w:divBdr>
                                <w:top w:val="none" w:sz="0" w:space="0" w:color="auto"/>
                                <w:left w:val="none" w:sz="0" w:space="0" w:color="auto"/>
                                <w:bottom w:val="none" w:sz="0" w:space="0" w:color="auto"/>
                                <w:right w:val="none" w:sz="0" w:space="0" w:color="auto"/>
                              </w:divBdr>
                              <w:divsChild>
                                <w:div w:id="2022003555">
                                  <w:marLeft w:val="0"/>
                                  <w:marRight w:val="0"/>
                                  <w:marTop w:val="0"/>
                                  <w:marBottom w:val="0"/>
                                  <w:divBdr>
                                    <w:top w:val="none" w:sz="0" w:space="0" w:color="auto"/>
                                    <w:left w:val="none" w:sz="0" w:space="0" w:color="auto"/>
                                    <w:bottom w:val="none" w:sz="0" w:space="0" w:color="auto"/>
                                    <w:right w:val="none" w:sz="0" w:space="0" w:color="auto"/>
                                  </w:divBdr>
                                  <w:divsChild>
                                    <w:div w:id="1411929494">
                                      <w:marLeft w:val="60"/>
                                      <w:marRight w:val="0"/>
                                      <w:marTop w:val="0"/>
                                      <w:marBottom w:val="0"/>
                                      <w:divBdr>
                                        <w:top w:val="none" w:sz="0" w:space="0" w:color="auto"/>
                                        <w:left w:val="none" w:sz="0" w:space="0" w:color="auto"/>
                                        <w:bottom w:val="none" w:sz="0" w:space="0" w:color="auto"/>
                                        <w:right w:val="none" w:sz="0" w:space="0" w:color="auto"/>
                                      </w:divBdr>
                                      <w:divsChild>
                                        <w:div w:id="1790319497">
                                          <w:marLeft w:val="0"/>
                                          <w:marRight w:val="0"/>
                                          <w:marTop w:val="0"/>
                                          <w:marBottom w:val="0"/>
                                          <w:divBdr>
                                            <w:top w:val="none" w:sz="0" w:space="0" w:color="auto"/>
                                            <w:left w:val="none" w:sz="0" w:space="0" w:color="auto"/>
                                            <w:bottom w:val="none" w:sz="0" w:space="0" w:color="auto"/>
                                            <w:right w:val="none" w:sz="0" w:space="0" w:color="auto"/>
                                          </w:divBdr>
                                          <w:divsChild>
                                            <w:div w:id="795221140">
                                              <w:marLeft w:val="0"/>
                                              <w:marRight w:val="0"/>
                                              <w:marTop w:val="0"/>
                                              <w:marBottom w:val="120"/>
                                              <w:divBdr>
                                                <w:top w:val="single" w:sz="6" w:space="0" w:color="F5F5F5"/>
                                                <w:left w:val="single" w:sz="6" w:space="0" w:color="F5F5F5"/>
                                                <w:bottom w:val="single" w:sz="6" w:space="0" w:color="F5F5F5"/>
                                                <w:right w:val="single" w:sz="6" w:space="0" w:color="F5F5F5"/>
                                              </w:divBdr>
                                              <w:divsChild>
                                                <w:div w:id="811561617">
                                                  <w:marLeft w:val="0"/>
                                                  <w:marRight w:val="0"/>
                                                  <w:marTop w:val="0"/>
                                                  <w:marBottom w:val="0"/>
                                                  <w:divBdr>
                                                    <w:top w:val="none" w:sz="0" w:space="0" w:color="auto"/>
                                                    <w:left w:val="none" w:sz="0" w:space="0" w:color="auto"/>
                                                    <w:bottom w:val="none" w:sz="0" w:space="0" w:color="auto"/>
                                                    <w:right w:val="none" w:sz="0" w:space="0" w:color="auto"/>
                                                  </w:divBdr>
                                                  <w:divsChild>
                                                    <w:div w:id="1740514578">
                                                      <w:marLeft w:val="0"/>
                                                      <w:marRight w:val="0"/>
                                                      <w:marTop w:val="0"/>
                                                      <w:marBottom w:val="0"/>
                                                      <w:divBdr>
                                                        <w:top w:val="none" w:sz="0" w:space="0" w:color="auto"/>
                                                        <w:left w:val="none" w:sz="0" w:space="0" w:color="auto"/>
                                                        <w:bottom w:val="none" w:sz="0" w:space="0" w:color="auto"/>
                                                        <w:right w:val="none" w:sz="0" w:space="0" w:color="auto"/>
                                                      </w:divBdr>
                                                    </w:div>
                                                  </w:divsChild>
                                                </w:div>
                                                <w:div w:id="1485973268">
                                                  <w:marLeft w:val="0"/>
                                                  <w:marRight w:val="0"/>
                                                  <w:marTop w:val="0"/>
                                                  <w:marBottom w:val="0"/>
                                                  <w:divBdr>
                                                    <w:top w:val="none" w:sz="0" w:space="0" w:color="auto"/>
                                                    <w:left w:val="none" w:sz="0" w:space="0" w:color="auto"/>
                                                    <w:bottom w:val="none" w:sz="0" w:space="0" w:color="auto"/>
                                                    <w:right w:val="none" w:sz="0" w:space="0" w:color="auto"/>
                                                  </w:divBdr>
                                                  <w:divsChild>
                                                    <w:div w:id="11019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5228">
      <w:bodyDiv w:val="1"/>
      <w:marLeft w:val="0"/>
      <w:marRight w:val="0"/>
      <w:marTop w:val="0"/>
      <w:marBottom w:val="0"/>
      <w:divBdr>
        <w:top w:val="none" w:sz="0" w:space="0" w:color="auto"/>
        <w:left w:val="none" w:sz="0" w:space="0" w:color="auto"/>
        <w:bottom w:val="none" w:sz="0" w:space="0" w:color="auto"/>
        <w:right w:val="none" w:sz="0" w:space="0" w:color="auto"/>
      </w:divBdr>
    </w:div>
    <w:div w:id="133448565">
      <w:bodyDiv w:val="1"/>
      <w:marLeft w:val="0"/>
      <w:marRight w:val="0"/>
      <w:marTop w:val="0"/>
      <w:marBottom w:val="0"/>
      <w:divBdr>
        <w:top w:val="none" w:sz="0" w:space="0" w:color="auto"/>
        <w:left w:val="none" w:sz="0" w:space="0" w:color="auto"/>
        <w:bottom w:val="none" w:sz="0" w:space="0" w:color="auto"/>
        <w:right w:val="none" w:sz="0" w:space="0" w:color="auto"/>
      </w:divBdr>
    </w:div>
    <w:div w:id="157812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8082">
          <w:marLeft w:val="0"/>
          <w:marRight w:val="0"/>
          <w:marTop w:val="0"/>
          <w:marBottom w:val="0"/>
          <w:divBdr>
            <w:top w:val="none" w:sz="0" w:space="0" w:color="auto"/>
            <w:left w:val="none" w:sz="0" w:space="0" w:color="auto"/>
            <w:bottom w:val="none" w:sz="0" w:space="0" w:color="auto"/>
            <w:right w:val="none" w:sz="0" w:space="0" w:color="auto"/>
          </w:divBdr>
          <w:divsChild>
            <w:div w:id="1819153761">
              <w:marLeft w:val="0"/>
              <w:marRight w:val="0"/>
              <w:marTop w:val="100"/>
              <w:marBottom w:val="100"/>
              <w:divBdr>
                <w:top w:val="none" w:sz="0" w:space="0" w:color="auto"/>
                <w:left w:val="none" w:sz="0" w:space="0" w:color="auto"/>
                <w:bottom w:val="none" w:sz="0" w:space="0" w:color="auto"/>
                <w:right w:val="none" w:sz="0" w:space="0" w:color="auto"/>
              </w:divBdr>
              <w:divsChild>
                <w:div w:id="973677290">
                  <w:marLeft w:val="0"/>
                  <w:marRight w:val="0"/>
                  <w:marTop w:val="0"/>
                  <w:marBottom w:val="0"/>
                  <w:divBdr>
                    <w:top w:val="none" w:sz="0" w:space="0" w:color="auto"/>
                    <w:left w:val="none" w:sz="0" w:space="0" w:color="auto"/>
                    <w:bottom w:val="none" w:sz="0" w:space="0" w:color="auto"/>
                    <w:right w:val="none" w:sz="0" w:space="0" w:color="auto"/>
                  </w:divBdr>
                  <w:divsChild>
                    <w:div w:id="1391031416">
                      <w:marLeft w:val="0"/>
                      <w:marRight w:val="0"/>
                      <w:marTop w:val="0"/>
                      <w:marBottom w:val="0"/>
                      <w:divBdr>
                        <w:top w:val="none" w:sz="0" w:space="0" w:color="auto"/>
                        <w:left w:val="none" w:sz="0" w:space="0" w:color="auto"/>
                        <w:bottom w:val="none" w:sz="0" w:space="0" w:color="auto"/>
                        <w:right w:val="none" w:sz="0" w:space="0" w:color="auto"/>
                      </w:divBdr>
                      <w:divsChild>
                        <w:div w:id="2095853470">
                          <w:marLeft w:val="0"/>
                          <w:marRight w:val="0"/>
                          <w:marTop w:val="0"/>
                          <w:marBottom w:val="0"/>
                          <w:divBdr>
                            <w:top w:val="none" w:sz="0" w:space="0" w:color="auto"/>
                            <w:left w:val="none" w:sz="0" w:space="0" w:color="auto"/>
                            <w:bottom w:val="none" w:sz="0" w:space="0" w:color="auto"/>
                            <w:right w:val="none" w:sz="0" w:space="0" w:color="auto"/>
                          </w:divBdr>
                          <w:divsChild>
                            <w:div w:id="2001693877">
                              <w:marLeft w:val="0"/>
                              <w:marRight w:val="0"/>
                              <w:marTop w:val="0"/>
                              <w:marBottom w:val="0"/>
                              <w:divBdr>
                                <w:top w:val="none" w:sz="0" w:space="0" w:color="auto"/>
                                <w:left w:val="none" w:sz="0" w:space="0" w:color="auto"/>
                                <w:bottom w:val="none" w:sz="0" w:space="0" w:color="auto"/>
                                <w:right w:val="none" w:sz="0" w:space="0" w:color="auto"/>
                              </w:divBdr>
                              <w:divsChild>
                                <w:div w:id="1856531757">
                                  <w:marLeft w:val="0"/>
                                  <w:marRight w:val="0"/>
                                  <w:marTop w:val="0"/>
                                  <w:marBottom w:val="0"/>
                                  <w:divBdr>
                                    <w:top w:val="none" w:sz="0" w:space="0" w:color="auto"/>
                                    <w:left w:val="none" w:sz="0" w:space="0" w:color="auto"/>
                                    <w:bottom w:val="none" w:sz="0" w:space="0" w:color="auto"/>
                                    <w:right w:val="none" w:sz="0" w:space="0" w:color="auto"/>
                                  </w:divBdr>
                                  <w:divsChild>
                                    <w:div w:id="145898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44902">
      <w:bodyDiv w:val="1"/>
      <w:marLeft w:val="0"/>
      <w:marRight w:val="0"/>
      <w:marTop w:val="0"/>
      <w:marBottom w:val="0"/>
      <w:divBdr>
        <w:top w:val="none" w:sz="0" w:space="0" w:color="auto"/>
        <w:left w:val="none" w:sz="0" w:space="0" w:color="auto"/>
        <w:bottom w:val="none" w:sz="0" w:space="0" w:color="auto"/>
        <w:right w:val="none" w:sz="0" w:space="0" w:color="auto"/>
      </w:divBdr>
    </w:div>
    <w:div w:id="193154280">
      <w:bodyDiv w:val="1"/>
      <w:marLeft w:val="0"/>
      <w:marRight w:val="0"/>
      <w:marTop w:val="0"/>
      <w:marBottom w:val="0"/>
      <w:divBdr>
        <w:top w:val="none" w:sz="0" w:space="0" w:color="auto"/>
        <w:left w:val="none" w:sz="0" w:space="0" w:color="auto"/>
        <w:bottom w:val="none" w:sz="0" w:space="0" w:color="auto"/>
        <w:right w:val="none" w:sz="0" w:space="0" w:color="auto"/>
      </w:divBdr>
    </w:div>
    <w:div w:id="201329262">
      <w:bodyDiv w:val="1"/>
      <w:marLeft w:val="0"/>
      <w:marRight w:val="0"/>
      <w:marTop w:val="0"/>
      <w:marBottom w:val="0"/>
      <w:divBdr>
        <w:top w:val="none" w:sz="0" w:space="0" w:color="auto"/>
        <w:left w:val="none" w:sz="0" w:space="0" w:color="auto"/>
        <w:bottom w:val="none" w:sz="0" w:space="0" w:color="auto"/>
        <w:right w:val="none" w:sz="0" w:space="0" w:color="auto"/>
      </w:divBdr>
    </w:div>
    <w:div w:id="214389987">
      <w:bodyDiv w:val="1"/>
      <w:marLeft w:val="0"/>
      <w:marRight w:val="0"/>
      <w:marTop w:val="0"/>
      <w:marBottom w:val="0"/>
      <w:divBdr>
        <w:top w:val="none" w:sz="0" w:space="0" w:color="auto"/>
        <w:left w:val="none" w:sz="0" w:space="0" w:color="auto"/>
        <w:bottom w:val="none" w:sz="0" w:space="0" w:color="auto"/>
        <w:right w:val="none" w:sz="0" w:space="0" w:color="auto"/>
      </w:divBdr>
      <w:divsChild>
        <w:div w:id="1295329667">
          <w:marLeft w:val="0"/>
          <w:marRight w:val="0"/>
          <w:marTop w:val="0"/>
          <w:marBottom w:val="0"/>
          <w:divBdr>
            <w:top w:val="none" w:sz="0" w:space="0" w:color="auto"/>
            <w:left w:val="none" w:sz="0" w:space="0" w:color="auto"/>
            <w:bottom w:val="none" w:sz="0" w:space="0" w:color="auto"/>
            <w:right w:val="none" w:sz="0" w:space="0" w:color="auto"/>
          </w:divBdr>
        </w:div>
      </w:divsChild>
    </w:div>
    <w:div w:id="234169787">
      <w:bodyDiv w:val="1"/>
      <w:marLeft w:val="0"/>
      <w:marRight w:val="0"/>
      <w:marTop w:val="0"/>
      <w:marBottom w:val="0"/>
      <w:divBdr>
        <w:top w:val="none" w:sz="0" w:space="0" w:color="auto"/>
        <w:left w:val="none" w:sz="0" w:space="0" w:color="auto"/>
        <w:bottom w:val="none" w:sz="0" w:space="0" w:color="auto"/>
        <w:right w:val="none" w:sz="0" w:space="0" w:color="auto"/>
      </w:divBdr>
    </w:div>
    <w:div w:id="255939824">
      <w:bodyDiv w:val="1"/>
      <w:marLeft w:val="0"/>
      <w:marRight w:val="0"/>
      <w:marTop w:val="0"/>
      <w:marBottom w:val="0"/>
      <w:divBdr>
        <w:top w:val="none" w:sz="0" w:space="0" w:color="auto"/>
        <w:left w:val="none" w:sz="0" w:space="0" w:color="auto"/>
        <w:bottom w:val="none" w:sz="0" w:space="0" w:color="auto"/>
        <w:right w:val="none" w:sz="0" w:space="0" w:color="auto"/>
      </w:divBdr>
      <w:divsChild>
        <w:div w:id="1150444231">
          <w:marLeft w:val="0"/>
          <w:marRight w:val="0"/>
          <w:marTop w:val="300"/>
          <w:marBottom w:val="300"/>
          <w:divBdr>
            <w:top w:val="none" w:sz="0" w:space="0" w:color="auto"/>
            <w:left w:val="none" w:sz="0" w:space="0" w:color="auto"/>
            <w:bottom w:val="none" w:sz="0" w:space="0" w:color="auto"/>
            <w:right w:val="none" w:sz="0" w:space="0" w:color="auto"/>
          </w:divBdr>
        </w:div>
      </w:divsChild>
    </w:div>
    <w:div w:id="268897234">
      <w:bodyDiv w:val="1"/>
      <w:marLeft w:val="0"/>
      <w:marRight w:val="0"/>
      <w:marTop w:val="0"/>
      <w:marBottom w:val="0"/>
      <w:divBdr>
        <w:top w:val="none" w:sz="0" w:space="0" w:color="auto"/>
        <w:left w:val="none" w:sz="0" w:space="0" w:color="auto"/>
        <w:bottom w:val="none" w:sz="0" w:space="0" w:color="auto"/>
        <w:right w:val="none" w:sz="0" w:space="0" w:color="auto"/>
      </w:divBdr>
      <w:divsChild>
        <w:div w:id="109397906">
          <w:marLeft w:val="0"/>
          <w:marRight w:val="0"/>
          <w:marTop w:val="0"/>
          <w:marBottom w:val="0"/>
          <w:divBdr>
            <w:top w:val="none" w:sz="0" w:space="0" w:color="auto"/>
            <w:left w:val="none" w:sz="0" w:space="0" w:color="auto"/>
            <w:bottom w:val="none" w:sz="0" w:space="0" w:color="auto"/>
            <w:right w:val="none" w:sz="0" w:space="0" w:color="auto"/>
          </w:divBdr>
        </w:div>
        <w:div w:id="1280651336">
          <w:marLeft w:val="0"/>
          <w:marRight w:val="0"/>
          <w:marTop w:val="0"/>
          <w:marBottom w:val="0"/>
          <w:divBdr>
            <w:top w:val="none" w:sz="0" w:space="0" w:color="auto"/>
            <w:left w:val="none" w:sz="0" w:space="0" w:color="auto"/>
            <w:bottom w:val="none" w:sz="0" w:space="0" w:color="auto"/>
            <w:right w:val="none" w:sz="0" w:space="0" w:color="auto"/>
          </w:divBdr>
        </w:div>
        <w:div w:id="1662351940">
          <w:marLeft w:val="0"/>
          <w:marRight w:val="0"/>
          <w:marTop w:val="0"/>
          <w:marBottom w:val="0"/>
          <w:divBdr>
            <w:top w:val="none" w:sz="0" w:space="0" w:color="auto"/>
            <w:left w:val="none" w:sz="0" w:space="0" w:color="auto"/>
            <w:bottom w:val="none" w:sz="0" w:space="0" w:color="auto"/>
            <w:right w:val="none" w:sz="0" w:space="0" w:color="auto"/>
          </w:divBdr>
        </w:div>
        <w:div w:id="744838914">
          <w:marLeft w:val="0"/>
          <w:marRight w:val="0"/>
          <w:marTop w:val="0"/>
          <w:marBottom w:val="0"/>
          <w:divBdr>
            <w:top w:val="none" w:sz="0" w:space="0" w:color="auto"/>
            <w:left w:val="none" w:sz="0" w:space="0" w:color="auto"/>
            <w:bottom w:val="none" w:sz="0" w:space="0" w:color="auto"/>
            <w:right w:val="none" w:sz="0" w:space="0" w:color="auto"/>
          </w:divBdr>
        </w:div>
        <w:div w:id="378668593">
          <w:marLeft w:val="0"/>
          <w:marRight w:val="0"/>
          <w:marTop w:val="0"/>
          <w:marBottom w:val="0"/>
          <w:divBdr>
            <w:top w:val="none" w:sz="0" w:space="0" w:color="auto"/>
            <w:left w:val="none" w:sz="0" w:space="0" w:color="auto"/>
            <w:bottom w:val="none" w:sz="0" w:space="0" w:color="auto"/>
            <w:right w:val="none" w:sz="0" w:space="0" w:color="auto"/>
          </w:divBdr>
        </w:div>
        <w:div w:id="438641479">
          <w:marLeft w:val="0"/>
          <w:marRight w:val="0"/>
          <w:marTop w:val="0"/>
          <w:marBottom w:val="0"/>
          <w:divBdr>
            <w:top w:val="none" w:sz="0" w:space="0" w:color="auto"/>
            <w:left w:val="none" w:sz="0" w:space="0" w:color="auto"/>
            <w:bottom w:val="none" w:sz="0" w:space="0" w:color="auto"/>
            <w:right w:val="none" w:sz="0" w:space="0" w:color="auto"/>
          </w:divBdr>
        </w:div>
        <w:div w:id="1839693353">
          <w:marLeft w:val="0"/>
          <w:marRight w:val="0"/>
          <w:marTop w:val="0"/>
          <w:marBottom w:val="0"/>
          <w:divBdr>
            <w:top w:val="none" w:sz="0" w:space="0" w:color="auto"/>
            <w:left w:val="none" w:sz="0" w:space="0" w:color="auto"/>
            <w:bottom w:val="none" w:sz="0" w:space="0" w:color="auto"/>
            <w:right w:val="none" w:sz="0" w:space="0" w:color="auto"/>
          </w:divBdr>
        </w:div>
        <w:div w:id="656883018">
          <w:marLeft w:val="0"/>
          <w:marRight w:val="0"/>
          <w:marTop w:val="0"/>
          <w:marBottom w:val="0"/>
          <w:divBdr>
            <w:top w:val="none" w:sz="0" w:space="0" w:color="auto"/>
            <w:left w:val="none" w:sz="0" w:space="0" w:color="auto"/>
            <w:bottom w:val="none" w:sz="0" w:space="0" w:color="auto"/>
            <w:right w:val="none" w:sz="0" w:space="0" w:color="auto"/>
          </w:divBdr>
        </w:div>
        <w:div w:id="1544321437">
          <w:marLeft w:val="0"/>
          <w:marRight w:val="0"/>
          <w:marTop w:val="0"/>
          <w:marBottom w:val="0"/>
          <w:divBdr>
            <w:top w:val="none" w:sz="0" w:space="0" w:color="auto"/>
            <w:left w:val="none" w:sz="0" w:space="0" w:color="auto"/>
            <w:bottom w:val="none" w:sz="0" w:space="0" w:color="auto"/>
            <w:right w:val="none" w:sz="0" w:space="0" w:color="auto"/>
          </w:divBdr>
        </w:div>
        <w:div w:id="780075633">
          <w:marLeft w:val="0"/>
          <w:marRight w:val="0"/>
          <w:marTop w:val="0"/>
          <w:marBottom w:val="0"/>
          <w:divBdr>
            <w:top w:val="none" w:sz="0" w:space="0" w:color="auto"/>
            <w:left w:val="none" w:sz="0" w:space="0" w:color="auto"/>
            <w:bottom w:val="none" w:sz="0" w:space="0" w:color="auto"/>
            <w:right w:val="none" w:sz="0" w:space="0" w:color="auto"/>
          </w:divBdr>
        </w:div>
        <w:div w:id="654652240">
          <w:marLeft w:val="0"/>
          <w:marRight w:val="0"/>
          <w:marTop w:val="0"/>
          <w:marBottom w:val="0"/>
          <w:divBdr>
            <w:top w:val="none" w:sz="0" w:space="0" w:color="auto"/>
            <w:left w:val="none" w:sz="0" w:space="0" w:color="auto"/>
            <w:bottom w:val="none" w:sz="0" w:space="0" w:color="auto"/>
            <w:right w:val="none" w:sz="0" w:space="0" w:color="auto"/>
          </w:divBdr>
        </w:div>
        <w:div w:id="347214612">
          <w:marLeft w:val="0"/>
          <w:marRight w:val="0"/>
          <w:marTop w:val="0"/>
          <w:marBottom w:val="0"/>
          <w:divBdr>
            <w:top w:val="none" w:sz="0" w:space="0" w:color="auto"/>
            <w:left w:val="none" w:sz="0" w:space="0" w:color="auto"/>
            <w:bottom w:val="none" w:sz="0" w:space="0" w:color="auto"/>
            <w:right w:val="none" w:sz="0" w:space="0" w:color="auto"/>
          </w:divBdr>
        </w:div>
        <w:div w:id="29260139">
          <w:marLeft w:val="0"/>
          <w:marRight w:val="0"/>
          <w:marTop w:val="0"/>
          <w:marBottom w:val="0"/>
          <w:divBdr>
            <w:top w:val="none" w:sz="0" w:space="0" w:color="auto"/>
            <w:left w:val="none" w:sz="0" w:space="0" w:color="auto"/>
            <w:bottom w:val="none" w:sz="0" w:space="0" w:color="auto"/>
            <w:right w:val="none" w:sz="0" w:space="0" w:color="auto"/>
          </w:divBdr>
        </w:div>
        <w:div w:id="645864792">
          <w:marLeft w:val="0"/>
          <w:marRight w:val="0"/>
          <w:marTop w:val="0"/>
          <w:marBottom w:val="0"/>
          <w:divBdr>
            <w:top w:val="none" w:sz="0" w:space="0" w:color="auto"/>
            <w:left w:val="none" w:sz="0" w:space="0" w:color="auto"/>
            <w:bottom w:val="none" w:sz="0" w:space="0" w:color="auto"/>
            <w:right w:val="none" w:sz="0" w:space="0" w:color="auto"/>
          </w:divBdr>
        </w:div>
        <w:div w:id="1333877040">
          <w:marLeft w:val="0"/>
          <w:marRight w:val="0"/>
          <w:marTop w:val="0"/>
          <w:marBottom w:val="0"/>
          <w:divBdr>
            <w:top w:val="none" w:sz="0" w:space="0" w:color="auto"/>
            <w:left w:val="none" w:sz="0" w:space="0" w:color="auto"/>
            <w:bottom w:val="none" w:sz="0" w:space="0" w:color="auto"/>
            <w:right w:val="none" w:sz="0" w:space="0" w:color="auto"/>
          </w:divBdr>
        </w:div>
        <w:div w:id="752705633">
          <w:marLeft w:val="0"/>
          <w:marRight w:val="0"/>
          <w:marTop w:val="0"/>
          <w:marBottom w:val="0"/>
          <w:divBdr>
            <w:top w:val="none" w:sz="0" w:space="0" w:color="auto"/>
            <w:left w:val="none" w:sz="0" w:space="0" w:color="auto"/>
            <w:bottom w:val="none" w:sz="0" w:space="0" w:color="auto"/>
            <w:right w:val="none" w:sz="0" w:space="0" w:color="auto"/>
          </w:divBdr>
        </w:div>
        <w:div w:id="202594897">
          <w:marLeft w:val="0"/>
          <w:marRight w:val="0"/>
          <w:marTop w:val="0"/>
          <w:marBottom w:val="0"/>
          <w:divBdr>
            <w:top w:val="none" w:sz="0" w:space="0" w:color="auto"/>
            <w:left w:val="none" w:sz="0" w:space="0" w:color="auto"/>
            <w:bottom w:val="none" w:sz="0" w:space="0" w:color="auto"/>
            <w:right w:val="none" w:sz="0" w:space="0" w:color="auto"/>
          </w:divBdr>
        </w:div>
        <w:div w:id="133959567">
          <w:marLeft w:val="0"/>
          <w:marRight w:val="0"/>
          <w:marTop w:val="0"/>
          <w:marBottom w:val="0"/>
          <w:divBdr>
            <w:top w:val="none" w:sz="0" w:space="0" w:color="auto"/>
            <w:left w:val="none" w:sz="0" w:space="0" w:color="auto"/>
            <w:bottom w:val="none" w:sz="0" w:space="0" w:color="auto"/>
            <w:right w:val="none" w:sz="0" w:space="0" w:color="auto"/>
          </w:divBdr>
        </w:div>
        <w:div w:id="2073966344">
          <w:marLeft w:val="0"/>
          <w:marRight w:val="0"/>
          <w:marTop w:val="0"/>
          <w:marBottom w:val="0"/>
          <w:divBdr>
            <w:top w:val="none" w:sz="0" w:space="0" w:color="auto"/>
            <w:left w:val="none" w:sz="0" w:space="0" w:color="auto"/>
            <w:bottom w:val="none" w:sz="0" w:space="0" w:color="auto"/>
            <w:right w:val="none" w:sz="0" w:space="0" w:color="auto"/>
          </w:divBdr>
        </w:div>
        <w:div w:id="1079059436">
          <w:marLeft w:val="0"/>
          <w:marRight w:val="0"/>
          <w:marTop w:val="0"/>
          <w:marBottom w:val="0"/>
          <w:divBdr>
            <w:top w:val="none" w:sz="0" w:space="0" w:color="auto"/>
            <w:left w:val="none" w:sz="0" w:space="0" w:color="auto"/>
            <w:bottom w:val="none" w:sz="0" w:space="0" w:color="auto"/>
            <w:right w:val="none" w:sz="0" w:space="0" w:color="auto"/>
          </w:divBdr>
        </w:div>
        <w:div w:id="370420640">
          <w:marLeft w:val="0"/>
          <w:marRight w:val="0"/>
          <w:marTop w:val="0"/>
          <w:marBottom w:val="0"/>
          <w:divBdr>
            <w:top w:val="none" w:sz="0" w:space="0" w:color="auto"/>
            <w:left w:val="none" w:sz="0" w:space="0" w:color="auto"/>
            <w:bottom w:val="none" w:sz="0" w:space="0" w:color="auto"/>
            <w:right w:val="none" w:sz="0" w:space="0" w:color="auto"/>
          </w:divBdr>
        </w:div>
        <w:div w:id="726883259">
          <w:marLeft w:val="0"/>
          <w:marRight w:val="0"/>
          <w:marTop w:val="0"/>
          <w:marBottom w:val="0"/>
          <w:divBdr>
            <w:top w:val="none" w:sz="0" w:space="0" w:color="auto"/>
            <w:left w:val="none" w:sz="0" w:space="0" w:color="auto"/>
            <w:bottom w:val="none" w:sz="0" w:space="0" w:color="auto"/>
            <w:right w:val="none" w:sz="0" w:space="0" w:color="auto"/>
          </w:divBdr>
        </w:div>
        <w:div w:id="1120303727">
          <w:marLeft w:val="0"/>
          <w:marRight w:val="0"/>
          <w:marTop w:val="0"/>
          <w:marBottom w:val="0"/>
          <w:divBdr>
            <w:top w:val="none" w:sz="0" w:space="0" w:color="auto"/>
            <w:left w:val="none" w:sz="0" w:space="0" w:color="auto"/>
            <w:bottom w:val="none" w:sz="0" w:space="0" w:color="auto"/>
            <w:right w:val="none" w:sz="0" w:space="0" w:color="auto"/>
          </w:divBdr>
        </w:div>
        <w:div w:id="734472682">
          <w:marLeft w:val="0"/>
          <w:marRight w:val="0"/>
          <w:marTop w:val="0"/>
          <w:marBottom w:val="0"/>
          <w:divBdr>
            <w:top w:val="none" w:sz="0" w:space="0" w:color="auto"/>
            <w:left w:val="none" w:sz="0" w:space="0" w:color="auto"/>
            <w:bottom w:val="none" w:sz="0" w:space="0" w:color="auto"/>
            <w:right w:val="none" w:sz="0" w:space="0" w:color="auto"/>
          </w:divBdr>
        </w:div>
        <w:div w:id="331761937">
          <w:marLeft w:val="0"/>
          <w:marRight w:val="0"/>
          <w:marTop w:val="0"/>
          <w:marBottom w:val="0"/>
          <w:divBdr>
            <w:top w:val="none" w:sz="0" w:space="0" w:color="auto"/>
            <w:left w:val="none" w:sz="0" w:space="0" w:color="auto"/>
            <w:bottom w:val="none" w:sz="0" w:space="0" w:color="auto"/>
            <w:right w:val="none" w:sz="0" w:space="0" w:color="auto"/>
          </w:divBdr>
        </w:div>
        <w:div w:id="1033186440">
          <w:marLeft w:val="0"/>
          <w:marRight w:val="0"/>
          <w:marTop w:val="0"/>
          <w:marBottom w:val="0"/>
          <w:divBdr>
            <w:top w:val="none" w:sz="0" w:space="0" w:color="auto"/>
            <w:left w:val="none" w:sz="0" w:space="0" w:color="auto"/>
            <w:bottom w:val="none" w:sz="0" w:space="0" w:color="auto"/>
            <w:right w:val="none" w:sz="0" w:space="0" w:color="auto"/>
          </w:divBdr>
        </w:div>
        <w:div w:id="1683050294">
          <w:marLeft w:val="0"/>
          <w:marRight w:val="0"/>
          <w:marTop w:val="0"/>
          <w:marBottom w:val="0"/>
          <w:divBdr>
            <w:top w:val="none" w:sz="0" w:space="0" w:color="auto"/>
            <w:left w:val="none" w:sz="0" w:space="0" w:color="auto"/>
            <w:bottom w:val="none" w:sz="0" w:space="0" w:color="auto"/>
            <w:right w:val="none" w:sz="0" w:space="0" w:color="auto"/>
          </w:divBdr>
        </w:div>
        <w:div w:id="1858275911">
          <w:marLeft w:val="0"/>
          <w:marRight w:val="0"/>
          <w:marTop w:val="0"/>
          <w:marBottom w:val="0"/>
          <w:divBdr>
            <w:top w:val="none" w:sz="0" w:space="0" w:color="auto"/>
            <w:left w:val="none" w:sz="0" w:space="0" w:color="auto"/>
            <w:bottom w:val="none" w:sz="0" w:space="0" w:color="auto"/>
            <w:right w:val="none" w:sz="0" w:space="0" w:color="auto"/>
          </w:divBdr>
        </w:div>
        <w:div w:id="1286231264">
          <w:marLeft w:val="0"/>
          <w:marRight w:val="0"/>
          <w:marTop w:val="0"/>
          <w:marBottom w:val="0"/>
          <w:divBdr>
            <w:top w:val="none" w:sz="0" w:space="0" w:color="auto"/>
            <w:left w:val="none" w:sz="0" w:space="0" w:color="auto"/>
            <w:bottom w:val="none" w:sz="0" w:space="0" w:color="auto"/>
            <w:right w:val="none" w:sz="0" w:space="0" w:color="auto"/>
          </w:divBdr>
        </w:div>
        <w:div w:id="800879473">
          <w:marLeft w:val="0"/>
          <w:marRight w:val="0"/>
          <w:marTop w:val="0"/>
          <w:marBottom w:val="0"/>
          <w:divBdr>
            <w:top w:val="none" w:sz="0" w:space="0" w:color="auto"/>
            <w:left w:val="none" w:sz="0" w:space="0" w:color="auto"/>
            <w:bottom w:val="none" w:sz="0" w:space="0" w:color="auto"/>
            <w:right w:val="none" w:sz="0" w:space="0" w:color="auto"/>
          </w:divBdr>
        </w:div>
        <w:div w:id="1511872258">
          <w:marLeft w:val="0"/>
          <w:marRight w:val="0"/>
          <w:marTop w:val="0"/>
          <w:marBottom w:val="0"/>
          <w:divBdr>
            <w:top w:val="none" w:sz="0" w:space="0" w:color="auto"/>
            <w:left w:val="none" w:sz="0" w:space="0" w:color="auto"/>
            <w:bottom w:val="none" w:sz="0" w:space="0" w:color="auto"/>
            <w:right w:val="none" w:sz="0" w:space="0" w:color="auto"/>
          </w:divBdr>
        </w:div>
        <w:div w:id="380178419">
          <w:marLeft w:val="0"/>
          <w:marRight w:val="0"/>
          <w:marTop w:val="0"/>
          <w:marBottom w:val="0"/>
          <w:divBdr>
            <w:top w:val="none" w:sz="0" w:space="0" w:color="auto"/>
            <w:left w:val="none" w:sz="0" w:space="0" w:color="auto"/>
            <w:bottom w:val="none" w:sz="0" w:space="0" w:color="auto"/>
            <w:right w:val="none" w:sz="0" w:space="0" w:color="auto"/>
          </w:divBdr>
        </w:div>
        <w:div w:id="1905680311">
          <w:marLeft w:val="0"/>
          <w:marRight w:val="0"/>
          <w:marTop w:val="0"/>
          <w:marBottom w:val="0"/>
          <w:divBdr>
            <w:top w:val="none" w:sz="0" w:space="0" w:color="auto"/>
            <w:left w:val="none" w:sz="0" w:space="0" w:color="auto"/>
            <w:bottom w:val="none" w:sz="0" w:space="0" w:color="auto"/>
            <w:right w:val="none" w:sz="0" w:space="0" w:color="auto"/>
          </w:divBdr>
        </w:div>
        <w:div w:id="50277603">
          <w:marLeft w:val="0"/>
          <w:marRight w:val="0"/>
          <w:marTop w:val="0"/>
          <w:marBottom w:val="0"/>
          <w:divBdr>
            <w:top w:val="none" w:sz="0" w:space="0" w:color="auto"/>
            <w:left w:val="none" w:sz="0" w:space="0" w:color="auto"/>
            <w:bottom w:val="none" w:sz="0" w:space="0" w:color="auto"/>
            <w:right w:val="none" w:sz="0" w:space="0" w:color="auto"/>
          </w:divBdr>
        </w:div>
        <w:div w:id="502934002">
          <w:marLeft w:val="0"/>
          <w:marRight w:val="0"/>
          <w:marTop w:val="0"/>
          <w:marBottom w:val="0"/>
          <w:divBdr>
            <w:top w:val="none" w:sz="0" w:space="0" w:color="auto"/>
            <w:left w:val="none" w:sz="0" w:space="0" w:color="auto"/>
            <w:bottom w:val="none" w:sz="0" w:space="0" w:color="auto"/>
            <w:right w:val="none" w:sz="0" w:space="0" w:color="auto"/>
          </w:divBdr>
        </w:div>
        <w:div w:id="1074276303">
          <w:marLeft w:val="0"/>
          <w:marRight w:val="0"/>
          <w:marTop w:val="0"/>
          <w:marBottom w:val="0"/>
          <w:divBdr>
            <w:top w:val="none" w:sz="0" w:space="0" w:color="auto"/>
            <w:left w:val="none" w:sz="0" w:space="0" w:color="auto"/>
            <w:bottom w:val="none" w:sz="0" w:space="0" w:color="auto"/>
            <w:right w:val="none" w:sz="0" w:space="0" w:color="auto"/>
          </w:divBdr>
        </w:div>
        <w:div w:id="1038549419">
          <w:marLeft w:val="0"/>
          <w:marRight w:val="0"/>
          <w:marTop w:val="0"/>
          <w:marBottom w:val="0"/>
          <w:divBdr>
            <w:top w:val="none" w:sz="0" w:space="0" w:color="auto"/>
            <w:left w:val="none" w:sz="0" w:space="0" w:color="auto"/>
            <w:bottom w:val="none" w:sz="0" w:space="0" w:color="auto"/>
            <w:right w:val="none" w:sz="0" w:space="0" w:color="auto"/>
          </w:divBdr>
        </w:div>
      </w:divsChild>
    </w:div>
    <w:div w:id="278341331">
      <w:bodyDiv w:val="1"/>
      <w:marLeft w:val="0"/>
      <w:marRight w:val="0"/>
      <w:marTop w:val="0"/>
      <w:marBottom w:val="0"/>
      <w:divBdr>
        <w:top w:val="none" w:sz="0" w:space="0" w:color="auto"/>
        <w:left w:val="none" w:sz="0" w:space="0" w:color="auto"/>
        <w:bottom w:val="none" w:sz="0" w:space="0" w:color="auto"/>
        <w:right w:val="none" w:sz="0" w:space="0" w:color="auto"/>
      </w:divBdr>
      <w:divsChild>
        <w:div w:id="1586664">
          <w:marLeft w:val="0"/>
          <w:marRight w:val="0"/>
          <w:marTop w:val="0"/>
          <w:marBottom w:val="0"/>
          <w:divBdr>
            <w:top w:val="single" w:sz="6" w:space="0" w:color="222222"/>
            <w:left w:val="single" w:sz="6" w:space="0" w:color="222222"/>
            <w:bottom w:val="single" w:sz="6" w:space="0" w:color="222222"/>
            <w:right w:val="single" w:sz="6" w:space="0" w:color="222222"/>
          </w:divBdr>
          <w:divsChild>
            <w:div w:id="1146557144">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299651578">
      <w:bodyDiv w:val="1"/>
      <w:marLeft w:val="0"/>
      <w:marRight w:val="0"/>
      <w:marTop w:val="0"/>
      <w:marBottom w:val="0"/>
      <w:divBdr>
        <w:top w:val="none" w:sz="0" w:space="0" w:color="auto"/>
        <w:left w:val="none" w:sz="0" w:space="0" w:color="auto"/>
        <w:bottom w:val="none" w:sz="0" w:space="0" w:color="auto"/>
        <w:right w:val="none" w:sz="0" w:space="0" w:color="auto"/>
      </w:divBdr>
    </w:div>
    <w:div w:id="308098966">
      <w:bodyDiv w:val="1"/>
      <w:marLeft w:val="0"/>
      <w:marRight w:val="0"/>
      <w:marTop w:val="0"/>
      <w:marBottom w:val="0"/>
      <w:divBdr>
        <w:top w:val="none" w:sz="0" w:space="0" w:color="auto"/>
        <w:left w:val="none" w:sz="0" w:space="0" w:color="auto"/>
        <w:bottom w:val="none" w:sz="0" w:space="0" w:color="auto"/>
        <w:right w:val="none" w:sz="0" w:space="0" w:color="auto"/>
      </w:divBdr>
      <w:divsChild>
        <w:div w:id="147482128">
          <w:marLeft w:val="3300"/>
          <w:marRight w:val="0"/>
          <w:marTop w:val="0"/>
          <w:marBottom w:val="0"/>
          <w:divBdr>
            <w:top w:val="none" w:sz="0" w:space="0" w:color="auto"/>
            <w:left w:val="none" w:sz="0" w:space="0" w:color="auto"/>
            <w:bottom w:val="none" w:sz="0" w:space="0" w:color="auto"/>
            <w:right w:val="none" w:sz="0" w:space="0" w:color="auto"/>
          </w:divBdr>
          <w:divsChild>
            <w:div w:id="845174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262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523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2683687">
      <w:bodyDiv w:val="1"/>
      <w:marLeft w:val="0"/>
      <w:marRight w:val="0"/>
      <w:marTop w:val="0"/>
      <w:marBottom w:val="0"/>
      <w:divBdr>
        <w:top w:val="none" w:sz="0" w:space="0" w:color="auto"/>
        <w:left w:val="none" w:sz="0" w:space="0" w:color="auto"/>
        <w:bottom w:val="none" w:sz="0" w:space="0" w:color="auto"/>
        <w:right w:val="none" w:sz="0" w:space="0" w:color="auto"/>
      </w:divBdr>
      <w:divsChild>
        <w:div w:id="975112153">
          <w:marLeft w:val="0"/>
          <w:marRight w:val="0"/>
          <w:marTop w:val="0"/>
          <w:marBottom w:val="0"/>
          <w:divBdr>
            <w:top w:val="none" w:sz="0" w:space="0" w:color="auto"/>
            <w:left w:val="none" w:sz="0" w:space="0" w:color="auto"/>
            <w:bottom w:val="none" w:sz="0" w:space="0" w:color="auto"/>
            <w:right w:val="none" w:sz="0" w:space="0" w:color="auto"/>
          </w:divBdr>
          <w:divsChild>
            <w:div w:id="684792305">
              <w:marLeft w:val="0"/>
              <w:marRight w:val="0"/>
              <w:marTop w:val="0"/>
              <w:marBottom w:val="0"/>
              <w:divBdr>
                <w:top w:val="none" w:sz="0" w:space="0" w:color="auto"/>
                <w:left w:val="none" w:sz="0" w:space="0" w:color="auto"/>
                <w:bottom w:val="none" w:sz="0" w:space="0" w:color="auto"/>
                <w:right w:val="none" w:sz="0" w:space="0" w:color="auto"/>
              </w:divBdr>
              <w:divsChild>
                <w:div w:id="1418399262">
                  <w:marLeft w:val="0"/>
                  <w:marRight w:val="0"/>
                  <w:marTop w:val="0"/>
                  <w:marBottom w:val="0"/>
                  <w:divBdr>
                    <w:top w:val="none" w:sz="0" w:space="0" w:color="auto"/>
                    <w:left w:val="none" w:sz="0" w:space="0" w:color="auto"/>
                    <w:bottom w:val="none" w:sz="0" w:space="0" w:color="auto"/>
                    <w:right w:val="none" w:sz="0" w:space="0" w:color="auto"/>
                  </w:divBdr>
                  <w:divsChild>
                    <w:div w:id="137655279">
                      <w:marLeft w:val="0"/>
                      <w:marRight w:val="0"/>
                      <w:marTop w:val="0"/>
                      <w:marBottom w:val="0"/>
                      <w:divBdr>
                        <w:top w:val="none" w:sz="0" w:space="0" w:color="auto"/>
                        <w:left w:val="none" w:sz="0" w:space="0" w:color="auto"/>
                        <w:bottom w:val="none" w:sz="0" w:space="0" w:color="auto"/>
                        <w:right w:val="none" w:sz="0" w:space="0" w:color="auto"/>
                      </w:divBdr>
                      <w:divsChild>
                        <w:div w:id="2074234288">
                          <w:marLeft w:val="0"/>
                          <w:marRight w:val="0"/>
                          <w:marTop w:val="0"/>
                          <w:marBottom w:val="0"/>
                          <w:divBdr>
                            <w:top w:val="none" w:sz="0" w:space="0" w:color="auto"/>
                            <w:left w:val="none" w:sz="0" w:space="0" w:color="auto"/>
                            <w:bottom w:val="none" w:sz="0" w:space="0" w:color="auto"/>
                            <w:right w:val="none" w:sz="0" w:space="0" w:color="auto"/>
                          </w:divBdr>
                          <w:divsChild>
                            <w:div w:id="943346440">
                              <w:marLeft w:val="0"/>
                              <w:marRight w:val="0"/>
                              <w:marTop w:val="0"/>
                              <w:marBottom w:val="0"/>
                              <w:divBdr>
                                <w:top w:val="none" w:sz="0" w:space="0" w:color="auto"/>
                                <w:left w:val="none" w:sz="0" w:space="0" w:color="auto"/>
                                <w:bottom w:val="none" w:sz="0" w:space="0" w:color="auto"/>
                                <w:right w:val="none" w:sz="0" w:space="0" w:color="auto"/>
                              </w:divBdr>
                              <w:divsChild>
                                <w:div w:id="15453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134283">
      <w:bodyDiv w:val="1"/>
      <w:marLeft w:val="0"/>
      <w:marRight w:val="0"/>
      <w:marTop w:val="0"/>
      <w:marBottom w:val="0"/>
      <w:divBdr>
        <w:top w:val="none" w:sz="0" w:space="0" w:color="auto"/>
        <w:left w:val="none" w:sz="0" w:space="0" w:color="auto"/>
        <w:bottom w:val="none" w:sz="0" w:space="0" w:color="auto"/>
        <w:right w:val="none" w:sz="0" w:space="0" w:color="auto"/>
      </w:divBdr>
    </w:div>
    <w:div w:id="328801091">
      <w:bodyDiv w:val="1"/>
      <w:marLeft w:val="0"/>
      <w:marRight w:val="0"/>
      <w:marTop w:val="0"/>
      <w:marBottom w:val="0"/>
      <w:divBdr>
        <w:top w:val="none" w:sz="0" w:space="0" w:color="auto"/>
        <w:left w:val="none" w:sz="0" w:space="0" w:color="auto"/>
        <w:bottom w:val="none" w:sz="0" w:space="0" w:color="auto"/>
        <w:right w:val="none" w:sz="0" w:space="0" w:color="auto"/>
      </w:divBdr>
      <w:divsChild>
        <w:div w:id="1283416588">
          <w:marLeft w:val="0"/>
          <w:marRight w:val="0"/>
          <w:marTop w:val="0"/>
          <w:marBottom w:val="0"/>
          <w:divBdr>
            <w:top w:val="single" w:sz="6" w:space="0" w:color="222222"/>
            <w:left w:val="single" w:sz="6" w:space="0" w:color="222222"/>
            <w:bottom w:val="single" w:sz="6" w:space="0" w:color="222222"/>
            <w:right w:val="single" w:sz="6" w:space="0" w:color="222222"/>
          </w:divBdr>
          <w:divsChild>
            <w:div w:id="84351864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332224394">
      <w:bodyDiv w:val="1"/>
      <w:marLeft w:val="0"/>
      <w:marRight w:val="0"/>
      <w:marTop w:val="0"/>
      <w:marBottom w:val="0"/>
      <w:divBdr>
        <w:top w:val="none" w:sz="0" w:space="0" w:color="auto"/>
        <w:left w:val="none" w:sz="0" w:space="0" w:color="auto"/>
        <w:bottom w:val="none" w:sz="0" w:space="0" w:color="auto"/>
        <w:right w:val="none" w:sz="0" w:space="0" w:color="auto"/>
      </w:divBdr>
    </w:div>
    <w:div w:id="340745746">
      <w:bodyDiv w:val="1"/>
      <w:marLeft w:val="0"/>
      <w:marRight w:val="0"/>
      <w:marTop w:val="0"/>
      <w:marBottom w:val="0"/>
      <w:divBdr>
        <w:top w:val="none" w:sz="0" w:space="0" w:color="auto"/>
        <w:left w:val="none" w:sz="0" w:space="0" w:color="auto"/>
        <w:bottom w:val="none" w:sz="0" w:space="0" w:color="auto"/>
        <w:right w:val="none" w:sz="0" w:space="0" w:color="auto"/>
      </w:divBdr>
    </w:div>
    <w:div w:id="355271873">
      <w:bodyDiv w:val="1"/>
      <w:marLeft w:val="0"/>
      <w:marRight w:val="0"/>
      <w:marTop w:val="0"/>
      <w:marBottom w:val="0"/>
      <w:divBdr>
        <w:top w:val="none" w:sz="0" w:space="0" w:color="auto"/>
        <w:left w:val="none" w:sz="0" w:space="0" w:color="auto"/>
        <w:bottom w:val="none" w:sz="0" w:space="0" w:color="auto"/>
        <w:right w:val="none" w:sz="0" w:space="0" w:color="auto"/>
      </w:divBdr>
    </w:div>
    <w:div w:id="368914007">
      <w:bodyDiv w:val="1"/>
      <w:marLeft w:val="0"/>
      <w:marRight w:val="0"/>
      <w:marTop w:val="0"/>
      <w:marBottom w:val="0"/>
      <w:divBdr>
        <w:top w:val="none" w:sz="0" w:space="0" w:color="auto"/>
        <w:left w:val="none" w:sz="0" w:space="0" w:color="auto"/>
        <w:bottom w:val="none" w:sz="0" w:space="0" w:color="auto"/>
        <w:right w:val="none" w:sz="0" w:space="0" w:color="auto"/>
      </w:divBdr>
    </w:div>
    <w:div w:id="370887181">
      <w:bodyDiv w:val="1"/>
      <w:marLeft w:val="0"/>
      <w:marRight w:val="0"/>
      <w:marTop w:val="0"/>
      <w:marBottom w:val="0"/>
      <w:divBdr>
        <w:top w:val="none" w:sz="0" w:space="0" w:color="auto"/>
        <w:left w:val="none" w:sz="0" w:space="0" w:color="auto"/>
        <w:bottom w:val="none" w:sz="0" w:space="0" w:color="auto"/>
        <w:right w:val="none" w:sz="0" w:space="0" w:color="auto"/>
      </w:divBdr>
      <w:divsChild>
        <w:div w:id="1588924174">
          <w:marLeft w:val="0"/>
          <w:marRight w:val="0"/>
          <w:marTop w:val="0"/>
          <w:marBottom w:val="0"/>
          <w:divBdr>
            <w:top w:val="none" w:sz="0" w:space="0" w:color="auto"/>
            <w:left w:val="none" w:sz="0" w:space="0" w:color="auto"/>
            <w:bottom w:val="none" w:sz="0" w:space="0" w:color="auto"/>
            <w:right w:val="none" w:sz="0" w:space="0" w:color="auto"/>
          </w:divBdr>
          <w:divsChild>
            <w:div w:id="1732192011">
              <w:marLeft w:val="0"/>
              <w:marRight w:val="0"/>
              <w:marTop w:val="0"/>
              <w:marBottom w:val="0"/>
              <w:divBdr>
                <w:top w:val="none" w:sz="0" w:space="0" w:color="auto"/>
                <w:left w:val="none" w:sz="0" w:space="0" w:color="auto"/>
                <w:bottom w:val="none" w:sz="0" w:space="0" w:color="auto"/>
                <w:right w:val="none" w:sz="0" w:space="0" w:color="auto"/>
              </w:divBdr>
              <w:divsChild>
                <w:div w:id="1899171453">
                  <w:marLeft w:val="0"/>
                  <w:marRight w:val="0"/>
                  <w:marTop w:val="0"/>
                  <w:marBottom w:val="0"/>
                  <w:divBdr>
                    <w:top w:val="none" w:sz="0" w:space="0" w:color="auto"/>
                    <w:left w:val="none" w:sz="0" w:space="0" w:color="auto"/>
                    <w:bottom w:val="none" w:sz="0" w:space="0" w:color="auto"/>
                    <w:right w:val="none" w:sz="0" w:space="0" w:color="auto"/>
                  </w:divBdr>
                  <w:divsChild>
                    <w:div w:id="1384209017">
                      <w:marLeft w:val="0"/>
                      <w:marRight w:val="0"/>
                      <w:marTop w:val="0"/>
                      <w:marBottom w:val="0"/>
                      <w:divBdr>
                        <w:top w:val="none" w:sz="0" w:space="0" w:color="auto"/>
                        <w:left w:val="none" w:sz="0" w:space="0" w:color="auto"/>
                        <w:bottom w:val="none" w:sz="0" w:space="0" w:color="auto"/>
                        <w:right w:val="none" w:sz="0" w:space="0" w:color="auto"/>
                      </w:divBdr>
                      <w:divsChild>
                        <w:div w:id="1599948847">
                          <w:marLeft w:val="0"/>
                          <w:marRight w:val="0"/>
                          <w:marTop w:val="0"/>
                          <w:marBottom w:val="0"/>
                          <w:divBdr>
                            <w:top w:val="none" w:sz="0" w:space="0" w:color="auto"/>
                            <w:left w:val="none" w:sz="0" w:space="0" w:color="auto"/>
                            <w:bottom w:val="none" w:sz="0" w:space="0" w:color="auto"/>
                            <w:right w:val="none" w:sz="0" w:space="0" w:color="auto"/>
                          </w:divBdr>
                          <w:divsChild>
                            <w:div w:id="1854496153">
                              <w:marLeft w:val="0"/>
                              <w:marRight w:val="0"/>
                              <w:marTop w:val="0"/>
                              <w:marBottom w:val="0"/>
                              <w:divBdr>
                                <w:top w:val="none" w:sz="0" w:space="0" w:color="auto"/>
                                <w:left w:val="none" w:sz="0" w:space="0" w:color="auto"/>
                                <w:bottom w:val="none" w:sz="0" w:space="0" w:color="auto"/>
                                <w:right w:val="none" w:sz="0" w:space="0" w:color="auto"/>
                              </w:divBdr>
                              <w:divsChild>
                                <w:div w:id="15571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663725">
      <w:bodyDiv w:val="1"/>
      <w:marLeft w:val="0"/>
      <w:marRight w:val="0"/>
      <w:marTop w:val="0"/>
      <w:marBottom w:val="0"/>
      <w:divBdr>
        <w:top w:val="none" w:sz="0" w:space="0" w:color="auto"/>
        <w:left w:val="none" w:sz="0" w:space="0" w:color="auto"/>
        <w:bottom w:val="none" w:sz="0" w:space="0" w:color="auto"/>
        <w:right w:val="none" w:sz="0" w:space="0" w:color="auto"/>
      </w:divBdr>
    </w:div>
    <w:div w:id="399594349">
      <w:bodyDiv w:val="1"/>
      <w:marLeft w:val="0"/>
      <w:marRight w:val="0"/>
      <w:marTop w:val="0"/>
      <w:marBottom w:val="0"/>
      <w:divBdr>
        <w:top w:val="none" w:sz="0" w:space="0" w:color="auto"/>
        <w:left w:val="none" w:sz="0" w:space="0" w:color="auto"/>
        <w:bottom w:val="none" w:sz="0" w:space="0" w:color="auto"/>
        <w:right w:val="none" w:sz="0" w:space="0" w:color="auto"/>
      </w:divBdr>
      <w:divsChild>
        <w:div w:id="646083232">
          <w:marLeft w:val="0"/>
          <w:marRight w:val="0"/>
          <w:marTop w:val="0"/>
          <w:marBottom w:val="0"/>
          <w:divBdr>
            <w:top w:val="none" w:sz="0" w:space="0" w:color="auto"/>
            <w:left w:val="none" w:sz="0" w:space="0" w:color="auto"/>
            <w:bottom w:val="none" w:sz="0" w:space="0" w:color="auto"/>
            <w:right w:val="none" w:sz="0" w:space="0" w:color="auto"/>
          </w:divBdr>
          <w:divsChild>
            <w:div w:id="1233202340">
              <w:marLeft w:val="0"/>
              <w:marRight w:val="0"/>
              <w:marTop w:val="0"/>
              <w:marBottom w:val="0"/>
              <w:divBdr>
                <w:top w:val="none" w:sz="0" w:space="0" w:color="auto"/>
                <w:left w:val="none" w:sz="0" w:space="0" w:color="auto"/>
                <w:bottom w:val="none" w:sz="0" w:space="0" w:color="auto"/>
                <w:right w:val="none" w:sz="0" w:space="0" w:color="auto"/>
              </w:divBdr>
              <w:divsChild>
                <w:div w:id="1831293286">
                  <w:marLeft w:val="0"/>
                  <w:marRight w:val="0"/>
                  <w:marTop w:val="0"/>
                  <w:marBottom w:val="0"/>
                  <w:divBdr>
                    <w:top w:val="none" w:sz="0" w:space="0" w:color="auto"/>
                    <w:left w:val="none" w:sz="0" w:space="0" w:color="auto"/>
                    <w:bottom w:val="none" w:sz="0" w:space="0" w:color="auto"/>
                    <w:right w:val="none" w:sz="0" w:space="0" w:color="auto"/>
                  </w:divBdr>
                  <w:divsChild>
                    <w:div w:id="446126025">
                      <w:marLeft w:val="0"/>
                      <w:marRight w:val="0"/>
                      <w:marTop w:val="0"/>
                      <w:marBottom w:val="0"/>
                      <w:divBdr>
                        <w:top w:val="none" w:sz="0" w:space="0" w:color="auto"/>
                        <w:left w:val="none" w:sz="0" w:space="0" w:color="auto"/>
                        <w:bottom w:val="none" w:sz="0" w:space="0" w:color="auto"/>
                        <w:right w:val="none" w:sz="0" w:space="0" w:color="auto"/>
                      </w:divBdr>
                      <w:divsChild>
                        <w:div w:id="315883881">
                          <w:marLeft w:val="0"/>
                          <w:marRight w:val="0"/>
                          <w:marTop w:val="0"/>
                          <w:marBottom w:val="0"/>
                          <w:divBdr>
                            <w:top w:val="none" w:sz="0" w:space="0" w:color="auto"/>
                            <w:left w:val="none" w:sz="0" w:space="0" w:color="auto"/>
                            <w:bottom w:val="none" w:sz="0" w:space="0" w:color="auto"/>
                            <w:right w:val="none" w:sz="0" w:space="0" w:color="auto"/>
                          </w:divBdr>
                          <w:divsChild>
                            <w:div w:id="908267905">
                              <w:marLeft w:val="0"/>
                              <w:marRight w:val="0"/>
                              <w:marTop w:val="0"/>
                              <w:marBottom w:val="0"/>
                              <w:divBdr>
                                <w:top w:val="none" w:sz="0" w:space="0" w:color="auto"/>
                                <w:left w:val="none" w:sz="0" w:space="0" w:color="auto"/>
                                <w:bottom w:val="none" w:sz="0" w:space="0" w:color="auto"/>
                                <w:right w:val="none" w:sz="0" w:space="0" w:color="auto"/>
                              </w:divBdr>
                              <w:divsChild>
                                <w:div w:id="20132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147456">
      <w:bodyDiv w:val="1"/>
      <w:marLeft w:val="0"/>
      <w:marRight w:val="0"/>
      <w:marTop w:val="0"/>
      <w:marBottom w:val="0"/>
      <w:divBdr>
        <w:top w:val="none" w:sz="0" w:space="0" w:color="auto"/>
        <w:left w:val="none" w:sz="0" w:space="0" w:color="auto"/>
        <w:bottom w:val="none" w:sz="0" w:space="0" w:color="auto"/>
        <w:right w:val="none" w:sz="0" w:space="0" w:color="auto"/>
      </w:divBdr>
    </w:div>
    <w:div w:id="425351345">
      <w:bodyDiv w:val="1"/>
      <w:marLeft w:val="0"/>
      <w:marRight w:val="0"/>
      <w:marTop w:val="0"/>
      <w:marBottom w:val="0"/>
      <w:divBdr>
        <w:top w:val="none" w:sz="0" w:space="0" w:color="auto"/>
        <w:left w:val="none" w:sz="0" w:space="0" w:color="auto"/>
        <w:bottom w:val="none" w:sz="0" w:space="0" w:color="auto"/>
        <w:right w:val="none" w:sz="0" w:space="0" w:color="auto"/>
      </w:divBdr>
      <w:divsChild>
        <w:div w:id="704255015">
          <w:marLeft w:val="0"/>
          <w:marRight w:val="0"/>
          <w:marTop w:val="0"/>
          <w:marBottom w:val="0"/>
          <w:divBdr>
            <w:top w:val="single" w:sz="6" w:space="0" w:color="222222"/>
            <w:left w:val="single" w:sz="6" w:space="0" w:color="222222"/>
            <w:bottom w:val="single" w:sz="6" w:space="0" w:color="222222"/>
            <w:right w:val="single" w:sz="6" w:space="0" w:color="222222"/>
          </w:divBdr>
          <w:divsChild>
            <w:div w:id="1571695743">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429010718">
      <w:bodyDiv w:val="1"/>
      <w:marLeft w:val="0"/>
      <w:marRight w:val="0"/>
      <w:marTop w:val="0"/>
      <w:marBottom w:val="0"/>
      <w:divBdr>
        <w:top w:val="none" w:sz="0" w:space="0" w:color="auto"/>
        <w:left w:val="none" w:sz="0" w:space="0" w:color="auto"/>
        <w:bottom w:val="none" w:sz="0" w:space="0" w:color="auto"/>
        <w:right w:val="none" w:sz="0" w:space="0" w:color="auto"/>
      </w:divBdr>
      <w:divsChild>
        <w:div w:id="1271015274">
          <w:marLeft w:val="0"/>
          <w:marRight w:val="0"/>
          <w:marTop w:val="0"/>
          <w:marBottom w:val="0"/>
          <w:divBdr>
            <w:top w:val="none" w:sz="0" w:space="0" w:color="auto"/>
            <w:left w:val="none" w:sz="0" w:space="0" w:color="auto"/>
            <w:bottom w:val="none" w:sz="0" w:space="0" w:color="auto"/>
            <w:right w:val="none" w:sz="0" w:space="0" w:color="auto"/>
          </w:divBdr>
        </w:div>
      </w:divsChild>
    </w:div>
    <w:div w:id="440153541">
      <w:bodyDiv w:val="1"/>
      <w:marLeft w:val="0"/>
      <w:marRight w:val="0"/>
      <w:marTop w:val="0"/>
      <w:marBottom w:val="0"/>
      <w:divBdr>
        <w:top w:val="none" w:sz="0" w:space="0" w:color="auto"/>
        <w:left w:val="none" w:sz="0" w:space="0" w:color="auto"/>
        <w:bottom w:val="none" w:sz="0" w:space="0" w:color="auto"/>
        <w:right w:val="none" w:sz="0" w:space="0" w:color="auto"/>
      </w:divBdr>
      <w:divsChild>
        <w:div w:id="40907994">
          <w:marLeft w:val="0"/>
          <w:marRight w:val="0"/>
          <w:marTop w:val="750"/>
          <w:marBottom w:val="750"/>
          <w:divBdr>
            <w:top w:val="none" w:sz="0" w:space="0" w:color="auto"/>
            <w:left w:val="none" w:sz="0" w:space="0" w:color="auto"/>
            <w:bottom w:val="none" w:sz="0" w:space="0" w:color="auto"/>
            <w:right w:val="none" w:sz="0" w:space="0" w:color="auto"/>
          </w:divBdr>
          <w:divsChild>
            <w:div w:id="884175660">
              <w:marLeft w:val="525"/>
              <w:marRight w:val="525"/>
              <w:marTop w:val="0"/>
              <w:marBottom w:val="0"/>
              <w:divBdr>
                <w:top w:val="none" w:sz="0" w:space="0" w:color="auto"/>
                <w:left w:val="none" w:sz="0" w:space="0" w:color="auto"/>
                <w:bottom w:val="none" w:sz="0" w:space="0" w:color="auto"/>
                <w:right w:val="none" w:sz="0" w:space="0" w:color="auto"/>
              </w:divBdr>
              <w:divsChild>
                <w:div w:id="124087658">
                  <w:marLeft w:val="2"/>
                  <w:marRight w:val="0"/>
                  <w:marTop w:val="0"/>
                  <w:marBottom w:val="0"/>
                  <w:divBdr>
                    <w:top w:val="none" w:sz="0" w:space="0" w:color="auto"/>
                    <w:left w:val="none" w:sz="0" w:space="0" w:color="auto"/>
                    <w:bottom w:val="none" w:sz="0" w:space="0" w:color="auto"/>
                    <w:right w:val="none" w:sz="0" w:space="0" w:color="auto"/>
                  </w:divBdr>
                  <w:divsChild>
                    <w:div w:id="1058362994">
                      <w:marLeft w:val="0"/>
                      <w:marRight w:val="0"/>
                      <w:marTop w:val="0"/>
                      <w:marBottom w:val="0"/>
                      <w:divBdr>
                        <w:top w:val="none" w:sz="0" w:space="0" w:color="auto"/>
                        <w:left w:val="none" w:sz="0" w:space="0" w:color="auto"/>
                        <w:bottom w:val="none" w:sz="0" w:space="0" w:color="auto"/>
                        <w:right w:val="none" w:sz="0" w:space="0" w:color="auto"/>
                      </w:divBdr>
                      <w:divsChild>
                        <w:div w:id="733164486">
                          <w:marLeft w:val="0"/>
                          <w:marRight w:val="0"/>
                          <w:marTop w:val="0"/>
                          <w:marBottom w:val="0"/>
                          <w:divBdr>
                            <w:top w:val="none" w:sz="0" w:space="0" w:color="auto"/>
                            <w:left w:val="none" w:sz="0" w:space="0" w:color="auto"/>
                            <w:bottom w:val="none" w:sz="0" w:space="0" w:color="auto"/>
                            <w:right w:val="none" w:sz="0" w:space="0" w:color="auto"/>
                          </w:divBdr>
                          <w:divsChild>
                            <w:div w:id="11206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672726">
      <w:bodyDiv w:val="1"/>
      <w:marLeft w:val="0"/>
      <w:marRight w:val="0"/>
      <w:marTop w:val="0"/>
      <w:marBottom w:val="0"/>
      <w:divBdr>
        <w:top w:val="none" w:sz="0" w:space="0" w:color="auto"/>
        <w:left w:val="none" w:sz="0" w:space="0" w:color="auto"/>
        <w:bottom w:val="none" w:sz="0" w:space="0" w:color="auto"/>
        <w:right w:val="none" w:sz="0" w:space="0" w:color="auto"/>
      </w:divBdr>
    </w:div>
    <w:div w:id="452754571">
      <w:bodyDiv w:val="1"/>
      <w:marLeft w:val="0"/>
      <w:marRight w:val="0"/>
      <w:marTop w:val="0"/>
      <w:marBottom w:val="0"/>
      <w:divBdr>
        <w:top w:val="none" w:sz="0" w:space="0" w:color="auto"/>
        <w:left w:val="none" w:sz="0" w:space="0" w:color="auto"/>
        <w:bottom w:val="none" w:sz="0" w:space="0" w:color="auto"/>
        <w:right w:val="none" w:sz="0" w:space="0" w:color="auto"/>
      </w:divBdr>
    </w:div>
    <w:div w:id="460654299">
      <w:bodyDiv w:val="1"/>
      <w:marLeft w:val="0"/>
      <w:marRight w:val="0"/>
      <w:marTop w:val="0"/>
      <w:marBottom w:val="0"/>
      <w:divBdr>
        <w:top w:val="none" w:sz="0" w:space="0" w:color="auto"/>
        <w:left w:val="none" w:sz="0" w:space="0" w:color="auto"/>
        <w:bottom w:val="none" w:sz="0" w:space="0" w:color="auto"/>
        <w:right w:val="none" w:sz="0" w:space="0" w:color="auto"/>
      </w:divBdr>
      <w:divsChild>
        <w:div w:id="11803267">
          <w:marLeft w:val="0"/>
          <w:marRight w:val="0"/>
          <w:marTop w:val="0"/>
          <w:marBottom w:val="0"/>
          <w:divBdr>
            <w:top w:val="single" w:sz="6" w:space="0" w:color="222222"/>
            <w:left w:val="single" w:sz="6" w:space="0" w:color="222222"/>
            <w:bottom w:val="single" w:sz="6" w:space="0" w:color="222222"/>
            <w:right w:val="single" w:sz="6" w:space="0" w:color="222222"/>
          </w:divBdr>
          <w:divsChild>
            <w:div w:id="350760116">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473639569">
      <w:bodyDiv w:val="1"/>
      <w:marLeft w:val="0"/>
      <w:marRight w:val="0"/>
      <w:marTop w:val="0"/>
      <w:marBottom w:val="0"/>
      <w:divBdr>
        <w:top w:val="none" w:sz="0" w:space="0" w:color="auto"/>
        <w:left w:val="none" w:sz="0" w:space="0" w:color="auto"/>
        <w:bottom w:val="none" w:sz="0" w:space="0" w:color="auto"/>
        <w:right w:val="none" w:sz="0" w:space="0" w:color="auto"/>
      </w:divBdr>
    </w:div>
    <w:div w:id="484585828">
      <w:bodyDiv w:val="1"/>
      <w:marLeft w:val="0"/>
      <w:marRight w:val="0"/>
      <w:marTop w:val="0"/>
      <w:marBottom w:val="0"/>
      <w:divBdr>
        <w:top w:val="none" w:sz="0" w:space="0" w:color="auto"/>
        <w:left w:val="none" w:sz="0" w:space="0" w:color="auto"/>
        <w:bottom w:val="none" w:sz="0" w:space="0" w:color="auto"/>
        <w:right w:val="none" w:sz="0" w:space="0" w:color="auto"/>
      </w:divBdr>
      <w:divsChild>
        <w:div w:id="1109395984">
          <w:marLeft w:val="0"/>
          <w:marRight w:val="0"/>
          <w:marTop w:val="0"/>
          <w:marBottom w:val="0"/>
          <w:divBdr>
            <w:top w:val="none" w:sz="0" w:space="0" w:color="auto"/>
            <w:left w:val="none" w:sz="0" w:space="0" w:color="auto"/>
            <w:bottom w:val="none" w:sz="0" w:space="0" w:color="auto"/>
            <w:right w:val="none" w:sz="0" w:space="0" w:color="auto"/>
          </w:divBdr>
          <w:divsChild>
            <w:div w:id="3213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7707">
      <w:bodyDiv w:val="1"/>
      <w:marLeft w:val="0"/>
      <w:marRight w:val="0"/>
      <w:marTop w:val="0"/>
      <w:marBottom w:val="0"/>
      <w:divBdr>
        <w:top w:val="none" w:sz="0" w:space="0" w:color="auto"/>
        <w:left w:val="none" w:sz="0" w:space="0" w:color="auto"/>
        <w:bottom w:val="none" w:sz="0" w:space="0" w:color="auto"/>
        <w:right w:val="none" w:sz="0" w:space="0" w:color="auto"/>
      </w:divBdr>
    </w:div>
    <w:div w:id="493690758">
      <w:bodyDiv w:val="1"/>
      <w:marLeft w:val="0"/>
      <w:marRight w:val="0"/>
      <w:marTop w:val="0"/>
      <w:marBottom w:val="0"/>
      <w:divBdr>
        <w:top w:val="none" w:sz="0" w:space="0" w:color="auto"/>
        <w:left w:val="none" w:sz="0" w:space="0" w:color="auto"/>
        <w:bottom w:val="none" w:sz="0" w:space="0" w:color="auto"/>
        <w:right w:val="none" w:sz="0" w:space="0" w:color="auto"/>
      </w:divBdr>
    </w:div>
    <w:div w:id="5222812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552">
          <w:marLeft w:val="0"/>
          <w:marRight w:val="0"/>
          <w:marTop w:val="0"/>
          <w:marBottom w:val="0"/>
          <w:divBdr>
            <w:top w:val="none" w:sz="0" w:space="0" w:color="auto"/>
            <w:left w:val="none" w:sz="0" w:space="0" w:color="auto"/>
            <w:bottom w:val="none" w:sz="0" w:space="0" w:color="auto"/>
            <w:right w:val="none" w:sz="0" w:space="0" w:color="auto"/>
          </w:divBdr>
          <w:divsChild>
            <w:div w:id="17513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7195">
      <w:bodyDiv w:val="1"/>
      <w:marLeft w:val="0"/>
      <w:marRight w:val="0"/>
      <w:marTop w:val="0"/>
      <w:marBottom w:val="0"/>
      <w:divBdr>
        <w:top w:val="none" w:sz="0" w:space="0" w:color="auto"/>
        <w:left w:val="none" w:sz="0" w:space="0" w:color="auto"/>
        <w:bottom w:val="none" w:sz="0" w:space="0" w:color="auto"/>
        <w:right w:val="none" w:sz="0" w:space="0" w:color="auto"/>
      </w:divBdr>
    </w:div>
    <w:div w:id="536746640">
      <w:bodyDiv w:val="1"/>
      <w:marLeft w:val="0"/>
      <w:marRight w:val="0"/>
      <w:marTop w:val="0"/>
      <w:marBottom w:val="0"/>
      <w:divBdr>
        <w:top w:val="none" w:sz="0" w:space="0" w:color="auto"/>
        <w:left w:val="none" w:sz="0" w:space="0" w:color="auto"/>
        <w:bottom w:val="none" w:sz="0" w:space="0" w:color="auto"/>
        <w:right w:val="none" w:sz="0" w:space="0" w:color="auto"/>
      </w:divBdr>
    </w:div>
    <w:div w:id="538905305">
      <w:bodyDiv w:val="1"/>
      <w:marLeft w:val="0"/>
      <w:marRight w:val="0"/>
      <w:marTop w:val="0"/>
      <w:marBottom w:val="0"/>
      <w:divBdr>
        <w:top w:val="none" w:sz="0" w:space="0" w:color="auto"/>
        <w:left w:val="none" w:sz="0" w:space="0" w:color="auto"/>
        <w:bottom w:val="none" w:sz="0" w:space="0" w:color="auto"/>
        <w:right w:val="none" w:sz="0" w:space="0" w:color="auto"/>
      </w:divBdr>
    </w:div>
    <w:div w:id="554781935">
      <w:bodyDiv w:val="1"/>
      <w:marLeft w:val="0"/>
      <w:marRight w:val="0"/>
      <w:marTop w:val="0"/>
      <w:marBottom w:val="0"/>
      <w:divBdr>
        <w:top w:val="none" w:sz="0" w:space="0" w:color="auto"/>
        <w:left w:val="none" w:sz="0" w:space="0" w:color="auto"/>
        <w:bottom w:val="none" w:sz="0" w:space="0" w:color="auto"/>
        <w:right w:val="none" w:sz="0" w:space="0" w:color="auto"/>
      </w:divBdr>
    </w:div>
    <w:div w:id="555239701">
      <w:bodyDiv w:val="1"/>
      <w:marLeft w:val="0"/>
      <w:marRight w:val="0"/>
      <w:marTop w:val="0"/>
      <w:marBottom w:val="0"/>
      <w:divBdr>
        <w:top w:val="none" w:sz="0" w:space="0" w:color="auto"/>
        <w:left w:val="none" w:sz="0" w:space="0" w:color="auto"/>
        <w:bottom w:val="none" w:sz="0" w:space="0" w:color="auto"/>
        <w:right w:val="none" w:sz="0" w:space="0" w:color="auto"/>
      </w:divBdr>
      <w:divsChild>
        <w:div w:id="1954247158">
          <w:marLeft w:val="0"/>
          <w:marRight w:val="0"/>
          <w:marTop w:val="0"/>
          <w:marBottom w:val="0"/>
          <w:divBdr>
            <w:top w:val="none" w:sz="0" w:space="0" w:color="auto"/>
            <w:left w:val="none" w:sz="0" w:space="0" w:color="auto"/>
            <w:bottom w:val="none" w:sz="0" w:space="0" w:color="auto"/>
            <w:right w:val="none" w:sz="0" w:space="0" w:color="auto"/>
          </w:divBdr>
          <w:divsChild>
            <w:div w:id="353192271">
              <w:marLeft w:val="0"/>
              <w:marRight w:val="0"/>
              <w:marTop w:val="0"/>
              <w:marBottom w:val="0"/>
              <w:divBdr>
                <w:top w:val="none" w:sz="0" w:space="0" w:color="auto"/>
                <w:left w:val="none" w:sz="0" w:space="0" w:color="auto"/>
                <w:bottom w:val="none" w:sz="0" w:space="0" w:color="auto"/>
                <w:right w:val="none" w:sz="0" w:space="0" w:color="auto"/>
              </w:divBdr>
              <w:divsChild>
                <w:div w:id="1041982333">
                  <w:marLeft w:val="0"/>
                  <w:marRight w:val="0"/>
                  <w:marTop w:val="0"/>
                  <w:marBottom w:val="0"/>
                  <w:divBdr>
                    <w:top w:val="none" w:sz="0" w:space="0" w:color="auto"/>
                    <w:left w:val="none" w:sz="0" w:space="0" w:color="auto"/>
                    <w:bottom w:val="single" w:sz="6" w:space="0" w:color="E5E5E5"/>
                    <w:right w:val="none" w:sz="0" w:space="0" w:color="auto"/>
                  </w:divBdr>
                  <w:divsChild>
                    <w:div w:id="1411537207">
                      <w:marLeft w:val="0"/>
                      <w:marRight w:val="0"/>
                      <w:marTop w:val="0"/>
                      <w:marBottom w:val="0"/>
                      <w:divBdr>
                        <w:top w:val="none" w:sz="0" w:space="0" w:color="auto"/>
                        <w:left w:val="none" w:sz="0" w:space="0" w:color="auto"/>
                        <w:bottom w:val="none" w:sz="0" w:space="0" w:color="auto"/>
                        <w:right w:val="none" w:sz="0" w:space="0" w:color="auto"/>
                      </w:divBdr>
                      <w:divsChild>
                        <w:div w:id="6394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4004">
                  <w:marLeft w:val="0"/>
                  <w:marRight w:val="0"/>
                  <w:marTop w:val="0"/>
                  <w:marBottom w:val="0"/>
                  <w:divBdr>
                    <w:top w:val="none" w:sz="0" w:space="0" w:color="auto"/>
                    <w:left w:val="none" w:sz="0" w:space="0" w:color="auto"/>
                    <w:bottom w:val="none" w:sz="0" w:space="0" w:color="auto"/>
                    <w:right w:val="none" w:sz="0" w:space="0" w:color="auto"/>
                  </w:divBdr>
                  <w:divsChild>
                    <w:div w:id="1808889072">
                      <w:marLeft w:val="0"/>
                      <w:marRight w:val="0"/>
                      <w:marTop w:val="0"/>
                      <w:marBottom w:val="0"/>
                      <w:divBdr>
                        <w:top w:val="none" w:sz="0" w:space="0" w:color="auto"/>
                        <w:left w:val="none" w:sz="0" w:space="0" w:color="auto"/>
                        <w:bottom w:val="none" w:sz="0" w:space="0" w:color="auto"/>
                        <w:right w:val="none" w:sz="0" w:space="0" w:color="auto"/>
                      </w:divBdr>
                      <w:divsChild>
                        <w:div w:id="991834225">
                          <w:marLeft w:val="0"/>
                          <w:marRight w:val="0"/>
                          <w:marTop w:val="0"/>
                          <w:marBottom w:val="0"/>
                          <w:divBdr>
                            <w:top w:val="none" w:sz="0" w:space="0" w:color="auto"/>
                            <w:left w:val="none" w:sz="0" w:space="0" w:color="auto"/>
                            <w:bottom w:val="none" w:sz="0" w:space="0" w:color="auto"/>
                            <w:right w:val="none" w:sz="0" w:space="0" w:color="auto"/>
                          </w:divBdr>
                          <w:divsChild>
                            <w:div w:id="1570385300">
                              <w:marLeft w:val="0"/>
                              <w:marRight w:val="0"/>
                              <w:marTop w:val="105"/>
                              <w:marBottom w:val="30"/>
                              <w:divBdr>
                                <w:top w:val="none" w:sz="0" w:space="0" w:color="auto"/>
                                <w:left w:val="none" w:sz="0" w:space="0" w:color="auto"/>
                                <w:bottom w:val="none" w:sz="0" w:space="0" w:color="auto"/>
                                <w:right w:val="none" w:sz="0" w:space="0" w:color="auto"/>
                              </w:divBdr>
                              <w:divsChild>
                                <w:div w:id="27492030">
                                  <w:marLeft w:val="0"/>
                                  <w:marRight w:val="0"/>
                                  <w:marTop w:val="0"/>
                                  <w:marBottom w:val="0"/>
                                  <w:divBdr>
                                    <w:top w:val="none" w:sz="0" w:space="0" w:color="auto"/>
                                    <w:left w:val="none" w:sz="0" w:space="0" w:color="auto"/>
                                    <w:bottom w:val="none" w:sz="0" w:space="0" w:color="auto"/>
                                    <w:right w:val="none" w:sz="0" w:space="0" w:color="auto"/>
                                  </w:divBdr>
                                  <w:divsChild>
                                    <w:div w:id="193426624">
                                      <w:marLeft w:val="0"/>
                                      <w:marRight w:val="0"/>
                                      <w:marTop w:val="0"/>
                                      <w:marBottom w:val="0"/>
                                      <w:divBdr>
                                        <w:top w:val="none" w:sz="0" w:space="0" w:color="auto"/>
                                        <w:left w:val="none" w:sz="0" w:space="0" w:color="auto"/>
                                        <w:bottom w:val="none" w:sz="0" w:space="0" w:color="auto"/>
                                        <w:right w:val="none" w:sz="0" w:space="0" w:color="auto"/>
                                      </w:divBdr>
                                      <w:divsChild>
                                        <w:div w:id="1042560091">
                                          <w:marLeft w:val="0"/>
                                          <w:marRight w:val="0"/>
                                          <w:marTop w:val="0"/>
                                          <w:marBottom w:val="45"/>
                                          <w:divBdr>
                                            <w:top w:val="none" w:sz="0" w:space="0" w:color="auto"/>
                                            <w:left w:val="none" w:sz="0" w:space="0" w:color="auto"/>
                                            <w:bottom w:val="none" w:sz="0" w:space="0" w:color="auto"/>
                                            <w:right w:val="none" w:sz="0" w:space="0" w:color="auto"/>
                                          </w:divBdr>
                                          <w:divsChild>
                                            <w:div w:id="1117723078">
                                              <w:marLeft w:val="0"/>
                                              <w:marRight w:val="0"/>
                                              <w:marTop w:val="0"/>
                                              <w:marBottom w:val="0"/>
                                              <w:divBdr>
                                                <w:top w:val="none" w:sz="0" w:space="0" w:color="auto"/>
                                                <w:left w:val="none" w:sz="0" w:space="0" w:color="auto"/>
                                                <w:bottom w:val="none" w:sz="0" w:space="0" w:color="auto"/>
                                                <w:right w:val="none" w:sz="0" w:space="0" w:color="auto"/>
                                              </w:divBdr>
                                            </w:div>
                                            <w:div w:id="1337728872">
                                              <w:marLeft w:val="0"/>
                                              <w:marRight w:val="0"/>
                                              <w:marTop w:val="0"/>
                                              <w:marBottom w:val="0"/>
                                              <w:divBdr>
                                                <w:top w:val="none" w:sz="0" w:space="0" w:color="auto"/>
                                                <w:left w:val="none" w:sz="0" w:space="0" w:color="auto"/>
                                                <w:bottom w:val="none" w:sz="0" w:space="0" w:color="auto"/>
                                                <w:right w:val="none" w:sz="0" w:space="0" w:color="auto"/>
                                              </w:divBdr>
                                            </w:div>
                                            <w:div w:id="1648123510">
                                              <w:marLeft w:val="0"/>
                                              <w:marRight w:val="0"/>
                                              <w:marTop w:val="0"/>
                                              <w:marBottom w:val="0"/>
                                              <w:divBdr>
                                                <w:top w:val="none" w:sz="0" w:space="0" w:color="auto"/>
                                                <w:left w:val="none" w:sz="0" w:space="0" w:color="auto"/>
                                                <w:bottom w:val="none" w:sz="0" w:space="0" w:color="auto"/>
                                                <w:right w:val="none" w:sz="0" w:space="0" w:color="auto"/>
                                              </w:divBdr>
                                            </w:div>
                                            <w:div w:id="1964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5978">
                                  <w:marLeft w:val="0"/>
                                  <w:marRight w:val="0"/>
                                  <w:marTop w:val="0"/>
                                  <w:marBottom w:val="0"/>
                                  <w:divBdr>
                                    <w:top w:val="none" w:sz="0" w:space="0" w:color="auto"/>
                                    <w:left w:val="none" w:sz="0" w:space="0" w:color="auto"/>
                                    <w:bottom w:val="none" w:sz="0" w:space="0" w:color="auto"/>
                                    <w:right w:val="none" w:sz="0" w:space="0" w:color="auto"/>
                                  </w:divBdr>
                                  <w:divsChild>
                                    <w:div w:id="384305124">
                                      <w:marLeft w:val="60"/>
                                      <w:marRight w:val="0"/>
                                      <w:marTop w:val="0"/>
                                      <w:marBottom w:val="0"/>
                                      <w:divBdr>
                                        <w:top w:val="none" w:sz="0" w:space="0" w:color="auto"/>
                                        <w:left w:val="none" w:sz="0" w:space="0" w:color="auto"/>
                                        <w:bottom w:val="none" w:sz="0" w:space="0" w:color="auto"/>
                                        <w:right w:val="none" w:sz="0" w:space="0" w:color="auto"/>
                                      </w:divBdr>
                                      <w:divsChild>
                                        <w:div w:id="1498227161">
                                          <w:marLeft w:val="0"/>
                                          <w:marRight w:val="0"/>
                                          <w:marTop w:val="0"/>
                                          <w:marBottom w:val="45"/>
                                          <w:divBdr>
                                            <w:top w:val="none" w:sz="0" w:space="0" w:color="auto"/>
                                            <w:left w:val="none" w:sz="0" w:space="0" w:color="auto"/>
                                            <w:bottom w:val="none" w:sz="0" w:space="0" w:color="auto"/>
                                            <w:right w:val="none" w:sz="0" w:space="0" w:color="auto"/>
                                          </w:divBdr>
                                          <w:divsChild>
                                            <w:div w:id="934048055">
                                              <w:marLeft w:val="0"/>
                                              <w:marRight w:val="0"/>
                                              <w:marTop w:val="0"/>
                                              <w:marBottom w:val="0"/>
                                              <w:divBdr>
                                                <w:top w:val="none" w:sz="0" w:space="0" w:color="auto"/>
                                                <w:left w:val="none" w:sz="0" w:space="0" w:color="auto"/>
                                                <w:bottom w:val="none" w:sz="0" w:space="0" w:color="auto"/>
                                                <w:right w:val="none" w:sz="0" w:space="0" w:color="auto"/>
                                              </w:divBdr>
                                            </w:div>
                                            <w:div w:id="1526022820">
                                              <w:marLeft w:val="0"/>
                                              <w:marRight w:val="0"/>
                                              <w:marTop w:val="0"/>
                                              <w:marBottom w:val="0"/>
                                              <w:divBdr>
                                                <w:top w:val="none" w:sz="0" w:space="0" w:color="auto"/>
                                                <w:left w:val="none" w:sz="0" w:space="0" w:color="auto"/>
                                                <w:bottom w:val="none" w:sz="0" w:space="0" w:color="auto"/>
                                                <w:right w:val="none" w:sz="0" w:space="0" w:color="auto"/>
                                              </w:divBdr>
                                            </w:div>
                                            <w:div w:id="17114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5152">
                              <w:marLeft w:val="0"/>
                              <w:marRight w:val="0"/>
                              <w:marTop w:val="0"/>
                              <w:marBottom w:val="0"/>
                              <w:divBdr>
                                <w:top w:val="none" w:sz="0" w:space="0" w:color="auto"/>
                                <w:left w:val="none" w:sz="0" w:space="0" w:color="auto"/>
                                <w:bottom w:val="none" w:sz="0" w:space="0" w:color="auto"/>
                                <w:right w:val="none" w:sz="0" w:space="0" w:color="auto"/>
                              </w:divBdr>
                              <w:divsChild>
                                <w:div w:id="661810771">
                                  <w:marLeft w:val="0"/>
                                  <w:marRight w:val="0"/>
                                  <w:marTop w:val="0"/>
                                  <w:marBottom w:val="0"/>
                                  <w:divBdr>
                                    <w:top w:val="none" w:sz="0" w:space="0" w:color="auto"/>
                                    <w:left w:val="none" w:sz="0" w:space="0" w:color="auto"/>
                                    <w:bottom w:val="none" w:sz="0" w:space="0" w:color="auto"/>
                                    <w:right w:val="none" w:sz="0" w:space="0" w:color="auto"/>
                                  </w:divBdr>
                                  <w:divsChild>
                                    <w:div w:id="1075978453">
                                      <w:marLeft w:val="60"/>
                                      <w:marRight w:val="0"/>
                                      <w:marTop w:val="0"/>
                                      <w:marBottom w:val="0"/>
                                      <w:divBdr>
                                        <w:top w:val="none" w:sz="0" w:space="0" w:color="auto"/>
                                        <w:left w:val="none" w:sz="0" w:space="0" w:color="auto"/>
                                        <w:bottom w:val="none" w:sz="0" w:space="0" w:color="auto"/>
                                        <w:right w:val="none" w:sz="0" w:space="0" w:color="auto"/>
                                      </w:divBdr>
                                      <w:divsChild>
                                        <w:div w:id="1387217930">
                                          <w:marLeft w:val="0"/>
                                          <w:marRight w:val="0"/>
                                          <w:marTop w:val="0"/>
                                          <w:marBottom w:val="0"/>
                                          <w:divBdr>
                                            <w:top w:val="none" w:sz="0" w:space="0" w:color="auto"/>
                                            <w:left w:val="none" w:sz="0" w:space="0" w:color="auto"/>
                                            <w:bottom w:val="none" w:sz="0" w:space="0" w:color="auto"/>
                                            <w:right w:val="none" w:sz="0" w:space="0" w:color="auto"/>
                                          </w:divBdr>
                                          <w:divsChild>
                                            <w:div w:id="714280142">
                                              <w:marLeft w:val="0"/>
                                              <w:marRight w:val="0"/>
                                              <w:marTop w:val="0"/>
                                              <w:marBottom w:val="120"/>
                                              <w:divBdr>
                                                <w:top w:val="single" w:sz="6" w:space="0" w:color="F5F5F5"/>
                                                <w:left w:val="single" w:sz="6" w:space="0" w:color="F5F5F5"/>
                                                <w:bottom w:val="single" w:sz="6" w:space="0" w:color="F5F5F5"/>
                                                <w:right w:val="single" w:sz="6" w:space="0" w:color="F5F5F5"/>
                                              </w:divBdr>
                                              <w:divsChild>
                                                <w:div w:id="1582057975">
                                                  <w:marLeft w:val="0"/>
                                                  <w:marRight w:val="0"/>
                                                  <w:marTop w:val="0"/>
                                                  <w:marBottom w:val="0"/>
                                                  <w:divBdr>
                                                    <w:top w:val="none" w:sz="0" w:space="0" w:color="auto"/>
                                                    <w:left w:val="none" w:sz="0" w:space="0" w:color="auto"/>
                                                    <w:bottom w:val="none" w:sz="0" w:space="0" w:color="auto"/>
                                                    <w:right w:val="none" w:sz="0" w:space="0" w:color="auto"/>
                                                  </w:divBdr>
                                                  <w:divsChild>
                                                    <w:div w:id="3539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05579">
                                  <w:marLeft w:val="0"/>
                                  <w:marRight w:val="0"/>
                                  <w:marTop w:val="0"/>
                                  <w:marBottom w:val="0"/>
                                  <w:divBdr>
                                    <w:top w:val="none" w:sz="0" w:space="0" w:color="auto"/>
                                    <w:left w:val="none" w:sz="0" w:space="0" w:color="auto"/>
                                    <w:bottom w:val="none" w:sz="0" w:space="0" w:color="auto"/>
                                    <w:right w:val="none" w:sz="0" w:space="0" w:color="auto"/>
                                  </w:divBdr>
                                  <w:divsChild>
                                    <w:div w:id="669676827">
                                      <w:marLeft w:val="0"/>
                                      <w:marRight w:val="60"/>
                                      <w:marTop w:val="0"/>
                                      <w:marBottom w:val="0"/>
                                      <w:divBdr>
                                        <w:top w:val="none" w:sz="0" w:space="0" w:color="auto"/>
                                        <w:left w:val="none" w:sz="0" w:space="0" w:color="auto"/>
                                        <w:bottom w:val="none" w:sz="0" w:space="0" w:color="auto"/>
                                        <w:right w:val="none" w:sz="0" w:space="0" w:color="auto"/>
                                      </w:divBdr>
                                      <w:divsChild>
                                        <w:div w:id="103809820">
                                          <w:marLeft w:val="0"/>
                                          <w:marRight w:val="0"/>
                                          <w:marTop w:val="0"/>
                                          <w:marBottom w:val="0"/>
                                          <w:divBdr>
                                            <w:top w:val="none" w:sz="0" w:space="0" w:color="auto"/>
                                            <w:left w:val="none" w:sz="0" w:space="0" w:color="auto"/>
                                            <w:bottom w:val="none" w:sz="0" w:space="0" w:color="auto"/>
                                            <w:right w:val="none" w:sz="0" w:space="0" w:color="auto"/>
                                          </w:divBdr>
                                        </w:div>
                                        <w:div w:id="519781246">
                                          <w:marLeft w:val="0"/>
                                          <w:marRight w:val="0"/>
                                          <w:marTop w:val="0"/>
                                          <w:marBottom w:val="0"/>
                                          <w:divBdr>
                                            <w:top w:val="none" w:sz="0" w:space="0" w:color="auto"/>
                                            <w:left w:val="none" w:sz="0" w:space="0" w:color="auto"/>
                                            <w:bottom w:val="none" w:sz="0" w:space="0" w:color="auto"/>
                                            <w:right w:val="none" w:sz="0" w:space="0" w:color="auto"/>
                                          </w:divBdr>
                                        </w:div>
                                        <w:div w:id="1740522458">
                                          <w:marLeft w:val="0"/>
                                          <w:marRight w:val="0"/>
                                          <w:marTop w:val="0"/>
                                          <w:marBottom w:val="0"/>
                                          <w:divBdr>
                                            <w:top w:val="single" w:sz="6" w:space="12" w:color="999999"/>
                                            <w:left w:val="single" w:sz="6" w:space="12" w:color="999999"/>
                                            <w:bottom w:val="single" w:sz="6" w:space="12" w:color="999999"/>
                                            <w:right w:val="single" w:sz="6" w:space="12" w:color="999999"/>
                                          </w:divBdr>
                                          <w:divsChild>
                                            <w:div w:id="14328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941771">
              <w:marLeft w:val="0"/>
              <w:marRight w:val="0"/>
              <w:marTop w:val="0"/>
              <w:marBottom w:val="0"/>
              <w:divBdr>
                <w:top w:val="none" w:sz="0" w:space="0" w:color="auto"/>
                <w:left w:val="none" w:sz="0" w:space="0" w:color="auto"/>
                <w:bottom w:val="none" w:sz="0" w:space="0" w:color="auto"/>
                <w:right w:val="none" w:sz="0" w:space="0" w:color="auto"/>
              </w:divBdr>
              <w:divsChild>
                <w:div w:id="3366204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55825508">
      <w:bodyDiv w:val="1"/>
      <w:marLeft w:val="0"/>
      <w:marRight w:val="0"/>
      <w:marTop w:val="0"/>
      <w:marBottom w:val="0"/>
      <w:divBdr>
        <w:top w:val="none" w:sz="0" w:space="0" w:color="auto"/>
        <w:left w:val="none" w:sz="0" w:space="0" w:color="auto"/>
        <w:bottom w:val="none" w:sz="0" w:space="0" w:color="auto"/>
        <w:right w:val="none" w:sz="0" w:space="0" w:color="auto"/>
      </w:divBdr>
    </w:div>
    <w:div w:id="575480363">
      <w:bodyDiv w:val="1"/>
      <w:marLeft w:val="0"/>
      <w:marRight w:val="0"/>
      <w:marTop w:val="0"/>
      <w:marBottom w:val="0"/>
      <w:divBdr>
        <w:top w:val="none" w:sz="0" w:space="0" w:color="auto"/>
        <w:left w:val="none" w:sz="0" w:space="0" w:color="auto"/>
        <w:bottom w:val="none" w:sz="0" w:space="0" w:color="auto"/>
        <w:right w:val="none" w:sz="0" w:space="0" w:color="auto"/>
      </w:divBdr>
    </w:div>
    <w:div w:id="581531144">
      <w:bodyDiv w:val="1"/>
      <w:marLeft w:val="0"/>
      <w:marRight w:val="0"/>
      <w:marTop w:val="0"/>
      <w:marBottom w:val="0"/>
      <w:divBdr>
        <w:top w:val="none" w:sz="0" w:space="0" w:color="auto"/>
        <w:left w:val="none" w:sz="0" w:space="0" w:color="auto"/>
        <w:bottom w:val="none" w:sz="0" w:space="0" w:color="auto"/>
        <w:right w:val="none" w:sz="0" w:space="0" w:color="auto"/>
      </w:divBdr>
    </w:div>
    <w:div w:id="592711596">
      <w:bodyDiv w:val="1"/>
      <w:marLeft w:val="0"/>
      <w:marRight w:val="0"/>
      <w:marTop w:val="0"/>
      <w:marBottom w:val="0"/>
      <w:divBdr>
        <w:top w:val="none" w:sz="0" w:space="0" w:color="auto"/>
        <w:left w:val="none" w:sz="0" w:space="0" w:color="auto"/>
        <w:bottom w:val="none" w:sz="0" w:space="0" w:color="auto"/>
        <w:right w:val="none" w:sz="0" w:space="0" w:color="auto"/>
      </w:divBdr>
      <w:divsChild>
        <w:div w:id="731076435">
          <w:marLeft w:val="0"/>
          <w:marRight w:val="0"/>
          <w:marTop w:val="0"/>
          <w:marBottom w:val="0"/>
          <w:divBdr>
            <w:top w:val="none" w:sz="0" w:space="0" w:color="auto"/>
            <w:left w:val="none" w:sz="0" w:space="0" w:color="auto"/>
            <w:bottom w:val="none" w:sz="0" w:space="0" w:color="auto"/>
            <w:right w:val="none" w:sz="0" w:space="0" w:color="auto"/>
          </w:divBdr>
          <w:divsChild>
            <w:div w:id="20245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2425">
      <w:bodyDiv w:val="1"/>
      <w:marLeft w:val="0"/>
      <w:marRight w:val="0"/>
      <w:marTop w:val="0"/>
      <w:marBottom w:val="0"/>
      <w:divBdr>
        <w:top w:val="none" w:sz="0" w:space="0" w:color="auto"/>
        <w:left w:val="none" w:sz="0" w:space="0" w:color="auto"/>
        <w:bottom w:val="none" w:sz="0" w:space="0" w:color="auto"/>
        <w:right w:val="none" w:sz="0" w:space="0" w:color="auto"/>
      </w:divBdr>
    </w:div>
    <w:div w:id="613174836">
      <w:bodyDiv w:val="1"/>
      <w:marLeft w:val="0"/>
      <w:marRight w:val="0"/>
      <w:marTop w:val="0"/>
      <w:marBottom w:val="0"/>
      <w:divBdr>
        <w:top w:val="none" w:sz="0" w:space="0" w:color="auto"/>
        <w:left w:val="none" w:sz="0" w:space="0" w:color="auto"/>
        <w:bottom w:val="none" w:sz="0" w:space="0" w:color="auto"/>
        <w:right w:val="none" w:sz="0" w:space="0" w:color="auto"/>
      </w:divBdr>
      <w:divsChild>
        <w:div w:id="1624311099">
          <w:marLeft w:val="0"/>
          <w:marRight w:val="0"/>
          <w:marTop w:val="0"/>
          <w:marBottom w:val="0"/>
          <w:divBdr>
            <w:top w:val="none" w:sz="0" w:space="0" w:color="auto"/>
            <w:left w:val="none" w:sz="0" w:space="0" w:color="auto"/>
            <w:bottom w:val="none" w:sz="0" w:space="0" w:color="auto"/>
            <w:right w:val="none" w:sz="0" w:space="0" w:color="auto"/>
          </w:divBdr>
          <w:divsChild>
            <w:div w:id="796534539">
              <w:marLeft w:val="0"/>
              <w:marRight w:val="0"/>
              <w:marTop w:val="0"/>
              <w:marBottom w:val="0"/>
              <w:divBdr>
                <w:top w:val="none" w:sz="0" w:space="0" w:color="auto"/>
                <w:left w:val="none" w:sz="0" w:space="0" w:color="auto"/>
                <w:bottom w:val="none" w:sz="0" w:space="0" w:color="auto"/>
                <w:right w:val="none" w:sz="0" w:space="0" w:color="auto"/>
              </w:divBdr>
              <w:divsChild>
                <w:div w:id="487483794">
                  <w:marLeft w:val="0"/>
                  <w:marRight w:val="0"/>
                  <w:marTop w:val="0"/>
                  <w:marBottom w:val="0"/>
                  <w:divBdr>
                    <w:top w:val="none" w:sz="0" w:space="0" w:color="auto"/>
                    <w:left w:val="none" w:sz="0" w:space="0" w:color="auto"/>
                    <w:bottom w:val="none" w:sz="0" w:space="0" w:color="auto"/>
                    <w:right w:val="none" w:sz="0" w:space="0" w:color="auto"/>
                  </w:divBdr>
                  <w:divsChild>
                    <w:div w:id="574975868">
                      <w:marLeft w:val="0"/>
                      <w:marRight w:val="0"/>
                      <w:marTop w:val="0"/>
                      <w:marBottom w:val="0"/>
                      <w:divBdr>
                        <w:top w:val="none" w:sz="0" w:space="0" w:color="auto"/>
                        <w:left w:val="none" w:sz="0" w:space="0" w:color="auto"/>
                        <w:bottom w:val="none" w:sz="0" w:space="0" w:color="auto"/>
                        <w:right w:val="none" w:sz="0" w:space="0" w:color="auto"/>
                      </w:divBdr>
                      <w:divsChild>
                        <w:div w:id="887954975">
                          <w:marLeft w:val="0"/>
                          <w:marRight w:val="0"/>
                          <w:marTop w:val="0"/>
                          <w:marBottom w:val="0"/>
                          <w:divBdr>
                            <w:top w:val="none" w:sz="0" w:space="0" w:color="auto"/>
                            <w:left w:val="none" w:sz="0" w:space="0" w:color="auto"/>
                            <w:bottom w:val="none" w:sz="0" w:space="0" w:color="auto"/>
                            <w:right w:val="none" w:sz="0" w:space="0" w:color="auto"/>
                          </w:divBdr>
                          <w:divsChild>
                            <w:div w:id="1537809735">
                              <w:marLeft w:val="0"/>
                              <w:marRight w:val="0"/>
                              <w:marTop w:val="0"/>
                              <w:marBottom w:val="0"/>
                              <w:divBdr>
                                <w:top w:val="none" w:sz="0" w:space="0" w:color="auto"/>
                                <w:left w:val="none" w:sz="0" w:space="0" w:color="auto"/>
                                <w:bottom w:val="none" w:sz="0" w:space="0" w:color="auto"/>
                                <w:right w:val="none" w:sz="0" w:space="0" w:color="auto"/>
                              </w:divBdr>
                              <w:divsChild>
                                <w:div w:id="559285711">
                                  <w:marLeft w:val="0"/>
                                  <w:marRight w:val="0"/>
                                  <w:marTop w:val="0"/>
                                  <w:marBottom w:val="0"/>
                                  <w:divBdr>
                                    <w:top w:val="none" w:sz="0" w:space="0" w:color="auto"/>
                                    <w:left w:val="none" w:sz="0" w:space="0" w:color="auto"/>
                                    <w:bottom w:val="none" w:sz="0" w:space="0" w:color="auto"/>
                                    <w:right w:val="none" w:sz="0" w:space="0" w:color="auto"/>
                                  </w:divBdr>
                                  <w:divsChild>
                                    <w:div w:id="1848906177">
                                      <w:marLeft w:val="60"/>
                                      <w:marRight w:val="0"/>
                                      <w:marTop w:val="0"/>
                                      <w:marBottom w:val="0"/>
                                      <w:divBdr>
                                        <w:top w:val="none" w:sz="0" w:space="0" w:color="auto"/>
                                        <w:left w:val="none" w:sz="0" w:space="0" w:color="auto"/>
                                        <w:bottom w:val="none" w:sz="0" w:space="0" w:color="auto"/>
                                        <w:right w:val="none" w:sz="0" w:space="0" w:color="auto"/>
                                      </w:divBdr>
                                      <w:divsChild>
                                        <w:div w:id="1403330395">
                                          <w:marLeft w:val="0"/>
                                          <w:marRight w:val="0"/>
                                          <w:marTop w:val="0"/>
                                          <w:marBottom w:val="0"/>
                                          <w:divBdr>
                                            <w:top w:val="none" w:sz="0" w:space="0" w:color="auto"/>
                                            <w:left w:val="none" w:sz="0" w:space="0" w:color="auto"/>
                                            <w:bottom w:val="none" w:sz="0" w:space="0" w:color="auto"/>
                                            <w:right w:val="none" w:sz="0" w:space="0" w:color="auto"/>
                                          </w:divBdr>
                                          <w:divsChild>
                                            <w:div w:id="1760634027">
                                              <w:marLeft w:val="0"/>
                                              <w:marRight w:val="0"/>
                                              <w:marTop w:val="0"/>
                                              <w:marBottom w:val="120"/>
                                              <w:divBdr>
                                                <w:top w:val="single" w:sz="6" w:space="0" w:color="F5F5F5"/>
                                                <w:left w:val="single" w:sz="6" w:space="0" w:color="F5F5F5"/>
                                                <w:bottom w:val="single" w:sz="6" w:space="0" w:color="F5F5F5"/>
                                                <w:right w:val="single" w:sz="6" w:space="0" w:color="F5F5F5"/>
                                              </w:divBdr>
                                              <w:divsChild>
                                                <w:div w:id="144589254">
                                                  <w:marLeft w:val="0"/>
                                                  <w:marRight w:val="0"/>
                                                  <w:marTop w:val="0"/>
                                                  <w:marBottom w:val="0"/>
                                                  <w:divBdr>
                                                    <w:top w:val="none" w:sz="0" w:space="0" w:color="auto"/>
                                                    <w:left w:val="none" w:sz="0" w:space="0" w:color="auto"/>
                                                    <w:bottom w:val="none" w:sz="0" w:space="0" w:color="auto"/>
                                                    <w:right w:val="none" w:sz="0" w:space="0" w:color="auto"/>
                                                  </w:divBdr>
                                                  <w:divsChild>
                                                    <w:div w:id="7651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227342">
      <w:bodyDiv w:val="1"/>
      <w:marLeft w:val="0"/>
      <w:marRight w:val="0"/>
      <w:marTop w:val="0"/>
      <w:marBottom w:val="0"/>
      <w:divBdr>
        <w:top w:val="none" w:sz="0" w:space="0" w:color="auto"/>
        <w:left w:val="none" w:sz="0" w:space="0" w:color="auto"/>
        <w:bottom w:val="none" w:sz="0" w:space="0" w:color="auto"/>
        <w:right w:val="none" w:sz="0" w:space="0" w:color="auto"/>
      </w:divBdr>
      <w:divsChild>
        <w:div w:id="28728124">
          <w:marLeft w:val="0"/>
          <w:marRight w:val="0"/>
          <w:marTop w:val="0"/>
          <w:marBottom w:val="0"/>
          <w:divBdr>
            <w:top w:val="none" w:sz="0" w:space="0" w:color="auto"/>
            <w:left w:val="none" w:sz="0" w:space="0" w:color="auto"/>
            <w:bottom w:val="none" w:sz="0" w:space="0" w:color="auto"/>
            <w:right w:val="none" w:sz="0" w:space="0" w:color="auto"/>
          </w:divBdr>
          <w:divsChild>
            <w:div w:id="556890781">
              <w:marLeft w:val="0"/>
              <w:marRight w:val="0"/>
              <w:marTop w:val="0"/>
              <w:marBottom w:val="0"/>
              <w:divBdr>
                <w:top w:val="none" w:sz="0" w:space="0" w:color="auto"/>
                <w:left w:val="none" w:sz="0" w:space="0" w:color="auto"/>
                <w:bottom w:val="none" w:sz="0" w:space="0" w:color="auto"/>
                <w:right w:val="none" w:sz="0" w:space="0" w:color="auto"/>
              </w:divBdr>
              <w:divsChild>
                <w:div w:id="316156271">
                  <w:marLeft w:val="0"/>
                  <w:marRight w:val="0"/>
                  <w:marTop w:val="0"/>
                  <w:marBottom w:val="0"/>
                  <w:divBdr>
                    <w:top w:val="none" w:sz="0" w:space="0" w:color="auto"/>
                    <w:left w:val="none" w:sz="0" w:space="0" w:color="auto"/>
                    <w:bottom w:val="none" w:sz="0" w:space="0" w:color="auto"/>
                    <w:right w:val="none" w:sz="0" w:space="0" w:color="auto"/>
                  </w:divBdr>
                  <w:divsChild>
                    <w:div w:id="1814443289">
                      <w:marLeft w:val="0"/>
                      <w:marRight w:val="0"/>
                      <w:marTop w:val="0"/>
                      <w:marBottom w:val="0"/>
                      <w:divBdr>
                        <w:top w:val="none" w:sz="0" w:space="0" w:color="auto"/>
                        <w:left w:val="none" w:sz="0" w:space="0" w:color="auto"/>
                        <w:bottom w:val="none" w:sz="0" w:space="0" w:color="auto"/>
                        <w:right w:val="none" w:sz="0" w:space="0" w:color="auto"/>
                      </w:divBdr>
                      <w:divsChild>
                        <w:div w:id="73163512">
                          <w:marLeft w:val="0"/>
                          <w:marRight w:val="0"/>
                          <w:marTop w:val="100"/>
                          <w:marBottom w:val="100"/>
                          <w:divBdr>
                            <w:top w:val="none" w:sz="0" w:space="0" w:color="auto"/>
                            <w:left w:val="none" w:sz="0" w:space="0" w:color="auto"/>
                            <w:bottom w:val="none" w:sz="0" w:space="0" w:color="auto"/>
                            <w:right w:val="none" w:sz="0" w:space="0" w:color="auto"/>
                          </w:divBdr>
                          <w:divsChild>
                            <w:div w:id="357513347">
                              <w:marLeft w:val="0"/>
                              <w:marRight w:val="0"/>
                              <w:marTop w:val="100"/>
                              <w:marBottom w:val="100"/>
                              <w:divBdr>
                                <w:top w:val="none" w:sz="0" w:space="0" w:color="auto"/>
                                <w:left w:val="none" w:sz="0" w:space="0" w:color="auto"/>
                                <w:bottom w:val="none" w:sz="0" w:space="0" w:color="auto"/>
                                <w:right w:val="none" w:sz="0" w:space="0" w:color="auto"/>
                              </w:divBdr>
                              <w:divsChild>
                                <w:div w:id="485779821">
                                  <w:marLeft w:val="0"/>
                                  <w:marRight w:val="0"/>
                                  <w:marTop w:val="0"/>
                                  <w:marBottom w:val="0"/>
                                  <w:divBdr>
                                    <w:top w:val="none" w:sz="0" w:space="0" w:color="auto"/>
                                    <w:left w:val="none" w:sz="0" w:space="0" w:color="auto"/>
                                    <w:bottom w:val="none" w:sz="0" w:space="0" w:color="auto"/>
                                    <w:right w:val="none" w:sz="0" w:space="0" w:color="auto"/>
                                  </w:divBdr>
                                  <w:divsChild>
                                    <w:div w:id="901209345">
                                      <w:marLeft w:val="0"/>
                                      <w:marRight w:val="0"/>
                                      <w:marTop w:val="0"/>
                                      <w:marBottom w:val="0"/>
                                      <w:divBdr>
                                        <w:top w:val="none" w:sz="0" w:space="0" w:color="auto"/>
                                        <w:left w:val="none" w:sz="0" w:space="0" w:color="auto"/>
                                        <w:bottom w:val="none" w:sz="0" w:space="0" w:color="auto"/>
                                        <w:right w:val="none" w:sz="0" w:space="0" w:color="auto"/>
                                      </w:divBdr>
                                      <w:divsChild>
                                        <w:div w:id="1749157166">
                                          <w:marLeft w:val="0"/>
                                          <w:marRight w:val="-255"/>
                                          <w:marTop w:val="0"/>
                                          <w:marBottom w:val="0"/>
                                          <w:divBdr>
                                            <w:top w:val="none" w:sz="0" w:space="0" w:color="auto"/>
                                            <w:left w:val="none" w:sz="0" w:space="0" w:color="auto"/>
                                            <w:bottom w:val="none" w:sz="0" w:space="0" w:color="auto"/>
                                            <w:right w:val="none" w:sz="0" w:space="0" w:color="auto"/>
                                          </w:divBdr>
                                          <w:divsChild>
                                            <w:div w:id="50857717">
                                              <w:marLeft w:val="0"/>
                                              <w:marRight w:val="0"/>
                                              <w:marTop w:val="0"/>
                                              <w:marBottom w:val="0"/>
                                              <w:divBdr>
                                                <w:top w:val="none" w:sz="0" w:space="0" w:color="auto"/>
                                                <w:left w:val="none" w:sz="0" w:space="0" w:color="auto"/>
                                                <w:bottom w:val="none" w:sz="0" w:space="0" w:color="auto"/>
                                                <w:right w:val="none" w:sz="0" w:space="0" w:color="auto"/>
                                              </w:divBdr>
                                              <w:divsChild>
                                                <w:div w:id="1654750754">
                                                  <w:marLeft w:val="0"/>
                                                  <w:marRight w:val="0"/>
                                                  <w:marTop w:val="0"/>
                                                  <w:marBottom w:val="0"/>
                                                  <w:divBdr>
                                                    <w:top w:val="none" w:sz="0" w:space="0" w:color="auto"/>
                                                    <w:left w:val="none" w:sz="0" w:space="0" w:color="auto"/>
                                                    <w:bottom w:val="none" w:sz="0" w:space="0" w:color="auto"/>
                                                    <w:right w:val="none" w:sz="0" w:space="0" w:color="auto"/>
                                                  </w:divBdr>
                                                  <w:divsChild>
                                                    <w:div w:id="1691489567">
                                                      <w:marLeft w:val="0"/>
                                                      <w:marRight w:val="0"/>
                                                      <w:marTop w:val="0"/>
                                                      <w:marBottom w:val="0"/>
                                                      <w:divBdr>
                                                        <w:top w:val="none" w:sz="0" w:space="0" w:color="auto"/>
                                                        <w:left w:val="none" w:sz="0" w:space="0" w:color="auto"/>
                                                        <w:bottom w:val="none" w:sz="0" w:space="0" w:color="auto"/>
                                                        <w:right w:val="none" w:sz="0" w:space="0" w:color="auto"/>
                                                      </w:divBdr>
                                                      <w:divsChild>
                                                        <w:div w:id="634257777">
                                                          <w:marLeft w:val="0"/>
                                                          <w:marRight w:val="0"/>
                                                          <w:marTop w:val="0"/>
                                                          <w:marBottom w:val="0"/>
                                                          <w:divBdr>
                                                            <w:top w:val="none" w:sz="0" w:space="0" w:color="auto"/>
                                                            <w:left w:val="none" w:sz="0" w:space="0" w:color="auto"/>
                                                            <w:bottom w:val="none" w:sz="0" w:space="0" w:color="auto"/>
                                                            <w:right w:val="none" w:sz="0" w:space="0" w:color="auto"/>
                                                          </w:divBdr>
                                                          <w:divsChild>
                                                            <w:div w:id="1294749562">
                                                              <w:marLeft w:val="0"/>
                                                              <w:marRight w:val="0"/>
                                                              <w:marTop w:val="0"/>
                                                              <w:marBottom w:val="0"/>
                                                              <w:divBdr>
                                                                <w:top w:val="single" w:sz="6" w:space="0" w:color="E3E3E3"/>
                                                                <w:left w:val="single" w:sz="6" w:space="4" w:color="E3E3E3"/>
                                                                <w:bottom w:val="single" w:sz="6" w:space="8" w:color="E3E3E3"/>
                                                                <w:right w:val="single" w:sz="6" w:space="4" w:color="E3E3E3"/>
                                                              </w:divBdr>
                                                              <w:divsChild>
                                                                <w:div w:id="1820919777">
                                                                  <w:marLeft w:val="0"/>
                                                                  <w:marRight w:val="0"/>
                                                                  <w:marTop w:val="0"/>
                                                                  <w:marBottom w:val="0"/>
                                                                  <w:divBdr>
                                                                    <w:top w:val="none" w:sz="0" w:space="0" w:color="auto"/>
                                                                    <w:left w:val="none" w:sz="0" w:space="0" w:color="auto"/>
                                                                    <w:bottom w:val="none" w:sz="0" w:space="0" w:color="auto"/>
                                                                    <w:right w:val="none" w:sz="0" w:space="0" w:color="auto"/>
                                                                  </w:divBdr>
                                                                  <w:divsChild>
                                                                    <w:div w:id="1162431379">
                                                                      <w:marLeft w:val="0"/>
                                                                      <w:marRight w:val="0"/>
                                                                      <w:marTop w:val="0"/>
                                                                      <w:marBottom w:val="0"/>
                                                                      <w:divBdr>
                                                                        <w:top w:val="none" w:sz="0" w:space="0" w:color="auto"/>
                                                                        <w:left w:val="none" w:sz="0" w:space="0" w:color="auto"/>
                                                                        <w:bottom w:val="none" w:sz="0" w:space="0" w:color="auto"/>
                                                                        <w:right w:val="none" w:sz="0" w:space="0" w:color="auto"/>
                                                                      </w:divBdr>
                                                                    </w:div>
                                                                    <w:div w:id="1451586948">
                                                                      <w:marLeft w:val="0"/>
                                                                      <w:marRight w:val="0"/>
                                                                      <w:marTop w:val="0"/>
                                                                      <w:marBottom w:val="0"/>
                                                                      <w:divBdr>
                                                                        <w:top w:val="none" w:sz="0" w:space="0" w:color="auto"/>
                                                                        <w:left w:val="none" w:sz="0" w:space="0" w:color="auto"/>
                                                                        <w:bottom w:val="none" w:sz="0" w:space="0" w:color="auto"/>
                                                                        <w:right w:val="none" w:sz="0" w:space="0" w:color="auto"/>
                                                                      </w:divBdr>
                                                                    </w:div>
                                                                    <w:div w:id="2024277739">
                                                                      <w:marLeft w:val="0"/>
                                                                      <w:marRight w:val="0"/>
                                                                      <w:marTop w:val="0"/>
                                                                      <w:marBottom w:val="0"/>
                                                                      <w:divBdr>
                                                                        <w:top w:val="none" w:sz="0" w:space="0" w:color="auto"/>
                                                                        <w:left w:val="none" w:sz="0" w:space="0" w:color="auto"/>
                                                                        <w:bottom w:val="none" w:sz="0" w:space="0" w:color="auto"/>
                                                                        <w:right w:val="none" w:sz="0" w:space="0" w:color="auto"/>
                                                                      </w:divBdr>
                                                                    </w:div>
                                                                    <w:div w:id="20615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7162967">
      <w:bodyDiv w:val="1"/>
      <w:marLeft w:val="0"/>
      <w:marRight w:val="0"/>
      <w:marTop w:val="0"/>
      <w:marBottom w:val="0"/>
      <w:divBdr>
        <w:top w:val="none" w:sz="0" w:space="0" w:color="auto"/>
        <w:left w:val="none" w:sz="0" w:space="0" w:color="auto"/>
        <w:bottom w:val="none" w:sz="0" w:space="0" w:color="auto"/>
        <w:right w:val="none" w:sz="0" w:space="0" w:color="auto"/>
      </w:divBdr>
    </w:div>
    <w:div w:id="722095910">
      <w:bodyDiv w:val="1"/>
      <w:marLeft w:val="0"/>
      <w:marRight w:val="0"/>
      <w:marTop w:val="0"/>
      <w:marBottom w:val="0"/>
      <w:divBdr>
        <w:top w:val="none" w:sz="0" w:space="0" w:color="auto"/>
        <w:left w:val="none" w:sz="0" w:space="0" w:color="auto"/>
        <w:bottom w:val="none" w:sz="0" w:space="0" w:color="auto"/>
        <w:right w:val="none" w:sz="0" w:space="0" w:color="auto"/>
      </w:divBdr>
      <w:divsChild>
        <w:div w:id="1871910638">
          <w:marLeft w:val="0"/>
          <w:marRight w:val="0"/>
          <w:marTop w:val="0"/>
          <w:marBottom w:val="0"/>
          <w:divBdr>
            <w:top w:val="single" w:sz="6" w:space="0" w:color="222222"/>
            <w:left w:val="single" w:sz="6" w:space="0" w:color="222222"/>
            <w:bottom w:val="single" w:sz="6" w:space="0" w:color="222222"/>
            <w:right w:val="single" w:sz="6" w:space="0" w:color="222222"/>
          </w:divBdr>
          <w:divsChild>
            <w:div w:id="25594231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736435078">
      <w:bodyDiv w:val="1"/>
      <w:marLeft w:val="0"/>
      <w:marRight w:val="0"/>
      <w:marTop w:val="0"/>
      <w:marBottom w:val="0"/>
      <w:divBdr>
        <w:top w:val="none" w:sz="0" w:space="0" w:color="auto"/>
        <w:left w:val="none" w:sz="0" w:space="0" w:color="auto"/>
        <w:bottom w:val="none" w:sz="0" w:space="0" w:color="auto"/>
        <w:right w:val="none" w:sz="0" w:space="0" w:color="auto"/>
      </w:divBdr>
    </w:div>
    <w:div w:id="792406470">
      <w:bodyDiv w:val="1"/>
      <w:marLeft w:val="0"/>
      <w:marRight w:val="0"/>
      <w:marTop w:val="0"/>
      <w:marBottom w:val="0"/>
      <w:divBdr>
        <w:top w:val="none" w:sz="0" w:space="0" w:color="auto"/>
        <w:left w:val="none" w:sz="0" w:space="0" w:color="auto"/>
        <w:bottom w:val="none" w:sz="0" w:space="0" w:color="auto"/>
        <w:right w:val="none" w:sz="0" w:space="0" w:color="auto"/>
      </w:divBdr>
    </w:div>
    <w:div w:id="794181340">
      <w:bodyDiv w:val="1"/>
      <w:marLeft w:val="0"/>
      <w:marRight w:val="0"/>
      <w:marTop w:val="0"/>
      <w:marBottom w:val="0"/>
      <w:divBdr>
        <w:top w:val="none" w:sz="0" w:space="0" w:color="auto"/>
        <w:left w:val="none" w:sz="0" w:space="0" w:color="auto"/>
        <w:bottom w:val="none" w:sz="0" w:space="0" w:color="auto"/>
        <w:right w:val="none" w:sz="0" w:space="0" w:color="auto"/>
      </w:divBdr>
    </w:div>
    <w:div w:id="794326061">
      <w:bodyDiv w:val="1"/>
      <w:marLeft w:val="0"/>
      <w:marRight w:val="0"/>
      <w:marTop w:val="0"/>
      <w:marBottom w:val="0"/>
      <w:divBdr>
        <w:top w:val="none" w:sz="0" w:space="0" w:color="auto"/>
        <w:left w:val="none" w:sz="0" w:space="0" w:color="auto"/>
        <w:bottom w:val="none" w:sz="0" w:space="0" w:color="auto"/>
        <w:right w:val="none" w:sz="0" w:space="0" w:color="auto"/>
      </w:divBdr>
    </w:div>
    <w:div w:id="808480246">
      <w:bodyDiv w:val="1"/>
      <w:marLeft w:val="0"/>
      <w:marRight w:val="0"/>
      <w:marTop w:val="0"/>
      <w:marBottom w:val="0"/>
      <w:divBdr>
        <w:top w:val="none" w:sz="0" w:space="0" w:color="auto"/>
        <w:left w:val="none" w:sz="0" w:space="0" w:color="auto"/>
        <w:bottom w:val="none" w:sz="0" w:space="0" w:color="auto"/>
        <w:right w:val="none" w:sz="0" w:space="0" w:color="auto"/>
      </w:divBdr>
    </w:div>
    <w:div w:id="831414234">
      <w:bodyDiv w:val="1"/>
      <w:marLeft w:val="0"/>
      <w:marRight w:val="0"/>
      <w:marTop w:val="0"/>
      <w:marBottom w:val="0"/>
      <w:divBdr>
        <w:top w:val="none" w:sz="0" w:space="0" w:color="auto"/>
        <w:left w:val="none" w:sz="0" w:space="0" w:color="auto"/>
        <w:bottom w:val="none" w:sz="0" w:space="0" w:color="auto"/>
        <w:right w:val="none" w:sz="0" w:space="0" w:color="auto"/>
      </w:divBdr>
    </w:div>
    <w:div w:id="838733667">
      <w:bodyDiv w:val="1"/>
      <w:marLeft w:val="0"/>
      <w:marRight w:val="0"/>
      <w:marTop w:val="0"/>
      <w:marBottom w:val="0"/>
      <w:divBdr>
        <w:top w:val="none" w:sz="0" w:space="0" w:color="auto"/>
        <w:left w:val="none" w:sz="0" w:space="0" w:color="auto"/>
        <w:bottom w:val="none" w:sz="0" w:space="0" w:color="auto"/>
        <w:right w:val="none" w:sz="0" w:space="0" w:color="auto"/>
      </w:divBdr>
    </w:div>
    <w:div w:id="849292617">
      <w:bodyDiv w:val="1"/>
      <w:marLeft w:val="0"/>
      <w:marRight w:val="0"/>
      <w:marTop w:val="0"/>
      <w:marBottom w:val="0"/>
      <w:divBdr>
        <w:top w:val="none" w:sz="0" w:space="0" w:color="auto"/>
        <w:left w:val="none" w:sz="0" w:space="0" w:color="auto"/>
        <w:bottom w:val="none" w:sz="0" w:space="0" w:color="auto"/>
        <w:right w:val="none" w:sz="0" w:space="0" w:color="auto"/>
      </w:divBdr>
    </w:div>
    <w:div w:id="850686694">
      <w:bodyDiv w:val="1"/>
      <w:marLeft w:val="0"/>
      <w:marRight w:val="0"/>
      <w:marTop w:val="0"/>
      <w:marBottom w:val="0"/>
      <w:divBdr>
        <w:top w:val="none" w:sz="0" w:space="0" w:color="auto"/>
        <w:left w:val="none" w:sz="0" w:space="0" w:color="auto"/>
        <w:bottom w:val="none" w:sz="0" w:space="0" w:color="auto"/>
        <w:right w:val="none" w:sz="0" w:space="0" w:color="auto"/>
      </w:divBdr>
      <w:divsChild>
        <w:div w:id="1053581140">
          <w:marLeft w:val="0"/>
          <w:marRight w:val="0"/>
          <w:marTop w:val="0"/>
          <w:marBottom w:val="0"/>
          <w:divBdr>
            <w:top w:val="none" w:sz="0" w:space="0" w:color="auto"/>
            <w:left w:val="none" w:sz="0" w:space="0" w:color="auto"/>
            <w:bottom w:val="none" w:sz="0" w:space="0" w:color="auto"/>
            <w:right w:val="none" w:sz="0" w:space="0" w:color="auto"/>
          </w:divBdr>
          <w:divsChild>
            <w:div w:id="109277447">
              <w:marLeft w:val="0"/>
              <w:marRight w:val="0"/>
              <w:marTop w:val="0"/>
              <w:marBottom w:val="0"/>
              <w:divBdr>
                <w:top w:val="none" w:sz="0" w:space="0" w:color="auto"/>
                <w:left w:val="none" w:sz="0" w:space="0" w:color="auto"/>
                <w:bottom w:val="none" w:sz="0" w:space="0" w:color="auto"/>
                <w:right w:val="none" w:sz="0" w:space="0" w:color="auto"/>
              </w:divBdr>
              <w:divsChild>
                <w:div w:id="893926761">
                  <w:marLeft w:val="0"/>
                  <w:marRight w:val="0"/>
                  <w:marTop w:val="0"/>
                  <w:marBottom w:val="0"/>
                  <w:divBdr>
                    <w:top w:val="none" w:sz="0" w:space="0" w:color="auto"/>
                    <w:left w:val="none" w:sz="0" w:space="0" w:color="auto"/>
                    <w:bottom w:val="none" w:sz="0" w:space="0" w:color="auto"/>
                    <w:right w:val="none" w:sz="0" w:space="0" w:color="auto"/>
                  </w:divBdr>
                  <w:divsChild>
                    <w:div w:id="1634359350">
                      <w:marLeft w:val="0"/>
                      <w:marRight w:val="0"/>
                      <w:marTop w:val="0"/>
                      <w:marBottom w:val="0"/>
                      <w:divBdr>
                        <w:top w:val="none" w:sz="0" w:space="0" w:color="auto"/>
                        <w:left w:val="none" w:sz="0" w:space="0" w:color="auto"/>
                        <w:bottom w:val="none" w:sz="0" w:space="0" w:color="auto"/>
                        <w:right w:val="none" w:sz="0" w:space="0" w:color="auto"/>
                      </w:divBdr>
                      <w:divsChild>
                        <w:div w:id="1338077294">
                          <w:marLeft w:val="0"/>
                          <w:marRight w:val="0"/>
                          <w:marTop w:val="0"/>
                          <w:marBottom w:val="0"/>
                          <w:divBdr>
                            <w:top w:val="none" w:sz="0" w:space="0" w:color="auto"/>
                            <w:left w:val="none" w:sz="0" w:space="0" w:color="auto"/>
                            <w:bottom w:val="none" w:sz="0" w:space="0" w:color="auto"/>
                            <w:right w:val="none" w:sz="0" w:space="0" w:color="auto"/>
                          </w:divBdr>
                          <w:divsChild>
                            <w:div w:id="2037928277">
                              <w:marLeft w:val="0"/>
                              <w:marRight w:val="0"/>
                              <w:marTop w:val="0"/>
                              <w:marBottom w:val="0"/>
                              <w:divBdr>
                                <w:top w:val="none" w:sz="0" w:space="0" w:color="auto"/>
                                <w:left w:val="none" w:sz="0" w:space="0" w:color="auto"/>
                                <w:bottom w:val="none" w:sz="0" w:space="0" w:color="auto"/>
                                <w:right w:val="none" w:sz="0" w:space="0" w:color="auto"/>
                              </w:divBdr>
                              <w:divsChild>
                                <w:div w:id="1406337357">
                                  <w:marLeft w:val="0"/>
                                  <w:marRight w:val="0"/>
                                  <w:marTop w:val="0"/>
                                  <w:marBottom w:val="0"/>
                                  <w:divBdr>
                                    <w:top w:val="none" w:sz="0" w:space="0" w:color="auto"/>
                                    <w:left w:val="none" w:sz="0" w:space="0" w:color="auto"/>
                                    <w:bottom w:val="none" w:sz="0" w:space="0" w:color="auto"/>
                                    <w:right w:val="none" w:sz="0" w:space="0" w:color="auto"/>
                                  </w:divBdr>
                                  <w:divsChild>
                                    <w:div w:id="1633247584">
                                      <w:marLeft w:val="60"/>
                                      <w:marRight w:val="0"/>
                                      <w:marTop w:val="0"/>
                                      <w:marBottom w:val="0"/>
                                      <w:divBdr>
                                        <w:top w:val="none" w:sz="0" w:space="0" w:color="auto"/>
                                        <w:left w:val="none" w:sz="0" w:space="0" w:color="auto"/>
                                        <w:bottom w:val="none" w:sz="0" w:space="0" w:color="auto"/>
                                        <w:right w:val="none" w:sz="0" w:space="0" w:color="auto"/>
                                      </w:divBdr>
                                      <w:divsChild>
                                        <w:div w:id="298071019">
                                          <w:marLeft w:val="0"/>
                                          <w:marRight w:val="0"/>
                                          <w:marTop w:val="0"/>
                                          <w:marBottom w:val="0"/>
                                          <w:divBdr>
                                            <w:top w:val="none" w:sz="0" w:space="0" w:color="auto"/>
                                            <w:left w:val="none" w:sz="0" w:space="0" w:color="auto"/>
                                            <w:bottom w:val="none" w:sz="0" w:space="0" w:color="auto"/>
                                            <w:right w:val="none" w:sz="0" w:space="0" w:color="auto"/>
                                          </w:divBdr>
                                          <w:divsChild>
                                            <w:div w:id="635184001">
                                              <w:marLeft w:val="0"/>
                                              <w:marRight w:val="0"/>
                                              <w:marTop w:val="0"/>
                                              <w:marBottom w:val="120"/>
                                              <w:divBdr>
                                                <w:top w:val="single" w:sz="6" w:space="0" w:color="F5F5F5"/>
                                                <w:left w:val="single" w:sz="6" w:space="0" w:color="F5F5F5"/>
                                                <w:bottom w:val="single" w:sz="6" w:space="0" w:color="F5F5F5"/>
                                                <w:right w:val="single" w:sz="6" w:space="0" w:color="F5F5F5"/>
                                              </w:divBdr>
                                              <w:divsChild>
                                                <w:div w:id="285158210">
                                                  <w:marLeft w:val="0"/>
                                                  <w:marRight w:val="0"/>
                                                  <w:marTop w:val="0"/>
                                                  <w:marBottom w:val="0"/>
                                                  <w:divBdr>
                                                    <w:top w:val="none" w:sz="0" w:space="0" w:color="auto"/>
                                                    <w:left w:val="none" w:sz="0" w:space="0" w:color="auto"/>
                                                    <w:bottom w:val="none" w:sz="0" w:space="0" w:color="auto"/>
                                                    <w:right w:val="none" w:sz="0" w:space="0" w:color="auto"/>
                                                  </w:divBdr>
                                                  <w:divsChild>
                                                    <w:div w:id="13408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032049">
      <w:bodyDiv w:val="1"/>
      <w:marLeft w:val="0"/>
      <w:marRight w:val="0"/>
      <w:marTop w:val="0"/>
      <w:marBottom w:val="0"/>
      <w:divBdr>
        <w:top w:val="none" w:sz="0" w:space="0" w:color="auto"/>
        <w:left w:val="none" w:sz="0" w:space="0" w:color="auto"/>
        <w:bottom w:val="none" w:sz="0" w:space="0" w:color="auto"/>
        <w:right w:val="none" w:sz="0" w:space="0" w:color="auto"/>
      </w:divBdr>
    </w:div>
    <w:div w:id="867916556">
      <w:bodyDiv w:val="1"/>
      <w:marLeft w:val="0"/>
      <w:marRight w:val="0"/>
      <w:marTop w:val="0"/>
      <w:marBottom w:val="0"/>
      <w:divBdr>
        <w:top w:val="none" w:sz="0" w:space="0" w:color="auto"/>
        <w:left w:val="none" w:sz="0" w:space="0" w:color="auto"/>
        <w:bottom w:val="none" w:sz="0" w:space="0" w:color="auto"/>
        <w:right w:val="none" w:sz="0" w:space="0" w:color="auto"/>
      </w:divBdr>
    </w:div>
    <w:div w:id="883715069">
      <w:bodyDiv w:val="1"/>
      <w:marLeft w:val="0"/>
      <w:marRight w:val="0"/>
      <w:marTop w:val="0"/>
      <w:marBottom w:val="0"/>
      <w:divBdr>
        <w:top w:val="none" w:sz="0" w:space="0" w:color="auto"/>
        <w:left w:val="none" w:sz="0" w:space="0" w:color="auto"/>
        <w:bottom w:val="none" w:sz="0" w:space="0" w:color="auto"/>
        <w:right w:val="none" w:sz="0" w:space="0" w:color="auto"/>
      </w:divBdr>
      <w:divsChild>
        <w:div w:id="1591698944">
          <w:marLeft w:val="0"/>
          <w:marRight w:val="0"/>
          <w:marTop w:val="0"/>
          <w:marBottom w:val="0"/>
          <w:divBdr>
            <w:top w:val="none" w:sz="0" w:space="0" w:color="auto"/>
            <w:left w:val="none" w:sz="0" w:space="0" w:color="auto"/>
            <w:bottom w:val="none" w:sz="0" w:space="0" w:color="auto"/>
            <w:right w:val="none" w:sz="0" w:space="0" w:color="auto"/>
          </w:divBdr>
          <w:divsChild>
            <w:div w:id="690109667">
              <w:marLeft w:val="0"/>
              <w:marRight w:val="0"/>
              <w:marTop w:val="0"/>
              <w:marBottom w:val="0"/>
              <w:divBdr>
                <w:top w:val="none" w:sz="0" w:space="0" w:color="auto"/>
                <w:left w:val="none" w:sz="0" w:space="0" w:color="auto"/>
                <w:bottom w:val="none" w:sz="0" w:space="0" w:color="auto"/>
                <w:right w:val="none" w:sz="0" w:space="0" w:color="auto"/>
              </w:divBdr>
              <w:divsChild>
                <w:div w:id="2045446162">
                  <w:marLeft w:val="0"/>
                  <w:marRight w:val="0"/>
                  <w:marTop w:val="0"/>
                  <w:marBottom w:val="0"/>
                  <w:divBdr>
                    <w:top w:val="none" w:sz="0" w:space="0" w:color="auto"/>
                    <w:left w:val="none" w:sz="0" w:space="0" w:color="auto"/>
                    <w:bottom w:val="none" w:sz="0" w:space="0" w:color="auto"/>
                    <w:right w:val="none" w:sz="0" w:space="0" w:color="auto"/>
                  </w:divBdr>
                  <w:divsChild>
                    <w:div w:id="1908109643">
                      <w:marLeft w:val="0"/>
                      <w:marRight w:val="0"/>
                      <w:marTop w:val="0"/>
                      <w:marBottom w:val="0"/>
                      <w:divBdr>
                        <w:top w:val="none" w:sz="0" w:space="0" w:color="auto"/>
                        <w:left w:val="none" w:sz="0" w:space="0" w:color="auto"/>
                        <w:bottom w:val="none" w:sz="0" w:space="0" w:color="auto"/>
                        <w:right w:val="none" w:sz="0" w:space="0" w:color="auto"/>
                      </w:divBdr>
                      <w:divsChild>
                        <w:div w:id="1444884560">
                          <w:marLeft w:val="0"/>
                          <w:marRight w:val="0"/>
                          <w:marTop w:val="0"/>
                          <w:marBottom w:val="0"/>
                          <w:divBdr>
                            <w:top w:val="none" w:sz="0" w:space="0" w:color="auto"/>
                            <w:left w:val="none" w:sz="0" w:space="0" w:color="auto"/>
                            <w:bottom w:val="none" w:sz="0" w:space="0" w:color="auto"/>
                            <w:right w:val="none" w:sz="0" w:space="0" w:color="auto"/>
                          </w:divBdr>
                          <w:divsChild>
                            <w:div w:id="467361781">
                              <w:marLeft w:val="0"/>
                              <w:marRight w:val="0"/>
                              <w:marTop w:val="855"/>
                              <w:marBottom w:val="0"/>
                              <w:divBdr>
                                <w:top w:val="none" w:sz="0" w:space="0" w:color="auto"/>
                                <w:left w:val="none" w:sz="0" w:space="0" w:color="auto"/>
                                <w:bottom w:val="none" w:sz="0" w:space="0" w:color="auto"/>
                                <w:right w:val="none" w:sz="0" w:space="0" w:color="auto"/>
                              </w:divBdr>
                              <w:divsChild>
                                <w:div w:id="1459765477">
                                  <w:marLeft w:val="0"/>
                                  <w:marRight w:val="0"/>
                                  <w:marTop w:val="0"/>
                                  <w:marBottom w:val="0"/>
                                  <w:divBdr>
                                    <w:top w:val="none" w:sz="0" w:space="0" w:color="auto"/>
                                    <w:left w:val="none" w:sz="0" w:space="0" w:color="auto"/>
                                    <w:bottom w:val="none" w:sz="0" w:space="0" w:color="auto"/>
                                    <w:right w:val="none" w:sz="0" w:space="0" w:color="auto"/>
                                  </w:divBdr>
                                  <w:divsChild>
                                    <w:div w:id="1937057226">
                                      <w:marLeft w:val="0"/>
                                      <w:marRight w:val="0"/>
                                      <w:marTop w:val="0"/>
                                      <w:marBottom w:val="0"/>
                                      <w:divBdr>
                                        <w:top w:val="none" w:sz="0" w:space="0" w:color="auto"/>
                                        <w:left w:val="none" w:sz="0" w:space="0" w:color="auto"/>
                                        <w:bottom w:val="none" w:sz="0" w:space="0" w:color="auto"/>
                                        <w:right w:val="none" w:sz="0" w:space="0" w:color="auto"/>
                                      </w:divBdr>
                                      <w:divsChild>
                                        <w:div w:id="647629421">
                                          <w:marLeft w:val="0"/>
                                          <w:marRight w:val="0"/>
                                          <w:marTop w:val="0"/>
                                          <w:marBottom w:val="0"/>
                                          <w:divBdr>
                                            <w:top w:val="none" w:sz="0" w:space="0" w:color="auto"/>
                                            <w:left w:val="none" w:sz="0" w:space="0" w:color="auto"/>
                                            <w:bottom w:val="none" w:sz="0" w:space="0" w:color="auto"/>
                                            <w:right w:val="none" w:sz="0" w:space="0" w:color="auto"/>
                                          </w:divBdr>
                                          <w:divsChild>
                                            <w:div w:id="694424748">
                                              <w:marLeft w:val="0"/>
                                              <w:marRight w:val="0"/>
                                              <w:marTop w:val="0"/>
                                              <w:marBottom w:val="0"/>
                                              <w:divBdr>
                                                <w:top w:val="none" w:sz="0" w:space="0" w:color="auto"/>
                                                <w:left w:val="none" w:sz="0" w:space="0" w:color="auto"/>
                                                <w:bottom w:val="none" w:sz="0" w:space="0" w:color="auto"/>
                                                <w:right w:val="none" w:sz="0" w:space="0" w:color="auto"/>
                                              </w:divBdr>
                                              <w:divsChild>
                                                <w:div w:id="1720283558">
                                                  <w:marLeft w:val="0"/>
                                                  <w:marRight w:val="0"/>
                                                  <w:marTop w:val="0"/>
                                                  <w:marBottom w:val="0"/>
                                                  <w:divBdr>
                                                    <w:top w:val="none" w:sz="0" w:space="0" w:color="auto"/>
                                                    <w:left w:val="none" w:sz="0" w:space="0" w:color="auto"/>
                                                    <w:bottom w:val="none" w:sz="0" w:space="0" w:color="auto"/>
                                                    <w:right w:val="none" w:sz="0" w:space="0" w:color="auto"/>
                                                  </w:divBdr>
                                                  <w:divsChild>
                                                    <w:div w:id="2026977009">
                                                      <w:marLeft w:val="0"/>
                                                      <w:marRight w:val="0"/>
                                                      <w:marTop w:val="0"/>
                                                      <w:marBottom w:val="0"/>
                                                      <w:divBdr>
                                                        <w:top w:val="none" w:sz="0" w:space="0" w:color="auto"/>
                                                        <w:left w:val="none" w:sz="0" w:space="0" w:color="auto"/>
                                                        <w:bottom w:val="none" w:sz="0" w:space="0" w:color="auto"/>
                                                        <w:right w:val="none" w:sz="0" w:space="0" w:color="auto"/>
                                                      </w:divBdr>
                                                      <w:divsChild>
                                                        <w:div w:id="994067614">
                                                          <w:marLeft w:val="0"/>
                                                          <w:marRight w:val="0"/>
                                                          <w:marTop w:val="0"/>
                                                          <w:marBottom w:val="0"/>
                                                          <w:divBdr>
                                                            <w:top w:val="none" w:sz="0" w:space="0" w:color="auto"/>
                                                            <w:left w:val="none" w:sz="0" w:space="0" w:color="auto"/>
                                                            <w:bottom w:val="none" w:sz="0" w:space="0" w:color="auto"/>
                                                            <w:right w:val="none" w:sz="0" w:space="0" w:color="auto"/>
                                                          </w:divBdr>
                                                          <w:divsChild>
                                                            <w:div w:id="17196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1044473">
      <w:bodyDiv w:val="1"/>
      <w:marLeft w:val="0"/>
      <w:marRight w:val="0"/>
      <w:marTop w:val="0"/>
      <w:marBottom w:val="0"/>
      <w:divBdr>
        <w:top w:val="none" w:sz="0" w:space="0" w:color="auto"/>
        <w:left w:val="none" w:sz="0" w:space="0" w:color="auto"/>
        <w:bottom w:val="none" w:sz="0" w:space="0" w:color="auto"/>
        <w:right w:val="none" w:sz="0" w:space="0" w:color="auto"/>
      </w:divBdr>
    </w:div>
    <w:div w:id="908659641">
      <w:bodyDiv w:val="1"/>
      <w:marLeft w:val="0"/>
      <w:marRight w:val="0"/>
      <w:marTop w:val="0"/>
      <w:marBottom w:val="0"/>
      <w:divBdr>
        <w:top w:val="none" w:sz="0" w:space="0" w:color="auto"/>
        <w:left w:val="none" w:sz="0" w:space="0" w:color="auto"/>
        <w:bottom w:val="none" w:sz="0" w:space="0" w:color="auto"/>
        <w:right w:val="none" w:sz="0" w:space="0" w:color="auto"/>
      </w:divBdr>
      <w:divsChild>
        <w:div w:id="187259091">
          <w:marLeft w:val="0"/>
          <w:marRight w:val="0"/>
          <w:marTop w:val="0"/>
          <w:marBottom w:val="0"/>
          <w:divBdr>
            <w:top w:val="none" w:sz="0" w:space="0" w:color="auto"/>
            <w:left w:val="none" w:sz="0" w:space="0" w:color="auto"/>
            <w:bottom w:val="none" w:sz="0" w:space="0" w:color="auto"/>
            <w:right w:val="none" w:sz="0" w:space="0" w:color="auto"/>
          </w:divBdr>
          <w:divsChild>
            <w:div w:id="431585686">
              <w:marLeft w:val="0"/>
              <w:marRight w:val="0"/>
              <w:marTop w:val="0"/>
              <w:marBottom w:val="0"/>
              <w:divBdr>
                <w:top w:val="none" w:sz="0" w:space="0" w:color="auto"/>
                <w:left w:val="none" w:sz="0" w:space="0" w:color="auto"/>
                <w:bottom w:val="none" w:sz="0" w:space="0" w:color="auto"/>
                <w:right w:val="none" w:sz="0" w:space="0" w:color="auto"/>
              </w:divBdr>
              <w:divsChild>
                <w:div w:id="633565730">
                  <w:marLeft w:val="0"/>
                  <w:marRight w:val="0"/>
                  <w:marTop w:val="0"/>
                  <w:marBottom w:val="0"/>
                  <w:divBdr>
                    <w:top w:val="none" w:sz="0" w:space="0" w:color="auto"/>
                    <w:left w:val="none" w:sz="0" w:space="0" w:color="auto"/>
                    <w:bottom w:val="none" w:sz="0" w:space="0" w:color="auto"/>
                    <w:right w:val="none" w:sz="0" w:space="0" w:color="auto"/>
                  </w:divBdr>
                  <w:divsChild>
                    <w:div w:id="5121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769993">
      <w:bodyDiv w:val="1"/>
      <w:marLeft w:val="0"/>
      <w:marRight w:val="0"/>
      <w:marTop w:val="0"/>
      <w:marBottom w:val="0"/>
      <w:divBdr>
        <w:top w:val="none" w:sz="0" w:space="0" w:color="auto"/>
        <w:left w:val="none" w:sz="0" w:space="0" w:color="auto"/>
        <w:bottom w:val="none" w:sz="0" w:space="0" w:color="auto"/>
        <w:right w:val="none" w:sz="0" w:space="0" w:color="auto"/>
      </w:divBdr>
    </w:div>
    <w:div w:id="951982919">
      <w:bodyDiv w:val="1"/>
      <w:marLeft w:val="0"/>
      <w:marRight w:val="0"/>
      <w:marTop w:val="0"/>
      <w:marBottom w:val="0"/>
      <w:divBdr>
        <w:top w:val="none" w:sz="0" w:space="0" w:color="auto"/>
        <w:left w:val="none" w:sz="0" w:space="0" w:color="auto"/>
        <w:bottom w:val="none" w:sz="0" w:space="0" w:color="auto"/>
        <w:right w:val="none" w:sz="0" w:space="0" w:color="auto"/>
      </w:divBdr>
    </w:div>
    <w:div w:id="968126501">
      <w:bodyDiv w:val="1"/>
      <w:marLeft w:val="0"/>
      <w:marRight w:val="0"/>
      <w:marTop w:val="0"/>
      <w:marBottom w:val="0"/>
      <w:divBdr>
        <w:top w:val="none" w:sz="0" w:space="0" w:color="auto"/>
        <w:left w:val="none" w:sz="0" w:space="0" w:color="auto"/>
        <w:bottom w:val="none" w:sz="0" w:space="0" w:color="auto"/>
        <w:right w:val="none" w:sz="0" w:space="0" w:color="auto"/>
      </w:divBdr>
      <w:divsChild>
        <w:div w:id="1022701960">
          <w:marLeft w:val="0"/>
          <w:marRight w:val="0"/>
          <w:marTop w:val="0"/>
          <w:marBottom w:val="0"/>
          <w:divBdr>
            <w:top w:val="none" w:sz="0" w:space="0" w:color="auto"/>
            <w:left w:val="none" w:sz="0" w:space="0" w:color="auto"/>
            <w:bottom w:val="none" w:sz="0" w:space="0" w:color="auto"/>
            <w:right w:val="none" w:sz="0" w:space="0" w:color="auto"/>
          </w:divBdr>
          <w:divsChild>
            <w:div w:id="632948685">
              <w:marLeft w:val="0"/>
              <w:marRight w:val="0"/>
              <w:marTop w:val="0"/>
              <w:marBottom w:val="0"/>
              <w:divBdr>
                <w:top w:val="none" w:sz="0" w:space="0" w:color="auto"/>
                <w:left w:val="none" w:sz="0" w:space="0" w:color="auto"/>
                <w:bottom w:val="none" w:sz="0" w:space="0" w:color="auto"/>
                <w:right w:val="none" w:sz="0" w:space="0" w:color="auto"/>
              </w:divBdr>
              <w:divsChild>
                <w:div w:id="2134442645">
                  <w:marLeft w:val="0"/>
                  <w:marRight w:val="0"/>
                  <w:marTop w:val="0"/>
                  <w:marBottom w:val="0"/>
                  <w:divBdr>
                    <w:top w:val="none" w:sz="0" w:space="0" w:color="auto"/>
                    <w:left w:val="none" w:sz="0" w:space="0" w:color="auto"/>
                    <w:bottom w:val="none" w:sz="0" w:space="0" w:color="auto"/>
                    <w:right w:val="none" w:sz="0" w:space="0" w:color="auto"/>
                  </w:divBdr>
                  <w:divsChild>
                    <w:div w:id="1067075659">
                      <w:marLeft w:val="0"/>
                      <w:marRight w:val="0"/>
                      <w:marTop w:val="0"/>
                      <w:marBottom w:val="0"/>
                      <w:divBdr>
                        <w:top w:val="none" w:sz="0" w:space="0" w:color="auto"/>
                        <w:left w:val="none" w:sz="0" w:space="0" w:color="auto"/>
                        <w:bottom w:val="none" w:sz="0" w:space="0" w:color="auto"/>
                        <w:right w:val="none" w:sz="0" w:space="0" w:color="auto"/>
                      </w:divBdr>
                      <w:divsChild>
                        <w:div w:id="185139238">
                          <w:marLeft w:val="0"/>
                          <w:marRight w:val="0"/>
                          <w:marTop w:val="0"/>
                          <w:marBottom w:val="0"/>
                          <w:divBdr>
                            <w:top w:val="none" w:sz="0" w:space="0" w:color="auto"/>
                            <w:left w:val="none" w:sz="0" w:space="0" w:color="auto"/>
                            <w:bottom w:val="none" w:sz="0" w:space="0" w:color="auto"/>
                            <w:right w:val="none" w:sz="0" w:space="0" w:color="auto"/>
                          </w:divBdr>
                          <w:divsChild>
                            <w:div w:id="952517897">
                              <w:marLeft w:val="0"/>
                              <w:marRight w:val="0"/>
                              <w:marTop w:val="0"/>
                              <w:marBottom w:val="0"/>
                              <w:divBdr>
                                <w:top w:val="none" w:sz="0" w:space="0" w:color="auto"/>
                                <w:left w:val="none" w:sz="0" w:space="0" w:color="auto"/>
                                <w:bottom w:val="none" w:sz="0" w:space="0" w:color="auto"/>
                                <w:right w:val="none" w:sz="0" w:space="0" w:color="auto"/>
                              </w:divBdr>
                              <w:divsChild>
                                <w:div w:id="1843275660">
                                  <w:marLeft w:val="0"/>
                                  <w:marRight w:val="0"/>
                                  <w:marTop w:val="0"/>
                                  <w:marBottom w:val="0"/>
                                  <w:divBdr>
                                    <w:top w:val="none" w:sz="0" w:space="0" w:color="auto"/>
                                    <w:left w:val="none" w:sz="0" w:space="0" w:color="auto"/>
                                    <w:bottom w:val="none" w:sz="0" w:space="0" w:color="auto"/>
                                    <w:right w:val="none" w:sz="0" w:space="0" w:color="auto"/>
                                  </w:divBdr>
                                  <w:divsChild>
                                    <w:div w:id="1129594340">
                                      <w:marLeft w:val="0"/>
                                      <w:marRight w:val="0"/>
                                      <w:marTop w:val="0"/>
                                      <w:marBottom w:val="0"/>
                                      <w:divBdr>
                                        <w:top w:val="none" w:sz="0" w:space="0" w:color="auto"/>
                                        <w:left w:val="none" w:sz="0" w:space="0" w:color="auto"/>
                                        <w:bottom w:val="none" w:sz="0" w:space="0" w:color="auto"/>
                                        <w:right w:val="none" w:sz="0" w:space="0" w:color="auto"/>
                                      </w:divBdr>
                                      <w:divsChild>
                                        <w:div w:id="1926380076">
                                          <w:marLeft w:val="0"/>
                                          <w:marRight w:val="0"/>
                                          <w:marTop w:val="0"/>
                                          <w:marBottom w:val="0"/>
                                          <w:divBdr>
                                            <w:top w:val="none" w:sz="0" w:space="0" w:color="auto"/>
                                            <w:left w:val="none" w:sz="0" w:space="0" w:color="auto"/>
                                            <w:bottom w:val="none" w:sz="0" w:space="0" w:color="auto"/>
                                            <w:right w:val="none" w:sz="0" w:space="0" w:color="auto"/>
                                          </w:divBdr>
                                        </w:div>
                                      </w:divsChild>
                                    </w:div>
                                    <w:div w:id="11812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033775">
      <w:bodyDiv w:val="1"/>
      <w:marLeft w:val="0"/>
      <w:marRight w:val="0"/>
      <w:marTop w:val="0"/>
      <w:marBottom w:val="0"/>
      <w:divBdr>
        <w:top w:val="none" w:sz="0" w:space="0" w:color="auto"/>
        <w:left w:val="none" w:sz="0" w:space="0" w:color="auto"/>
        <w:bottom w:val="none" w:sz="0" w:space="0" w:color="auto"/>
        <w:right w:val="none" w:sz="0" w:space="0" w:color="auto"/>
      </w:divBdr>
    </w:div>
    <w:div w:id="989217147">
      <w:bodyDiv w:val="1"/>
      <w:marLeft w:val="0"/>
      <w:marRight w:val="0"/>
      <w:marTop w:val="0"/>
      <w:marBottom w:val="0"/>
      <w:divBdr>
        <w:top w:val="none" w:sz="0" w:space="0" w:color="auto"/>
        <w:left w:val="none" w:sz="0" w:space="0" w:color="auto"/>
        <w:bottom w:val="none" w:sz="0" w:space="0" w:color="auto"/>
        <w:right w:val="none" w:sz="0" w:space="0" w:color="auto"/>
      </w:divBdr>
    </w:div>
    <w:div w:id="1019894211">
      <w:bodyDiv w:val="1"/>
      <w:marLeft w:val="0"/>
      <w:marRight w:val="0"/>
      <w:marTop w:val="0"/>
      <w:marBottom w:val="0"/>
      <w:divBdr>
        <w:top w:val="none" w:sz="0" w:space="0" w:color="auto"/>
        <w:left w:val="none" w:sz="0" w:space="0" w:color="auto"/>
        <w:bottom w:val="none" w:sz="0" w:space="0" w:color="auto"/>
        <w:right w:val="none" w:sz="0" w:space="0" w:color="auto"/>
      </w:divBdr>
    </w:div>
    <w:div w:id="1026367076">
      <w:bodyDiv w:val="1"/>
      <w:marLeft w:val="0"/>
      <w:marRight w:val="0"/>
      <w:marTop w:val="0"/>
      <w:marBottom w:val="0"/>
      <w:divBdr>
        <w:top w:val="none" w:sz="0" w:space="0" w:color="auto"/>
        <w:left w:val="none" w:sz="0" w:space="0" w:color="auto"/>
        <w:bottom w:val="none" w:sz="0" w:space="0" w:color="auto"/>
        <w:right w:val="none" w:sz="0" w:space="0" w:color="auto"/>
      </w:divBdr>
    </w:div>
    <w:div w:id="1040318919">
      <w:bodyDiv w:val="1"/>
      <w:marLeft w:val="0"/>
      <w:marRight w:val="0"/>
      <w:marTop w:val="0"/>
      <w:marBottom w:val="0"/>
      <w:divBdr>
        <w:top w:val="none" w:sz="0" w:space="0" w:color="auto"/>
        <w:left w:val="none" w:sz="0" w:space="0" w:color="auto"/>
        <w:bottom w:val="none" w:sz="0" w:space="0" w:color="auto"/>
        <w:right w:val="none" w:sz="0" w:space="0" w:color="auto"/>
      </w:divBdr>
      <w:divsChild>
        <w:div w:id="636452200">
          <w:marLeft w:val="0"/>
          <w:marRight w:val="0"/>
          <w:marTop w:val="0"/>
          <w:marBottom w:val="0"/>
          <w:divBdr>
            <w:top w:val="single" w:sz="6" w:space="0" w:color="222222"/>
            <w:left w:val="single" w:sz="6" w:space="0" w:color="222222"/>
            <w:bottom w:val="single" w:sz="6" w:space="0" w:color="222222"/>
            <w:right w:val="single" w:sz="6" w:space="0" w:color="222222"/>
          </w:divBdr>
          <w:divsChild>
            <w:div w:id="725690879">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046297233">
      <w:bodyDiv w:val="1"/>
      <w:marLeft w:val="0"/>
      <w:marRight w:val="0"/>
      <w:marTop w:val="0"/>
      <w:marBottom w:val="0"/>
      <w:divBdr>
        <w:top w:val="none" w:sz="0" w:space="0" w:color="auto"/>
        <w:left w:val="none" w:sz="0" w:space="0" w:color="auto"/>
        <w:bottom w:val="none" w:sz="0" w:space="0" w:color="auto"/>
        <w:right w:val="none" w:sz="0" w:space="0" w:color="auto"/>
      </w:divBdr>
      <w:divsChild>
        <w:div w:id="1845242514">
          <w:marLeft w:val="0"/>
          <w:marRight w:val="0"/>
          <w:marTop w:val="150"/>
          <w:marBottom w:val="150"/>
          <w:divBdr>
            <w:top w:val="none" w:sz="0" w:space="0" w:color="auto"/>
            <w:left w:val="none" w:sz="0" w:space="0" w:color="auto"/>
            <w:bottom w:val="none" w:sz="0" w:space="0" w:color="auto"/>
            <w:right w:val="none" w:sz="0" w:space="0" w:color="auto"/>
          </w:divBdr>
          <w:divsChild>
            <w:div w:id="1724795105">
              <w:marLeft w:val="0"/>
              <w:marRight w:val="0"/>
              <w:marTop w:val="0"/>
              <w:marBottom w:val="0"/>
              <w:divBdr>
                <w:top w:val="none" w:sz="0" w:space="0" w:color="auto"/>
                <w:left w:val="none" w:sz="0" w:space="0" w:color="auto"/>
                <w:bottom w:val="none" w:sz="0" w:space="0" w:color="auto"/>
                <w:right w:val="none" w:sz="0" w:space="0" w:color="auto"/>
              </w:divBdr>
              <w:divsChild>
                <w:div w:id="1206675379">
                  <w:marLeft w:val="0"/>
                  <w:marRight w:val="0"/>
                  <w:marTop w:val="0"/>
                  <w:marBottom w:val="825"/>
                  <w:divBdr>
                    <w:top w:val="none" w:sz="0" w:space="0" w:color="auto"/>
                    <w:left w:val="none" w:sz="0" w:space="0" w:color="auto"/>
                    <w:bottom w:val="none" w:sz="0" w:space="0" w:color="auto"/>
                    <w:right w:val="none" w:sz="0" w:space="0" w:color="auto"/>
                  </w:divBdr>
                  <w:divsChild>
                    <w:div w:id="783693209">
                      <w:marLeft w:val="0"/>
                      <w:marRight w:val="0"/>
                      <w:marTop w:val="0"/>
                      <w:marBottom w:val="0"/>
                      <w:divBdr>
                        <w:top w:val="none" w:sz="0" w:space="0" w:color="auto"/>
                        <w:left w:val="none" w:sz="0" w:space="0" w:color="auto"/>
                        <w:bottom w:val="none" w:sz="0" w:space="0" w:color="auto"/>
                        <w:right w:val="none" w:sz="0" w:space="0" w:color="auto"/>
                      </w:divBdr>
                      <w:divsChild>
                        <w:div w:id="894244323">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049256528">
      <w:bodyDiv w:val="1"/>
      <w:marLeft w:val="0"/>
      <w:marRight w:val="0"/>
      <w:marTop w:val="0"/>
      <w:marBottom w:val="0"/>
      <w:divBdr>
        <w:top w:val="none" w:sz="0" w:space="0" w:color="auto"/>
        <w:left w:val="none" w:sz="0" w:space="0" w:color="auto"/>
        <w:bottom w:val="none" w:sz="0" w:space="0" w:color="auto"/>
        <w:right w:val="none" w:sz="0" w:space="0" w:color="auto"/>
      </w:divBdr>
      <w:divsChild>
        <w:div w:id="554048819">
          <w:marLeft w:val="0"/>
          <w:marRight w:val="0"/>
          <w:marTop w:val="0"/>
          <w:marBottom w:val="0"/>
          <w:divBdr>
            <w:top w:val="single" w:sz="6" w:space="0" w:color="222222"/>
            <w:left w:val="single" w:sz="6" w:space="0" w:color="222222"/>
            <w:bottom w:val="single" w:sz="6" w:space="0" w:color="222222"/>
            <w:right w:val="single" w:sz="6" w:space="0" w:color="222222"/>
          </w:divBdr>
          <w:divsChild>
            <w:div w:id="1286932348">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074858677">
      <w:bodyDiv w:val="1"/>
      <w:marLeft w:val="0"/>
      <w:marRight w:val="0"/>
      <w:marTop w:val="0"/>
      <w:marBottom w:val="0"/>
      <w:divBdr>
        <w:top w:val="none" w:sz="0" w:space="0" w:color="auto"/>
        <w:left w:val="none" w:sz="0" w:space="0" w:color="auto"/>
        <w:bottom w:val="none" w:sz="0" w:space="0" w:color="auto"/>
        <w:right w:val="none" w:sz="0" w:space="0" w:color="auto"/>
      </w:divBdr>
    </w:div>
    <w:div w:id="1087731640">
      <w:bodyDiv w:val="1"/>
      <w:marLeft w:val="0"/>
      <w:marRight w:val="0"/>
      <w:marTop w:val="0"/>
      <w:marBottom w:val="0"/>
      <w:divBdr>
        <w:top w:val="none" w:sz="0" w:space="0" w:color="auto"/>
        <w:left w:val="none" w:sz="0" w:space="0" w:color="auto"/>
        <w:bottom w:val="none" w:sz="0" w:space="0" w:color="auto"/>
        <w:right w:val="none" w:sz="0" w:space="0" w:color="auto"/>
      </w:divBdr>
      <w:divsChild>
        <w:div w:id="264700723">
          <w:marLeft w:val="0"/>
          <w:marRight w:val="0"/>
          <w:marTop w:val="0"/>
          <w:marBottom w:val="0"/>
          <w:divBdr>
            <w:top w:val="single" w:sz="6" w:space="0" w:color="222222"/>
            <w:left w:val="single" w:sz="6" w:space="0" w:color="222222"/>
            <w:bottom w:val="single" w:sz="6" w:space="0" w:color="222222"/>
            <w:right w:val="single" w:sz="6" w:space="0" w:color="222222"/>
          </w:divBdr>
          <w:divsChild>
            <w:div w:id="26288568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088506914">
      <w:bodyDiv w:val="1"/>
      <w:marLeft w:val="0"/>
      <w:marRight w:val="0"/>
      <w:marTop w:val="0"/>
      <w:marBottom w:val="0"/>
      <w:divBdr>
        <w:top w:val="none" w:sz="0" w:space="0" w:color="auto"/>
        <w:left w:val="none" w:sz="0" w:space="0" w:color="auto"/>
        <w:bottom w:val="none" w:sz="0" w:space="0" w:color="auto"/>
        <w:right w:val="none" w:sz="0" w:space="0" w:color="auto"/>
      </w:divBdr>
    </w:div>
    <w:div w:id="1092121239">
      <w:bodyDiv w:val="1"/>
      <w:marLeft w:val="0"/>
      <w:marRight w:val="0"/>
      <w:marTop w:val="0"/>
      <w:marBottom w:val="0"/>
      <w:divBdr>
        <w:top w:val="none" w:sz="0" w:space="0" w:color="auto"/>
        <w:left w:val="none" w:sz="0" w:space="0" w:color="auto"/>
        <w:bottom w:val="none" w:sz="0" w:space="0" w:color="auto"/>
        <w:right w:val="none" w:sz="0" w:space="0" w:color="auto"/>
      </w:divBdr>
    </w:div>
    <w:div w:id="1092508824">
      <w:bodyDiv w:val="1"/>
      <w:marLeft w:val="0"/>
      <w:marRight w:val="0"/>
      <w:marTop w:val="0"/>
      <w:marBottom w:val="0"/>
      <w:divBdr>
        <w:top w:val="none" w:sz="0" w:space="0" w:color="auto"/>
        <w:left w:val="none" w:sz="0" w:space="0" w:color="auto"/>
        <w:bottom w:val="none" w:sz="0" w:space="0" w:color="auto"/>
        <w:right w:val="none" w:sz="0" w:space="0" w:color="auto"/>
      </w:divBdr>
    </w:div>
    <w:div w:id="1102646775">
      <w:bodyDiv w:val="1"/>
      <w:marLeft w:val="0"/>
      <w:marRight w:val="0"/>
      <w:marTop w:val="0"/>
      <w:marBottom w:val="0"/>
      <w:divBdr>
        <w:top w:val="none" w:sz="0" w:space="0" w:color="auto"/>
        <w:left w:val="none" w:sz="0" w:space="0" w:color="auto"/>
        <w:bottom w:val="none" w:sz="0" w:space="0" w:color="auto"/>
        <w:right w:val="none" w:sz="0" w:space="0" w:color="auto"/>
      </w:divBdr>
      <w:divsChild>
        <w:div w:id="220605950">
          <w:marLeft w:val="0"/>
          <w:marRight w:val="0"/>
          <w:marTop w:val="0"/>
          <w:marBottom w:val="0"/>
          <w:divBdr>
            <w:top w:val="none" w:sz="0" w:space="0" w:color="auto"/>
            <w:left w:val="none" w:sz="0" w:space="0" w:color="auto"/>
            <w:bottom w:val="none" w:sz="0" w:space="0" w:color="auto"/>
            <w:right w:val="none" w:sz="0" w:space="0" w:color="auto"/>
          </w:divBdr>
          <w:divsChild>
            <w:div w:id="1845632346">
              <w:marLeft w:val="0"/>
              <w:marRight w:val="0"/>
              <w:marTop w:val="0"/>
              <w:marBottom w:val="0"/>
              <w:divBdr>
                <w:top w:val="none" w:sz="0" w:space="0" w:color="auto"/>
                <w:left w:val="none" w:sz="0" w:space="0" w:color="auto"/>
                <w:bottom w:val="none" w:sz="0" w:space="0" w:color="auto"/>
                <w:right w:val="none" w:sz="0" w:space="0" w:color="auto"/>
              </w:divBdr>
              <w:divsChild>
                <w:div w:id="14178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4498">
          <w:marLeft w:val="0"/>
          <w:marRight w:val="0"/>
          <w:marTop w:val="0"/>
          <w:marBottom w:val="0"/>
          <w:divBdr>
            <w:top w:val="none" w:sz="0" w:space="0" w:color="auto"/>
            <w:left w:val="none" w:sz="0" w:space="0" w:color="auto"/>
            <w:bottom w:val="none" w:sz="0" w:space="0" w:color="auto"/>
            <w:right w:val="none" w:sz="0" w:space="0" w:color="auto"/>
          </w:divBdr>
          <w:divsChild>
            <w:div w:id="1704285846">
              <w:marLeft w:val="0"/>
              <w:marRight w:val="0"/>
              <w:marTop w:val="0"/>
              <w:marBottom w:val="0"/>
              <w:divBdr>
                <w:top w:val="none" w:sz="0" w:space="0" w:color="auto"/>
                <w:left w:val="none" w:sz="0" w:space="0" w:color="auto"/>
                <w:bottom w:val="none" w:sz="0" w:space="0" w:color="auto"/>
                <w:right w:val="none" w:sz="0" w:space="0" w:color="auto"/>
              </w:divBdr>
              <w:divsChild>
                <w:div w:id="153376054">
                  <w:marLeft w:val="0"/>
                  <w:marRight w:val="0"/>
                  <w:marTop w:val="0"/>
                  <w:marBottom w:val="0"/>
                  <w:divBdr>
                    <w:top w:val="none" w:sz="0" w:space="0" w:color="auto"/>
                    <w:left w:val="none" w:sz="0" w:space="0" w:color="auto"/>
                    <w:bottom w:val="none" w:sz="0" w:space="0" w:color="auto"/>
                    <w:right w:val="none" w:sz="0" w:space="0" w:color="auto"/>
                  </w:divBdr>
                </w:div>
                <w:div w:id="6433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3261">
          <w:marLeft w:val="0"/>
          <w:marRight w:val="0"/>
          <w:marTop w:val="0"/>
          <w:marBottom w:val="0"/>
          <w:divBdr>
            <w:top w:val="none" w:sz="0" w:space="0" w:color="auto"/>
            <w:left w:val="none" w:sz="0" w:space="0" w:color="auto"/>
            <w:bottom w:val="none" w:sz="0" w:space="0" w:color="auto"/>
            <w:right w:val="none" w:sz="0" w:space="0" w:color="auto"/>
          </w:divBdr>
          <w:divsChild>
            <w:div w:id="1795827003">
              <w:marLeft w:val="0"/>
              <w:marRight w:val="0"/>
              <w:marTop w:val="0"/>
              <w:marBottom w:val="0"/>
              <w:divBdr>
                <w:top w:val="none" w:sz="0" w:space="0" w:color="auto"/>
                <w:left w:val="none" w:sz="0" w:space="0" w:color="auto"/>
                <w:bottom w:val="none" w:sz="0" w:space="0" w:color="auto"/>
                <w:right w:val="none" w:sz="0" w:space="0" w:color="auto"/>
              </w:divBdr>
              <w:divsChild>
                <w:div w:id="14962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2621">
      <w:bodyDiv w:val="1"/>
      <w:marLeft w:val="0"/>
      <w:marRight w:val="0"/>
      <w:marTop w:val="0"/>
      <w:marBottom w:val="0"/>
      <w:divBdr>
        <w:top w:val="none" w:sz="0" w:space="0" w:color="auto"/>
        <w:left w:val="none" w:sz="0" w:space="0" w:color="auto"/>
        <w:bottom w:val="none" w:sz="0" w:space="0" w:color="auto"/>
        <w:right w:val="none" w:sz="0" w:space="0" w:color="auto"/>
      </w:divBdr>
    </w:div>
    <w:div w:id="1126194159">
      <w:bodyDiv w:val="1"/>
      <w:marLeft w:val="0"/>
      <w:marRight w:val="0"/>
      <w:marTop w:val="0"/>
      <w:marBottom w:val="0"/>
      <w:divBdr>
        <w:top w:val="none" w:sz="0" w:space="0" w:color="auto"/>
        <w:left w:val="none" w:sz="0" w:space="0" w:color="auto"/>
        <w:bottom w:val="none" w:sz="0" w:space="0" w:color="auto"/>
        <w:right w:val="none" w:sz="0" w:space="0" w:color="auto"/>
      </w:divBdr>
    </w:div>
    <w:div w:id="1147093439">
      <w:bodyDiv w:val="1"/>
      <w:marLeft w:val="0"/>
      <w:marRight w:val="0"/>
      <w:marTop w:val="0"/>
      <w:marBottom w:val="0"/>
      <w:divBdr>
        <w:top w:val="none" w:sz="0" w:space="0" w:color="auto"/>
        <w:left w:val="none" w:sz="0" w:space="0" w:color="auto"/>
        <w:bottom w:val="none" w:sz="0" w:space="0" w:color="auto"/>
        <w:right w:val="none" w:sz="0" w:space="0" w:color="auto"/>
      </w:divBdr>
    </w:div>
    <w:div w:id="1151368121">
      <w:bodyDiv w:val="1"/>
      <w:marLeft w:val="0"/>
      <w:marRight w:val="0"/>
      <w:marTop w:val="0"/>
      <w:marBottom w:val="0"/>
      <w:divBdr>
        <w:top w:val="none" w:sz="0" w:space="0" w:color="auto"/>
        <w:left w:val="none" w:sz="0" w:space="0" w:color="auto"/>
        <w:bottom w:val="none" w:sz="0" w:space="0" w:color="auto"/>
        <w:right w:val="none" w:sz="0" w:space="0" w:color="auto"/>
      </w:divBdr>
      <w:divsChild>
        <w:div w:id="473790831">
          <w:marLeft w:val="0"/>
          <w:marRight w:val="0"/>
          <w:marTop w:val="0"/>
          <w:marBottom w:val="0"/>
          <w:divBdr>
            <w:top w:val="none" w:sz="0" w:space="0" w:color="auto"/>
            <w:left w:val="none" w:sz="0" w:space="0" w:color="auto"/>
            <w:bottom w:val="none" w:sz="0" w:space="0" w:color="auto"/>
            <w:right w:val="none" w:sz="0" w:space="0" w:color="auto"/>
          </w:divBdr>
          <w:divsChild>
            <w:div w:id="1095175783">
              <w:marLeft w:val="0"/>
              <w:marRight w:val="0"/>
              <w:marTop w:val="0"/>
              <w:marBottom w:val="0"/>
              <w:divBdr>
                <w:top w:val="none" w:sz="0" w:space="0" w:color="auto"/>
                <w:left w:val="none" w:sz="0" w:space="0" w:color="auto"/>
                <w:bottom w:val="none" w:sz="0" w:space="0" w:color="auto"/>
                <w:right w:val="none" w:sz="0" w:space="0" w:color="auto"/>
              </w:divBdr>
              <w:divsChild>
                <w:div w:id="293950551">
                  <w:marLeft w:val="0"/>
                  <w:marRight w:val="0"/>
                  <w:marTop w:val="0"/>
                  <w:marBottom w:val="0"/>
                  <w:divBdr>
                    <w:top w:val="none" w:sz="0" w:space="0" w:color="auto"/>
                    <w:left w:val="none" w:sz="0" w:space="0" w:color="auto"/>
                    <w:bottom w:val="none" w:sz="0" w:space="0" w:color="auto"/>
                    <w:right w:val="none" w:sz="0" w:space="0" w:color="auto"/>
                  </w:divBdr>
                </w:div>
                <w:div w:id="1865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8663">
      <w:bodyDiv w:val="1"/>
      <w:marLeft w:val="0"/>
      <w:marRight w:val="0"/>
      <w:marTop w:val="0"/>
      <w:marBottom w:val="0"/>
      <w:divBdr>
        <w:top w:val="none" w:sz="0" w:space="0" w:color="auto"/>
        <w:left w:val="none" w:sz="0" w:space="0" w:color="auto"/>
        <w:bottom w:val="none" w:sz="0" w:space="0" w:color="auto"/>
        <w:right w:val="none" w:sz="0" w:space="0" w:color="auto"/>
      </w:divBdr>
    </w:div>
    <w:div w:id="1171064280">
      <w:bodyDiv w:val="1"/>
      <w:marLeft w:val="0"/>
      <w:marRight w:val="0"/>
      <w:marTop w:val="0"/>
      <w:marBottom w:val="0"/>
      <w:divBdr>
        <w:top w:val="none" w:sz="0" w:space="0" w:color="auto"/>
        <w:left w:val="none" w:sz="0" w:space="0" w:color="auto"/>
        <w:bottom w:val="none" w:sz="0" w:space="0" w:color="auto"/>
        <w:right w:val="none" w:sz="0" w:space="0" w:color="auto"/>
      </w:divBdr>
      <w:divsChild>
        <w:div w:id="1276135441">
          <w:marLeft w:val="0"/>
          <w:marRight w:val="0"/>
          <w:marTop w:val="0"/>
          <w:marBottom w:val="0"/>
          <w:divBdr>
            <w:top w:val="none" w:sz="0" w:space="0" w:color="auto"/>
            <w:left w:val="none" w:sz="0" w:space="0" w:color="auto"/>
            <w:bottom w:val="none" w:sz="0" w:space="0" w:color="auto"/>
            <w:right w:val="none" w:sz="0" w:space="0" w:color="auto"/>
          </w:divBdr>
          <w:divsChild>
            <w:div w:id="1757938350">
              <w:marLeft w:val="120"/>
              <w:marRight w:val="0"/>
              <w:marTop w:val="225"/>
              <w:marBottom w:val="0"/>
              <w:divBdr>
                <w:top w:val="none" w:sz="0" w:space="0" w:color="auto"/>
                <w:left w:val="none" w:sz="0" w:space="0" w:color="auto"/>
                <w:bottom w:val="none" w:sz="0" w:space="0" w:color="auto"/>
                <w:right w:val="none" w:sz="0" w:space="0" w:color="auto"/>
              </w:divBdr>
            </w:div>
          </w:divsChild>
        </w:div>
      </w:divsChild>
    </w:div>
    <w:div w:id="1177383670">
      <w:bodyDiv w:val="1"/>
      <w:marLeft w:val="0"/>
      <w:marRight w:val="0"/>
      <w:marTop w:val="0"/>
      <w:marBottom w:val="0"/>
      <w:divBdr>
        <w:top w:val="none" w:sz="0" w:space="0" w:color="auto"/>
        <w:left w:val="none" w:sz="0" w:space="0" w:color="auto"/>
        <w:bottom w:val="none" w:sz="0" w:space="0" w:color="auto"/>
        <w:right w:val="none" w:sz="0" w:space="0" w:color="auto"/>
      </w:divBdr>
    </w:div>
    <w:div w:id="1183861240">
      <w:bodyDiv w:val="1"/>
      <w:marLeft w:val="0"/>
      <w:marRight w:val="0"/>
      <w:marTop w:val="0"/>
      <w:marBottom w:val="0"/>
      <w:divBdr>
        <w:top w:val="none" w:sz="0" w:space="0" w:color="auto"/>
        <w:left w:val="none" w:sz="0" w:space="0" w:color="auto"/>
        <w:bottom w:val="none" w:sz="0" w:space="0" w:color="auto"/>
        <w:right w:val="none" w:sz="0" w:space="0" w:color="auto"/>
      </w:divBdr>
      <w:divsChild>
        <w:div w:id="2088188257">
          <w:marLeft w:val="0"/>
          <w:marRight w:val="0"/>
          <w:marTop w:val="0"/>
          <w:marBottom w:val="15"/>
          <w:divBdr>
            <w:top w:val="none" w:sz="0" w:space="0" w:color="auto"/>
            <w:left w:val="none" w:sz="0" w:space="0" w:color="auto"/>
            <w:bottom w:val="none" w:sz="0" w:space="0" w:color="auto"/>
            <w:right w:val="none" w:sz="0" w:space="0" w:color="auto"/>
          </w:divBdr>
          <w:divsChild>
            <w:div w:id="1196695487">
              <w:marLeft w:val="0"/>
              <w:marRight w:val="0"/>
              <w:marTop w:val="0"/>
              <w:marBottom w:val="0"/>
              <w:divBdr>
                <w:top w:val="none" w:sz="0" w:space="0" w:color="auto"/>
                <w:left w:val="none" w:sz="0" w:space="0" w:color="auto"/>
                <w:bottom w:val="none" w:sz="0" w:space="0" w:color="auto"/>
                <w:right w:val="none" w:sz="0" w:space="0" w:color="auto"/>
              </w:divBdr>
              <w:divsChild>
                <w:div w:id="1103575693">
                  <w:marLeft w:val="0"/>
                  <w:marRight w:val="0"/>
                  <w:marTop w:val="0"/>
                  <w:marBottom w:val="0"/>
                  <w:divBdr>
                    <w:top w:val="none" w:sz="0" w:space="0" w:color="auto"/>
                    <w:left w:val="none" w:sz="0" w:space="0" w:color="auto"/>
                    <w:bottom w:val="none" w:sz="0" w:space="0" w:color="auto"/>
                    <w:right w:val="none" w:sz="0" w:space="0" w:color="auto"/>
                  </w:divBdr>
                  <w:divsChild>
                    <w:div w:id="131406962">
                      <w:marLeft w:val="0"/>
                      <w:marRight w:val="0"/>
                      <w:marTop w:val="0"/>
                      <w:marBottom w:val="600"/>
                      <w:divBdr>
                        <w:top w:val="none" w:sz="0" w:space="0" w:color="auto"/>
                        <w:left w:val="none" w:sz="0" w:space="0" w:color="auto"/>
                        <w:bottom w:val="none" w:sz="0" w:space="0" w:color="auto"/>
                        <w:right w:val="none" w:sz="0" w:space="0" w:color="auto"/>
                      </w:divBdr>
                      <w:divsChild>
                        <w:div w:id="632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192">
      <w:bodyDiv w:val="1"/>
      <w:marLeft w:val="0"/>
      <w:marRight w:val="0"/>
      <w:marTop w:val="0"/>
      <w:marBottom w:val="0"/>
      <w:divBdr>
        <w:top w:val="none" w:sz="0" w:space="0" w:color="auto"/>
        <w:left w:val="none" w:sz="0" w:space="0" w:color="auto"/>
        <w:bottom w:val="none" w:sz="0" w:space="0" w:color="auto"/>
        <w:right w:val="none" w:sz="0" w:space="0" w:color="auto"/>
      </w:divBdr>
    </w:div>
    <w:div w:id="1192692980">
      <w:bodyDiv w:val="1"/>
      <w:marLeft w:val="0"/>
      <w:marRight w:val="0"/>
      <w:marTop w:val="0"/>
      <w:marBottom w:val="0"/>
      <w:divBdr>
        <w:top w:val="none" w:sz="0" w:space="0" w:color="auto"/>
        <w:left w:val="none" w:sz="0" w:space="0" w:color="auto"/>
        <w:bottom w:val="none" w:sz="0" w:space="0" w:color="auto"/>
        <w:right w:val="none" w:sz="0" w:space="0" w:color="auto"/>
      </w:divBdr>
    </w:div>
    <w:div w:id="1208761054">
      <w:bodyDiv w:val="1"/>
      <w:marLeft w:val="0"/>
      <w:marRight w:val="0"/>
      <w:marTop w:val="0"/>
      <w:marBottom w:val="0"/>
      <w:divBdr>
        <w:top w:val="none" w:sz="0" w:space="0" w:color="auto"/>
        <w:left w:val="none" w:sz="0" w:space="0" w:color="auto"/>
        <w:bottom w:val="none" w:sz="0" w:space="0" w:color="auto"/>
        <w:right w:val="none" w:sz="0" w:space="0" w:color="auto"/>
      </w:divBdr>
    </w:div>
    <w:div w:id="1209609067">
      <w:bodyDiv w:val="1"/>
      <w:marLeft w:val="0"/>
      <w:marRight w:val="0"/>
      <w:marTop w:val="0"/>
      <w:marBottom w:val="0"/>
      <w:divBdr>
        <w:top w:val="none" w:sz="0" w:space="0" w:color="auto"/>
        <w:left w:val="none" w:sz="0" w:space="0" w:color="auto"/>
        <w:bottom w:val="none" w:sz="0" w:space="0" w:color="auto"/>
        <w:right w:val="none" w:sz="0" w:space="0" w:color="auto"/>
      </w:divBdr>
      <w:divsChild>
        <w:div w:id="920218003">
          <w:marLeft w:val="0"/>
          <w:marRight w:val="0"/>
          <w:marTop w:val="0"/>
          <w:marBottom w:val="0"/>
          <w:divBdr>
            <w:top w:val="none" w:sz="0" w:space="0" w:color="auto"/>
            <w:left w:val="none" w:sz="0" w:space="0" w:color="auto"/>
            <w:bottom w:val="none" w:sz="0" w:space="0" w:color="auto"/>
            <w:right w:val="none" w:sz="0" w:space="0" w:color="auto"/>
          </w:divBdr>
          <w:divsChild>
            <w:div w:id="710961614">
              <w:marLeft w:val="0"/>
              <w:marRight w:val="0"/>
              <w:marTop w:val="0"/>
              <w:marBottom w:val="0"/>
              <w:divBdr>
                <w:top w:val="none" w:sz="0" w:space="0" w:color="auto"/>
                <w:left w:val="none" w:sz="0" w:space="0" w:color="auto"/>
                <w:bottom w:val="none" w:sz="0" w:space="0" w:color="auto"/>
                <w:right w:val="none" w:sz="0" w:space="0" w:color="auto"/>
              </w:divBdr>
              <w:divsChild>
                <w:div w:id="808090574">
                  <w:marLeft w:val="0"/>
                  <w:marRight w:val="0"/>
                  <w:marTop w:val="0"/>
                  <w:marBottom w:val="0"/>
                  <w:divBdr>
                    <w:top w:val="none" w:sz="0" w:space="0" w:color="auto"/>
                    <w:left w:val="none" w:sz="0" w:space="0" w:color="auto"/>
                    <w:bottom w:val="none" w:sz="0" w:space="0" w:color="auto"/>
                    <w:right w:val="none" w:sz="0" w:space="0" w:color="auto"/>
                  </w:divBdr>
                  <w:divsChild>
                    <w:div w:id="1050030668">
                      <w:marLeft w:val="0"/>
                      <w:marRight w:val="0"/>
                      <w:marTop w:val="0"/>
                      <w:marBottom w:val="0"/>
                      <w:divBdr>
                        <w:top w:val="none" w:sz="0" w:space="0" w:color="auto"/>
                        <w:left w:val="none" w:sz="0" w:space="0" w:color="auto"/>
                        <w:bottom w:val="none" w:sz="0" w:space="0" w:color="auto"/>
                        <w:right w:val="none" w:sz="0" w:space="0" w:color="auto"/>
                      </w:divBdr>
                      <w:divsChild>
                        <w:div w:id="924723948">
                          <w:marLeft w:val="0"/>
                          <w:marRight w:val="0"/>
                          <w:marTop w:val="0"/>
                          <w:marBottom w:val="0"/>
                          <w:divBdr>
                            <w:top w:val="none" w:sz="0" w:space="0" w:color="auto"/>
                            <w:left w:val="none" w:sz="0" w:space="0" w:color="auto"/>
                            <w:bottom w:val="none" w:sz="0" w:space="0" w:color="auto"/>
                            <w:right w:val="none" w:sz="0" w:space="0" w:color="auto"/>
                          </w:divBdr>
                        </w:div>
                        <w:div w:id="16011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03128">
      <w:bodyDiv w:val="1"/>
      <w:marLeft w:val="0"/>
      <w:marRight w:val="0"/>
      <w:marTop w:val="0"/>
      <w:marBottom w:val="0"/>
      <w:divBdr>
        <w:top w:val="none" w:sz="0" w:space="0" w:color="auto"/>
        <w:left w:val="none" w:sz="0" w:space="0" w:color="auto"/>
        <w:bottom w:val="none" w:sz="0" w:space="0" w:color="auto"/>
        <w:right w:val="none" w:sz="0" w:space="0" w:color="auto"/>
      </w:divBdr>
    </w:div>
    <w:div w:id="1266962862">
      <w:bodyDiv w:val="1"/>
      <w:marLeft w:val="0"/>
      <w:marRight w:val="0"/>
      <w:marTop w:val="0"/>
      <w:marBottom w:val="0"/>
      <w:divBdr>
        <w:top w:val="none" w:sz="0" w:space="0" w:color="auto"/>
        <w:left w:val="none" w:sz="0" w:space="0" w:color="auto"/>
        <w:bottom w:val="none" w:sz="0" w:space="0" w:color="auto"/>
        <w:right w:val="none" w:sz="0" w:space="0" w:color="auto"/>
      </w:divBdr>
    </w:div>
    <w:div w:id="1275942358">
      <w:bodyDiv w:val="1"/>
      <w:marLeft w:val="0"/>
      <w:marRight w:val="0"/>
      <w:marTop w:val="0"/>
      <w:marBottom w:val="0"/>
      <w:divBdr>
        <w:top w:val="none" w:sz="0" w:space="0" w:color="auto"/>
        <w:left w:val="none" w:sz="0" w:space="0" w:color="auto"/>
        <w:bottom w:val="none" w:sz="0" w:space="0" w:color="auto"/>
        <w:right w:val="none" w:sz="0" w:space="0" w:color="auto"/>
      </w:divBdr>
    </w:div>
    <w:div w:id="1281914228">
      <w:bodyDiv w:val="1"/>
      <w:marLeft w:val="0"/>
      <w:marRight w:val="0"/>
      <w:marTop w:val="0"/>
      <w:marBottom w:val="0"/>
      <w:divBdr>
        <w:top w:val="none" w:sz="0" w:space="0" w:color="auto"/>
        <w:left w:val="none" w:sz="0" w:space="0" w:color="auto"/>
        <w:bottom w:val="none" w:sz="0" w:space="0" w:color="auto"/>
        <w:right w:val="none" w:sz="0" w:space="0" w:color="auto"/>
      </w:divBdr>
      <w:divsChild>
        <w:div w:id="51584925">
          <w:marLeft w:val="0"/>
          <w:marRight w:val="0"/>
          <w:marTop w:val="0"/>
          <w:marBottom w:val="0"/>
          <w:divBdr>
            <w:top w:val="single" w:sz="6" w:space="0" w:color="222222"/>
            <w:left w:val="single" w:sz="6" w:space="0" w:color="222222"/>
            <w:bottom w:val="single" w:sz="6" w:space="0" w:color="222222"/>
            <w:right w:val="single" w:sz="6" w:space="0" w:color="222222"/>
          </w:divBdr>
          <w:divsChild>
            <w:div w:id="1098527664">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286086289">
      <w:bodyDiv w:val="1"/>
      <w:marLeft w:val="0"/>
      <w:marRight w:val="0"/>
      <w:marTop w:val="0"/>
      <w:marBottom w:val="0"/>
      <w:divBdr>
        <w:top w:val="none" w:sz="0" w:space="0" w:color="auto"/>
        <w:left w:val="none" w:sz="0" w:space="0" w:color="auto"/>
        <w:bottom w:val="none" w:sz="0" w:space="0" w:color="auto"/>
        <w:right w:val="none" w:sz="0" w:space="0" w:color="auto"/>
      </w:divBdr>
    </w:div>
    <w:div w:id="1286889936">
      <w:bodyDiv w:val="1"/>
      <w:marLeft w:val="0"/>
      <w:marRight w:val="0"/>
      <w:marTop w:val="0"/>
      <w:marBottom w:val="0"/>
      <w:divBdr>
        <w:top w:val="none" w:sz="0" w:space="0" w:color="auto"/>
        <w:left w:val="none" w:sz="0" w:space="0" w:color="auto"/>
        <w:bottom w:val="none" w:sz="0" w:space="0" w:color="auto"/>
        <w:right w:val="none" w:sz="0" w:space="0" w:color="auto"/>
      </w:divBdr>
    </w:div>
    <w:div w:id="1291280090">
      <w:bodyDiv w:val="1"/>
      <w:marLeft w:val="0"/>
      <w:marRight w:val="0"/>
      <w:marTop w:val="0"/>
      <w:marBottom w:val="0"/>
      <w:divBdr>
        <w:top w:val="none" w:sz="0" w:space="0" w:color="auto"/>
        <w:left w:val="none" w:sz="0" w:space="0" w:color="auto"/>
        <w:bottom w:val="none" w:sz="0" w:space="0" w:color="auto"/>
        <w:right w:val="none" w:sz="0" w:space="0" w:color="auto"/>
      </w:divBdr>
    </w:div>
    <w:div w:id="1303997208">
      <w:bodyDiv w:val="1"/>
      <w:marLeft w:val="0"/>
      <w:marRight w:val="0"/>
      <w:marTop w:val="0"/>
      <w:marBottom w:val="0"/>
      <w:divBdr>
        <w:top w:val="none" w:sz="0" w:space="0" w:color="auto"/>
        <w:left w:val="none" w:sz="0" w:space="0" w:color="auto"/>
        <w:bottom w:val="none" w:sz="0" w:space="0" w:color="auto"/>
        <w:right w:val="none" w:sz="0" w:space="0" w:color="auto"/>
      </w:divBdr>
      <w:divsChild>
        <w:div w:id="521476360">
          <w:marLeft w:val="0"/>
          <w:marRight w:val="0"/>
          <w:marTop w:val="0"/>
          <w:marBottom w:val="0"/>
          <w:divBdr>
            <w:top w:val="single" w:sz="6" w:space="0" w:color="222222"/>
            <w:left w:val="single" w:sz="6" w:space="0" w:color="222222"/>
            <w:bottom w:val="single" w:sz="6" w:space="0" w:color="222222"/>
            <w:right w:val="single" w:sz="6" w:space="0" w:color="222222"/>
          </w:divBdr>
          <w:divsChild>
            <w:div w:id="1722708147">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315908691">
      <w:bodyDiv w:val="1"/>
      <w:marLeft w:val="0"/>
      <w:marRight w:val="0"/>
      <w:marTop w:val="0"/>
      <w:marBottom w:val="0"/>
      <w:divBdr>
        <w:top w:val="none" w:sz="0" w:space="0" w:color="auto"/>
        <w:left w:val="none" w:sz="0" w:space="0" w:color="auto"/>
        <w:bottom w:val="none" w:sz="0" w:space="0" w:color="auto"/>
        <w:right w:val="none" w:sz="0" w:space="0" w:color="auto"/>
      </w:divBdr>
      <w:divsChild>
        <w:div w:id="867304000">
          <w:marLeft w:val="0"/>
          <w:marRight w:val="0"/>
          <w:marTop w:val="0"/>
          <w:marBottom w:val="0"/>
          <w:divBdr>
            <w:top w:val="single" w:sz="6" w:space="0" w:color="222222"/>
            <w:left w:val="single" w:sz="6" w:space="0" w:color="222222"/>
            <w:bottom w:val="single" w:sz="6" w:space="0" w:color="222222"/>
            <w:right w:val="single" w:sz="6" w:space="0" w:color="222222"/>
          </w:divBdr>
          <w:divsChild>
            <w:div w:id="1506938966">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354190701">
      <w:bodyDiv w:val="1"/>
      <w:marLeft w:val="0"/>
      <w:marRight w:val="0"/>
      <w:marTop w:val="0"/>
      <w:marBottom w:val="0"/>
      <w:divBdr>
        <w:top w:val="none" w:sz="0" w:space="0" w:color="auto"/>
        <w:left w:val="none" w:sz="0" w:space="0" w:color="auto"/>
        <w:bottom w:val="none" w:sz="0" w:space="0" w:color="auto"/>
        <w:right w:val="none" w:sz="0" w:space="0" w:color="auto"/>
      </w:divBdr>
      <w:divsChild>
        <w:div w:id="1474055225">
          <w:marLeft w:val="0"/>
          <w:marRight w:val="0"/>
          <w:marTop w:val="0"/>
          <w:marBottom w:val="0"/>
          <w:divBdr>
            <w:top w:val="none" w:sz="0" w:space="0" w:color="auto"/>
            <w:left w:val="none" w:sz="0" w:space="0" w:color="auto"/>
            <w:bottom w:val="none" w:sz="0" w:space="0" w:color="auto"/>
            <w:right w:val="none" w:sz="0" w:space="0" w:color="auto"/>
          </w:divBdr>
        </w:div>
      </w:divsChild>
    </w:div>
    <w:div w:id="1393381691">
      <w:bodyDiv w:val="1"/>
      <w:marLeft w:val="0"/>
      <w:marRight w:val="0"/>
      <w:marTop w:val="0"/>
      <w:marBottom w:val="0"/>
      <w:divBdr>
        <w:top w:val="none" w:sz="0" w:space="0" w:color="auto"/>
        <w:left w:val="none" w:sz="0" w:space="0" w:color="auto"/>
        <w:bottom w:val="none" w:sz="0" w:space="0" w:color="auto"/>
        <w:right w:val="none" w:sz="0" w:space="0" w:color="auto"/>
      </w:divBdr>
    </w:div>
    <w:div w:id="1396902019">
      <w:bodyDiv w:val="1"/>
      <w:marLeft w:val="0"/>
      <w:marRight w:val="0"/>
      <w:marTop w:val="0"/>
      <w:marBottom w:val="0"/>
      <w:divBdr>
        <w:top w:val="none" w:sz="0" w:space="0" w:color="auto"/>
        <w:left w:val="none" w:sz="0" w:space="0" w:color="auto"/>
        <w:bottom w:val="none" w:sz="0" w:space="0" w:color="auto"/>
        <w:right w:val="none" w:sz="0" w:space="0" w:color="auto"/>
      </w:divBdr>
    </w:div>
    <w:div w:id="1400597771">
      <w:bodyDiv w:val="1"/>
      <w:marLeft w:val="0"/>
      <w:marRight w:val="0"/>
      <w:marTop w:val="0"/>
      <w:marBottom w:val="0"/>
      <w:divBdr>
        <w:top w:val="none" w:sz="0" w:space="0" w:color="auto"/>
        <w:left w:val="none" w:sz="0" w:space="0" w:color="auto"/>
        <w:bottom w:val="none" w:sz="0" w:space="0" w:color="auto"/>
        <w:right w:val="none" w:sz="0" w:space="0" w:color="auto"/>
      </w:divBdr>
      <w:divsChild>
        <w:div w:id="1667594200">
          <w:marLeft w:val="0"/>
          <w:marRight w:val="0"/>
          <w:marTop w:val="0"/>
          <w:marBottom w:val="0"/>
          <w:divBdr>
            <w:top w:val="none" w:sz="0" w:space="0" w:color="auto"/>
            <w:left w:val="none" w:sz="0" w:space="0" w:color="auto"/>
            <w:bottom w:val="none" w:sz="0" w:space="0" w:color="auto"/>
            <w:right w:val="none" w:sz="0" w:space="0" w:color="auto"/>
          </w:divBdr>
          <w:divsChild>
            <w:div w:id="867914006">
              <w:marLeft w:val="0"/>
              <w:marRight w:val="0"/>
              <w:marTop w:val="0"/>
              <w:marBottom w:val="0"/>
              <w:divBdr>
                <w:top w:val="none" w:sz="0" w:space="0" w:color="auto"/>
                <w:left w:val="none" w:sz="0" w:space="0" w:color="auto"/>
                <w:bottom w:val="none" w:sz="0" w:space="0" w:color="auto"/>
                <w:right w:val="none" w:sz="0" w:space="0" w:color="auto"/>
              </w:divBdr>
              <w:divsChild>
                <w:div w:id="1333144607">
                  <w:marLeft w:val="0"/>
                  <w:marRight w:val="0"/>
                  <w:marTop w:val="0"/>
                  <w:marBottom w:val="0"/>
                  <w:divBdr>
                    <w:top w:val="none" w:sz="0" w:space="0" w:color="auto"/>
                    <w:left w:val="none" w:sz="0" w:space="0" w:color="auto"/>
                    <w:bottom w:val="none" w:sz="0" w:space="0" w:color="auto"/>
                    <w:right w:val="none" w:sz="0" w:space="0" w:color="auto"/>
                  </w:divBdr>
                  <w:divsChild>
                    <w:div w:id="1725445162">
                      <w:marLeft w:val="0"/>
                      <w:marRight w:val="0"/>
                      <w:marTop w:val="0"/>
                      <w:marBottom w:val="0"/>
                      <w:divBdr>
                        <w:top w:val="none" w:sz="0" w:space="0" w:color="auto"/>
                        <w:left w:val="none" w:sz="0" w:space="0" w:color="auto"/>
                        <w:bottom w:val="none" w:sz="0" w:space="0" w:color="auto"/>
                        <w:right w:val="none" w:sz="0" w:space="0" w:color="auto"/>
                      </w:divBdr>
                      <w:divsChild>
                        <w:div w:id="1170754755">
                          <w:marLeft w:val="0"/>
                          <w:marRight w:val="0"/>
                          <w:marTop w:val="100"/>
                          <w:marBottom w:val="100"/>
                          <w:divBdr>
                            <w:top w:val="none" w:sz="0" w:space="0" w:color="auto"/>
                            <w:left w:val="none" w:sz="0" w:space="0" w:color="auto"/>
                            <w:bottom w:val="none" w:sz="0" w:space="0" w:color="auto"/>
                            <w:right w:val="none" w:sz="0" w:space="0" w:color="auto"/>
                          </w:divBdr>
                          <w:divsChild>
                            <w:div w:id="1266307173">
                              <w:marLeft w:val="0"/>
                              <w:marRight w:val="0"/>
                              <w:marTop w:val="100"/>
                              <w:marBottom w:val="100"/>
                              <w:divBdr>
                                <w:top w:val="none" w:sz="0" w:space="0" w:color="auto"/>
                                <w:left w:val="none" w:sz="0" w:space="0" w:color="auto"/>
                                <w:bottom w:val="none" w:sz="0" w:space="0" w:color="auto"/>
                                <w:right w:val="none" w:sz="0" w:space="0" w:color="auto"/>
                              </w:divBdr>
                              <w:divsChild>
                                <w:div w:id="427582052">
                                  <w:marLeft w:val="0"/>
                                  <w:marRight w:val="0"/>
                                  <w:marTop w:val="0"/>
                                  <w:marBottom w:val="0"/>
                                  <w:divBdr>
                                    <w:top w:val="none" w:sz="0" w:space="0" w:color="auto"/>
                                    <w:left w:val="none" w:sz="0" w:space="0" w:color="auto"/>
                                    <w:bottom w:val="none" w:sz="0" w:space="0" w:color="auto"/>
                                    <w:right w:val="none" w:sz="0" w:space="0" w:color="auto"/>
                                  </w:divBdr>
                                  <w:divsChild>
                                    <w:div w:id="1044915133">
                                      <w:marLeft w:val="0"/>
                                      <w:marRight w:val="0"/>
                                      <w:marTop w:val="0"/>
                                      <w:marBottom w:val="0"/>
                                      <w:divBdr>
                                        <w:top w:val="none" w:sz="0" w:space="0" w:color="auto"/>
                                        <w:left w:val="none" w:sz="0" w:space="0" w:color="auto"/>
                                        <w:bottom w:val="none" w:sz="0" w:space="0" w:color="auto"/>
                                        <w:right w:val="none" w:sz="0" w:space="0" w:color="auto"/>
                                      </w:divBdr>
                                      <w:divsChild>
                                        <w:div w:id="145439950">
                                          <w:marLeft w:val="0"/>
                                          <w:marRight w:val="-255"/>
                                          <w:marTop w:val="0"/>
                                          <w:marBottom w:val="0"/>
                                          <w:divBdr>
                                            <w:top w:val="none" w:sz="0" w:space="0" w:color="auto"/>
                                            <w:left w:val="none" w:sz="0" w:space="0" w:color="auto"/>
                                            <w:bottom w:val="none" w:sz="0" w:space="0" w:color="auto"/>
                                            <w:right w:val="none" w:sz="0" w:space="0" w:color="auto"/>
                                          </w:divBdr>
                                          <w:divsChild>
                                            <w:div w:id="708534459">
                                              <w:marLeft w:val="0"/>
                                              <w:marRight w:val="0"/>
                                              <w:marTop w:val="0"/>
                                              <w:marBottom w:val="0"/>
                                              <w:divBdr>
                                                <w:top w:val="none" w:sz="0" w:space="0" w:color="auto"/>
                                                <w:left w:val="none" w:sz="0" w:space="0" w:color="auto"/>
                                                <w:bottom w:val="none" w:sz="0" w:space="0" w:color="auto"/>
                                                <w:right w:val="none" w:sz="0" w:space="0" w:color="auto"/>
                                              </w:divBdr>
                                              <w:divsChild>
                                                <w:div w:id="974068699">
                                                  <w:marLeft w:val="0"/>
                                                  <w:marRight w:val="0"/>
                                                  <w:marTop w:val="0"/>
                                                  <w:marBottom w:val="0"/>
                                                  <w:divBdr>
                                                    <w:top w:val="none" w:sz="0" w:space="0" w:color="auto"/>
                                                    <w:left w:val="none" w:sz="0" w:space="0" w:color="auto"/>
                                                    <w:bottom w:val="none" w:sz="0" w:space="0" w:color="auto"/>
                                                    <w:right w:val="none" w:sz="0" w:space="0" w:color="auto"/>
                                                  </w:divBdr>
                                                  <w:divsChild>
                                                    <w:div w:id="224879491">
                                                      <w:marLeft w:val="0"/>
                                                      <w:marRight w:val="0"/>
                                                      <w:marTop w:val="0"/>
                                                      <w:marBottom w:val="0"/>
                                                      <w:divBdr>
                                                        <w:top w:val="none" w:sz="0" w:space="0" w:color="auto"/>
                                                        <w:left w:val="none" w:sz="0" w:space="0" w:color="auto"/>
                                                        <w:bottom w:val="none" w:sz="0" w:space="0" w:color="auto"/>
                                                        <w:right w:val="none" w:sz="0" w:space="0" w:color="auto"/>
                                                      </w:divBdr>
                                                      <w:divsChild>
                                                        <w:div w:id="10766798">
                                                          <w:marLeft w:val="0"/>
                                                          <w:marRight w:val="0"/>
                                                          <w:marTop w:val="0"/>
                                                          <w:marBottom w:val="0"/>
                                                          <w:divBdr>
                                                            <w:top w:val="none" w:sz="0" w:space="0" w:color="auto"/>
                                                            <w:left w:val="none" w:sz="0" w:space="0" w:color="auto"/>
                                                            <w:bottom w:val="none" w:sz="0" w:space="0" w:color="auto"/>
                                                            <w:right w:val="none" w:sz="0" w:space="0" w:color="auto"/>
                                                          </w:divBdr>
                                                          <w:divsChild>
                                                            <w:div w:id="2045324344">
                                                              <w:marLeft w:val="0"/>
                                                              <w:marRight w:val="0"/>
                                                              <w:marTop w:val="0"/>
                                                              <w:marBottom w:val="0"/>
                                                              <w:divBdr>
                                                                <w:top w:val="single" w:sz="6" w:space="0" w:color="E3E3E3"/>
                                                                <w:left w:val="single" w:sz="6" w:space="4" w:color="E3E3E3"/>
                                                                <w:bottom w:val="single" w:sz="6" w:space="8" w:color="E3E3E3"/>
                                                                <w:right w:val="single" w:sz="6" w:space="4" w:color="E3E3E3"/>
                                                              </w:divBdr>
                                                              <w:divsChild>
                                                                <w:div w:id="355622088">
                                                                  <w:marLeft w:val="0"/>
                                                                  <w:marRight w:val="0"/>
                                                                  <w:marTop w:val="0"/>
                                                                  <w:marBottom w:val="0"/>
                                                                  <w:divBdr>
                                                                    <w:top w:val="none" w:sz="0" w:space="0" w:color="auto"/>
                                                                    <w:left w:val="none" w:sz="0" w:space="0" w:color="auto"/>
                                                                    <w:bottom w:val="none" w:sz="0" w:space="0" w:color="auto"/>
                                                                    <w:right w:val="none" w:sz="0" w:space="0" w:color="auto"/>
                                                                  </w:divBdr>
                                                                  <w:divsChild>
                                                                    <w:div w:id="692344393">
                                                                      <w:marLeft w:val="0"/>
                                                                      <w:marRight w:val="0"/>
                                                                      <w:marTop w:val="0"/>
                                                                      <w:marBottom w:val="0"/>
                                                                      <w:divBdr>
                                                                        <w:top w:val="none" w:sz="0" w:space="0" w:color="auto"/>
                                                                        <w:left w:val="none" w:sz="0" w:space="0" w:color="auto"/>
                                                                        <w:bottom w:val="none" w:sz="0" w:space="0" w:color="auto"/>
                                                                        <w:right w:val="none" w:sz="0" w:space="0" w:color="auto"/>
                                                                      </w:divBdr>
                                                                    </w:div>
                                                                    <w:div w:id="835264845">
                                                                      <w:marLeft w:val="0"/>
                                                                      <w:marRight w:val="0"/>
                                                                      <w:marTop w:val="0"/>
                                                                      <w:marBottom w:val="0"/>
                                                                      <w:divBdr>
                                                                        <w:top w:val="none" w:sz="0" w:space="0" w:color="auto"/>
                                                                        <w:left w:val="none" w:sz="0" w:space="0" w:color="auto"/>
                                                                        <w:bottom w:val="none" w:sz="0" w:space="0" w:color="auto"/>
                                                                        <w:right w:val="none" w:sz="0" w:space="0" w:color="auto"/>
                                                                      </w:divBdr>
                                                                    </w:div>
                                                                    <w:div w:id="1429888032">
                                                                      <w:marLeft w:val="0"/>
                                                                      <w:marRight w:val="0"/>
                                                                      <w:marTop w:val="0"/>
                                                                      <w:marBottom w:val="0"/>
                                                                      <w:divBdr>
                                                                        <w:top w:val="none" w:sz="0" w:space="0" w:color="auto"/>
                                                                        <w:left w:val="none" w:sz="0" w:space="0" w:color="auto"/>
                                                                        <w:bottom w:val="none" w:sz="0" w:space="0" w:color="auto"/>
                                                                        <w:right w:val="none" w:sz="0" w:space="0" w:color="auto"/>
                                                                      </w:divBdr>
                                                                    </w:div>
                                                                    <w:div w:id="15498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1176440">
      <w:bodyDiv w:val="1"/>
      <w:marLeft w:val="0"/>
      <w:marRight w:val="0"/>
      <w:marTop w:val="0"/>
      <w:marBottom w:val="0"/>
      <w:divBdr>
        <w:top w:val="none" w:sz="0" w:space="0" w:color="auto"/>
        <w:left w:val="none" w:sz="0" w:space="0" w:color="auto"/>
        <w:bottom w:val="none" w:sz="0" w:space="0" w:color="auto"/>
        <w:right w:val="none" w:sz="0" w:space="0" w:color="auto"/>
      </w:divBdr>
    </w:div>
    <w:div w:id="1427266884">
      <w:bodyDiv w:val="1"/>
      <w:marLeft w:val="0"/>
      <w:marRight w:val="0"/>
      <w:marTop w:val="0"/>
      <w:marBottom w:val="0"/>
      <w:divBdr>
        <w:top w:val="none" w:sz="0" w:space="0" w:color="auto"/>
        <w:left w:val="none" w:sz="0" w:space="0" w:color="auto"/>
        <w:bottom w:val="none" w:sz="0" w:space="0" w:color="auto"/>
        <w:right w:val="none" w:sz="0" w:space="0" w:color="auto"/>
      </w:divBdr>
    </w:div>
    <w:div w:id="1444958482">
      <w:bodyDiv w:val="1"/>
      <w:marLeft w:val="0"/>
      <w:marRight w:val="0"/>
      <w:marTop w:val="0"/>
      <w:marBottom w:val="0"/>
      <w:divBdr>
        <w:top w:val="none" w:sz="0" w:space="0" w:color="auto"/>
        <w:left w:val="none" w:sz="0" w:space="0" w:color="auto"/>
        <w:bottom w:val="none" w:sz="0" w:space="0" w:color="auto"/>
        <w:right w:val="none" w:sz="0" w:space="0" w:color="auto"/>
      </w:divBdr>
    </w:div>
    <w:div w:id="1445152756">
      <w:bodyDiv w:val="1"/>
      <w:marLeft w:val="0"/>
      <w:marRight w:val="0"/>
      <w:marTop w:val="0"/>
      <w:marBottom w:val="0"/>
      <w:divBdr>
        <w:top w:val="none" w:sz="0" w:space="0" w:color="auto"/>
        <w:left w:val="none" w:sz="0" w:space="0" w:color="auto"/>
        <w:bottom w:val="none" w:sz="0" w:space="0" w:color="auto"/>
        <w:right w:val="none" w:sz="0" w:space="0" w:color="auto"/>
      </w:divBdr>
      <w:divsChild>
        <w:div w:id="427897118">
          <w:marLeft w:val="0"/>
          <w:marRight w:val="0"/>
          <w:marTop w:val="0"/>
          <w:marBottom w:val="0"/>
          <w:divBdr>
            <w:top w:val="single" w:sz="6" w:space="0" w:color="222222"/>
            <w:left w:val="single" w:sz="6" w:space="0" w:color="222222"/>
            <w:bottom w:val="single" w:sz="6" w:space="0" w:color="222222"/>
            <w:right w:val="single" w:sz="6" w:space="0" w:color="222222"/>
          </w:divBdr>
          <w:divsChild>
            <w:div w:id="315955509">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452626958">
      <w:bodyDiv w:val="1"/>
      <w:marLeft w:val="0"/>
      <w:marRight w:val="0"/>
      <w:marTop w:val="0"/>
      <w:marBottom w:val="0"/>
      <w:divBdr>
        <w:top w:val="none" w:sz="0" w:space="0" w:color="auto"/>
        <w:left w:val="none" w:sz="0" w:space="0" w:color="auto"/>
        <w:bottom w:val="none" w:sz="0" w:space="0" w:color="auto"/>
        <w:right w:val="none" w:sz="0" w:space="0" w:color="auto"/>
      </w:divBdr>
      <w:divsChild>
        <w:div w:id="1323267693">
          <w:marLeft w:val="0"/>
          <w:marRight w:val="0"/>
          <w:marTop w:val="0"/>
          <w:marBottom w:val="0"/>
          <w:divBdr>
            <w:top w:val="none" w:sz="0" w:space="0" w:color="auto"/>
            <w:left w:val="none" w:sz="0" w:space="0" w:color="auto"/>
            <w:bottom w:val="none" w:sz="0" w:space="0" w:color="auto"/>
            <w:right w:val="none" w:sz="0" w:space="0" w:color="auto"/>
          </w:divBdr>
          <w:divsChild>
            <w:div w:id="1782913164">
              <w:marLeft w:val="0"/>
              <w:marRight w:val="0"/>
              <w:marTop w:val="0"/>
              <w:marBottom w:val="0"/>
              <w:divBdr>
                <w:top w:val="none" w:sz="0" w:space="0" w:color="auto"/>
                <w:left w:val="none" w:sz="0" w:space="0" w:color="auto"/>
                <w:bottom w:val="none" w:sz="0" w:space="0" w:color="auto"/>
                <w:right w:val="none" w:sz="0" w:space="0" w:color="auto"/>
              </w:divBdr>
              <w:divsChild>
                <w:div w:id="549996678">
                  <w:marLeft w:val="0"/>
                  <w:marRight w:val="0"/>
                  <w:marTop w:val="0"/>
                  <w:marBottom w:val="0"/>
                  <w:divBdr>
                    <w:top w:val="none" w:sz="0" w:space="0" w:color="auto"/>
                    <w:left w:val="none" w:sz="0" w:space="0" w:color="auto"/>
                    <w:bottom w:val="none" w:sz="0" w:space="0" w:color="auto"/>
                    <w:right w:val="none" w:sz="0" w:space="0" w:color="auto"/>
                  </w:divBdr>
                  <w:divsChild>
                    <w:div w:id="844632710">
                      <w:marLeft w:val="0"/>
                      <w:marRight w:val="0"/>
                      <w:marTop w:val="0"/>
                      <w:marBottom w:val="0"/>
                      <w:divBdr>
                        <w:top w:val="none" w:sz="0" w:space="0" w:color="auto"/>
                        <w:left w:val="none" w:sz="0" w:space="0" w:color="auto"/>
                        <w:bottom w:val="none" w:sz="0" w:space="0" w:color="auto"/>
                        <w:right w:val="none" w:sz="0" w:space="0" w:color="auto"/>
                      </w:divBdr>
                      <w:divsChild>
                        <w:div w:id="1616407244">
                          <w:marLeft w:val="0"/>
                          <w:marRight w:val="0"/>
                          <w:marTop w:val="45"/>
                          <w:marBottom w:val="0"/>
                          <w:divBdr>
                            <w:top w:val="none" w:sz="0" w:space="0" w:color="auto"/>
                            <w:left w:val="none" w:sz="0" w:space="0" w:color="auto"/>
                            <w:bottom w:val="none" w:sz="0" w:space="0" w:color="auto"/>
                            <w:right w:val="none" w:sz="0" w:space="0" w:color="auto"/>
                          </w:divBdr>
                          <w:divsChild>
                            <w:div w:id="1995909275">
                              <w:marLeft w:val="0"/>
                              <w:marRight w:val="0"/>
                              <w:marTop w:val="0"/>
                              <w:marBottom w:val="0"/>
                              <w:divBdr>
                                <w:top w:val="none" w:sz="0" w:space="0" w:color="auto"/>
                                <w:left w:val="none" w:sz="0" w:space="0" w:color="auto"/>
                                <w:bottom w:val="none" w:sz="0" w:space="0" w:color="auto"/>
                                <w:right w:val="none" w:sz="0" w:space="0" w:color="auto"/>
                              </w:divBdr>
                              <w:divsChild>
                                <w:div w:id="1600062774">
                                  <w:marLeft w:val="2070"/>
                                  <w:marRight w:val="3810"/>
                                  <w:marTop w:val="0"/>
                                  <w:marBottom w:val="0"/>
                                  <w:divBdr>
                                    <w:top w:val="none" w:sz="0" w:space="0" w:color="auto"/>
                                    <w:left w:val="none" w:sz="0" w:space="0" w:color="auto"/>
                                    <w:bottom w:val="none" w:sz="0" w:space="0" w:color="auto"/>
                                    <w:right w:val="none" w:sz="0" w:space="0" w:color="auto"/>
                                  </w:divBdr>
                                  <w:divsChild>
                                    <w:div w:id="1977485545">
                                      <w:marLeft w:val="0"/>
                                      <w:marRight w:val="0"/>
                                      <w:marTop w:val="0"/>
                                      <w:marBottom w:val="0"/>
                                      <w:divBdr>
                                        <w:top w:val="none" w:sz="0" w:space="0" w:color="auto"/>
                                        <w:left w:val="none" w:sz="0" w:space="0" w:color="auto"/>
                                        <w:bottom w:val="none" w:sz="0" w:space="0" w:color="auto"/>
                                        <w:right w:val="none" w:sz="0" w:space="0" w:color="auto"/>
                                      </w:divBdr>
                                      <w:divsChild>
                                        <w:div w:id="1621181047">
                                          <w:marLeft w:val="0"/>
                                          <w:marRight w:val="0"/>
                                          <w:marTop w:val="0"/>
                                          <w:marBottom w:val="0"/>
                                          <w:divBdr>
                                            <w:top w:val="none" w:sz="0" w:space="0" w:color="auto"/>
                                            <w:left w:val="none" w:sz="0" w:space="0" w:color="auto"/>
                                            <w:bottom w:val="none" w:sz="0" w:space="0" w:color="auto"/>
                                            <w:right w:val="none" w:sz="0" w:space="0" w:color="auto"/>
                                          </w:divBdr>
                                          <w:divsChild>
                                            <w:div w:id="1855418635">
                                              <w:marLeft w:val="0"/>
                                              <w:marRight w:val="0"/>
                                              <w:marTop w:val="0"/>
                                              <w:marBottom w:val="0"/>
                                              <w:divBdr>
                                                <w:top w:val="none" w:sz="0" w:space="0" w:color="auto"/>
                                                <w:left w:val="none" w:sz="0" w:space="0" w:color="auto"/>
                                                <w:bottom w:val="none" w:sz="0" w:space="0" w:color="auto"/>
                                                <w:right w:val="none" w:sz="0" w:space="0" w:color="auto"/>
                                              </w:divBdr>
                                              <w:divsChild>
                                                <w:div w:id="1371103872">
                                                  <w:marLeft w:val="0"/>
                                                  <w:marRight w:val="0"/>
                                                  <w:marTop w:val="0"/>
                                                  <w:marBottom w:val="0"/>
                                                  <w:divBdr>
                                                    <w:top w:val="none" w:sz="0" w:space="0" w:color="auto"/>
                                                    <w:left w:val="none" w:sz="0" w:space="0" w:color="auto"/>
                                                    <w:bottom w:val="none" w:sz="0" w:space="0" w:color="auto"/>
                                                    <w:right w:val="none" w:sz="0" w:space="0" w:color="auto"/>
                                                  </w:divBdr>
                                                  <w:divsChild>
                                                    <w:div w:id="183637302">
                                                      <w:marLeft w:val="0"/>
                                                      <w:marRight w:val="0"/>
                                                      <w:marTop w:val="0"/>
                                                      <w:marBottom w:val="0"/>
                                                      <w:divBdr>
                                                        <w:top w:val="none" w:sz="0" w:space="0" w:color="auto"/>
                                                        <w:left w:val="none" w:sz="0" w:space="0" w:color="auto"/>
                                                        <w:bottom w:val="none" w:sz="0" w:space="0" w:color="auto"/>
                                                        <w:right w:val="none" w:sz="0" w:space="0" w:color="auto"/>
                                                      </w:divBdr>
                                                      <w:divsChild>
                                                        <w:div w:id="1026256150">
                                                          <w:marLeft w:val="0"/>
                                                          <w:marRight w:val="0"/>
                                                          <w:marTop w:val="0"/>
                                                          <w:marBottom w:val="0"/>
                                                          <w:divBdr>
                                                            <w:top w:val="none" w:sz="0" w:space="0" w:color="auto"/>
                                                            <w:left w:val="none" w:sz="0" w:space="0" w:color="auto"/>
                                                            <w:bottom w:val="none" w:sz="0" w:space="0" w:color="auto"/>
                                                            <w:right w:val="none" w:sz="0" w:space="0" w:color="auto"/>
                                                          </w:divBdr>
                                                          <w:divsChild>
                                                            <w:div w:id="365302340">
                                                              <w:marLeft w:val="0"/>
                                                              <w:marRight w:val="0"/>
                                                              <w:marTop w:val="0"/>
                                                              <w:marBottom w:val="0"/>
                                                              <w:divBdr>
                                                                <w:top w:val="none" w:sz="0" w:space="0" w:color="auto"/>
                                                                <w:left w:val="none" w:sz="0" w:space="0" w:color="auto"/>
                                                                <w:bottom w:val="none" w:sz="0" w:space="0" w:color="auto"/>
                                                                <w:right w:val="none" w:sz="0" w:space="0" w:color="auto"/>
                                                              </w:divBdr>
                                                              <w:divsChild>
                                                                <w:div w:id="1289504850">
                                                                  <w:marLeft w:val="0"/>
                                                                  <w:marRight w:val="0"/>
                                                                  <w:marTop w:val="0"/>
                                                                  <w:marBottom w:val="0"/>
                                                                  <w:divBdr>
                                                                    <w:top w:val="none" w:sz="0" w:space="0" w:color="auto"/>
                                                                    <w:left w:val="none" w:sz="0" w:space="0" w:color="auto"/>
                                                                    <w:bottom w:val="none" w:sz="0" w:space="0" w:color="auto"/>
                                                                    <w:right w:val="none" w:sz="0" w:space="0" w:color="auto"/>
                                                                  </w:divBdr>
                                                                  <w:divsChild>
                                                                    <w:div w:id="663509794">
                                                                      <w:marLeft w:val="0"/>
                                                                      <w:marRight w:val="0"/>
                                                                      <w:marTop w:val="0"/>
                                                                      <w:marBottom w:val="0"/>
                                                                      <w:divBdr>
                                                                        <w:top w:val="none" w:sz="0" w:space="0" w:color="auto"/>
                                                                        <w:left w:val="none" w:sz="0" w:space="0" w:color="auto"/>
                                                                        <w:bottom w:val="none" w:sz="0" w:space="0" w:color="auto"/>
                                                                        <w:right w:val="none" w:sz="0" w:space="0" w:color="auto"/>
                                                                      </w:divBdr>
                                                                      <w:divsChild>
                                                                        <w:div w:id="1483234788">
                                                                          <w:marLeft w:val="0"/>
                                                                          <w:marRight w:val="0"/>
                                                                          <w:marTop w:val="0"/>
                                                                          <w:marBottom w:val="0"/>
                                                                          <w:divBdr>
                                                                            <w:top w:val="none" w:sz="0" w:space="0" w:color="auto"/>
                                                                            <w:left w:val="none" w:sz="0" w:space="0" w:color="auto"/>
                                                                            <w:bottom w:val="none" w:sz="0" w:space="0" w:color="auto"/>
                                                                            <w:right w:val="none" w:sz="0" w:space="0" w:color="auto"/>
                                                                          </w:divBdr>
                                                                          <w:divsChild>
                                                                            <w:div w:id="10317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22564">
      <w:bodyDiv w:val="1"/>
      <w:marLeft w:val="0"/>
      <w:marRight w:val="0"/>
      <w:marTop w:val="0"/>
      <w:marBottom w:val="0"/>
      <w:divBdr>
        <w:top w:val="none" w:sz="0" w:space="0" w:color="auto"/>
        <w:left w:val="none" w:sz="0" w:space="0" w:color="auto"/>
        <w:bottom w:val="none" w:sz="0" w:space="0" w:color="auto"/>
        <w:right w:val="none" w:sz="0" w:space="0" w:color="auto"/>
      </w:divBdr>
      <w:divsChild>
        <w:div w:id="784421642">
          <w:marLeft w:val="0"/>
          <w:marRight w:val="0"/>
          <w:marTop w:val="0"/>
          <w:marBottom w:val="0"/>
          <w:divBdr>
            <w:top w:val="none" w:sz="0" w:space="0" w:color="auto"/>
            <w:left w:val="none" w:sz="0" w:space="0" w:color="auto"/>
            <w:bottom w:val="none" w:sz="0" w:space="0" w:color="auto"/>
            <w:right w:val="none" w:sz="0" w:space="0" w:color="auto"/>
          </w:divBdr>
          <w:divsChild>
            <w:div w:id="894662879">
              <w:marLeft w:val="0"/>
              <w:marRight w:val="0"/>
              <w:marTop w:val="0"/>
              <w:marBottom w:val="0"/>
              <w:divBdr>
                <w:top w:val="none" w:sz="0" w:space="0" w:color="auto"/>
                <w:left w:val="none" w:sz="0" w:space="0" w:color="auto"/>
                <w:bottom w:val="none" w:sz="0" w:space="0" w:color="auto"/>
                <w:right w:val="none" w:sz="0" w:space="0" w:color="auto"/>
              </w:divBdr>
              <w:divsChild>
                <w:div w:id="2048721741">
                  <w:marLeft w:val="0"/>
                  <w:marRight w:val="0"/>
                  <w:marTop w:val="0"/>
                  <w:marBottom w:val="0"/>
                  <w:divBdr>
                    <w:top w:val="none" w:sz="0" w:space="0" w:color="auto"/>
                    <w:left w:val="none" w:sz="0" w:space="0" w:color="auto"/>
                    <w:bottom w:val="none" w:sz="0" w:space="0" w:color="auto"/>
                    <w:right w:val="none" w:sz="0" w:space="0" w:color="auto"/>
                  </w:divBdr>
                  <w:divsChild>
                    <w:div w:id="674115504">
                      <w:marLeft w:val="0"/>
                      <w:marRight w:val="0"/>
                      <w:marTop w:val="0"/>
                      <w:marBottom w:val="0"/>
                      <w:divBdr>
                        <w:top w:val="none" w:sz="0" w:space="0" w:color="auto"/>
                        <w:left w:val="none" w:sz="0" w:space="0" w:color="auto"/>
                        <w:bottom w:val="none" w:sz="0" w:space="0" w:color="auto"/>
                        <w:right w:val="none" w:sz="0" w:space="0" w:color="auto"/>
                      </w:divBdr>
                      <w:divsChild>
                        <w:div w:id="1759866355">
                          <w:marLeft w:val="0"/>
                          <w:marRight w:val="0"/>
                          <w:marTop w:val="0"/>
                          <w:marBottom w:val="0"/>
                          <w:divBdr>
                            <w:top w:val="none" w:sz="0" w:space="0" w:color="auto"/>
                            <w:left w:val="none" w:sz="0" w:space="0" w:color="auto"/>
                            <w:bottom w:val="none" w:sz="0" w:space="0" w:color="auto"/>
                            <w:right w:val="none" w:sz="0" w:space="0" w:color="auto"/>
                          </w:divBdr>
                          <w:divsChild>
                            <w:div w:id="587738248">
                              <w:marLeft w:val="0"/>
                              <w:marRight w:val="0"/>
                              <w:marTop w:val="0"/>
                              <w:marBottom w:val="0"/>
                              <w:divBdr>
                                <w:top w:val="none" w:sz="0" w:space="0" w:color="auto"/>
                                <w:left w:val="none" w:sz="0" w:space="0" w:color="auto"/>
                                <w:bottom w:val="none" w:sz="0" w:space="0" w:color="auto"/>
                                <w:right w:val="none" w:sz="0" w:space="0" w:color="auto"/>
                              </w:divBdr>
                              <w:divsChild>
                                <w:div w:id="2451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181239">
      <w:bodyDiv w:val="1"/>
      <w:marLeft w:val="0"/>
      <w:marRight w:val="0"/>
      <w:marTop w:val="0"/>
      <w:marBottom w:val="0"/>
      <w:divBdr>
        <w:top w:val="none" w:sz="0" w:space="0" w:color="auto"/>
        <w:left w:val="none" w:sz="0" w:space="0" w:color="auto"/>
        <w:bottom w:val="none" w:sz="0" w:space="0" w:color="auto"/>
        <w:right w:val="none" w:sz="0" w:space="0" w:color="auto"/>
      </w:divBdr>
      <w:divsChild>
        <w:div w:id="1527479100">
          <w:marLeft w:val="0"/>
          <w:marRight w:val="0"/>
          <w:marTop w:val="150"/>
          <w:marBottom w:val="150"/>
          <w:divBdr>
            <w:top w:val="none" w:sz="0" w:space="0" w:color="auto"/>
            <w:left w:val="none" w:sz="0" w:space="0" w:color="auto"/>
            <w:bottom w:val="none" w:sz="0" w:space="0" w:color="auto"/>
            <w:right w:val="none" w:sz="0" w:space="0" w:color="auto"/>
          </w:divBdr>
          <w:divsChild>
            <w:div w:id="1348601508">
              <w:marLeft w:val="0"/>
              <w:marRight w:val="0"/>
              <w:marTop w:val="0"/>
              <w:marBottom w:val="0"/>
              <w:divBdr>
                <w:top w:val="none" w:sz="0" w:space="0" w:color="auto"/>
                <w:left w:val="none" w:sz="0" w:space="0" w:color="auto"/>
                <w:bottom w:val="none" w:sz="0" w:space="0" w:color="auto"/>
                <w:right w:val="none" w:sz="0" w:space="0" w:color="auto"/>
              </w:divBdr>
              <w:divsChild>
                <w:div w:id="1399136364">
                  <w:marLeft w:val="0"/>
                  <w:marRight w:val="0"/>
                  <w:marTop w:val="0"/>
                  <w:marBottom w:val="825"/>
                  <w:divBdr>
                    <w:top w:val="none" w:sz="0" w:space="0" w:color="auto"/>
                    <w:left w:val="none" w:sz="0" w:space="0" w:color="auto"/>
                    <w:bottom w:val="none" w:sz="0" w:space="0" w:color="auto"/>
                    <w:right w:val="none" w:sz="0" w:space="0" w:color="auto"/>
                  </w:divBdr>
                  <w:divsChild>
                    <w:div w:id="1033578080">
                      <w:marLeft w:val="0"/>
                      <w:marRight w:val="0"/>
                      <w:marTop w:val="0"/>
                      <w:marBottom w:val="0"/>
                      <w:divBdr>
                        <w:top w:val="none" w:sz="0" w:space="0" w:color="auto"/>
                        <w:left w:val="none" w:sz="0" w:space="0" w:color="auto"/>
                        <w:bottom w:val="none" w:sz="0" w:space="0" w:color="auto"/>
                        <w:right w:val="none" w:sz="0" w:space="0" w:color="auto"/>
                      </w:divBdr>
                      <w:divsChild>
                        <w:div w:id="534655698">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490487869">
      <w:bodyDiv w:val="1"/>
      <w:marLeft w:val="0"/>
      <w:marRight w:val="0"/>
      <w:marTop w:val="0"/>
      <w:marBottom w:val="0"/>
      <w:divBdr>
        <w:top w:val="none" w:sz="0" w:space="0" w:color="auto"/>
        <w:left w:val="none" w:sz="0" w:space="0" w:color="auto"/>
        <w:bottom w:val="none" w:sz="0" w:space="0" w:color="auto"/>
        <w:right w:val="none" w:sz="0" w:space="0" w:color="auto"/>
      </w:divBdr>
      <w:divsChild>
        <w:div w:id="101875586">
          <w:marLeft w:val="0"/>
          <w:marRight w:val="0"/>
          <w:marTop w:val="0"/>
          <w:marBottom w:val="0"/>
          <w:divBdr>
            <w:top w:val="none" w:sz="0" w:space="0" w:color="auto"/>
            <w:left w:val="none" w:sz="0" w:space="0" w:color="auto"/>
            <w:bottom w:val="none" w:sz="0" w:space="0" w:color="auto"/>
            <w:right w:val="none" w:sz="0" w:space="0" w:color="auto"/>
          </w:divBdr>
          <w:divsChild>
            <w:div w:id="18167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16967">
      <w:bodyDiv w:val="1"/>
      <w:marLeft w:val="0"/>
      <w:marRight w:val="0"/>
      <w:marTop w:val="0"/>
      <w:marBottom w:val="0"/>
      <w:divBdr>
        <w:top w:val="none" w:sz="0" w:space="0" w:color="auto"/>
        <w:left w:val="none" w:sz="0" w:space="0" w:color="auto"/>
        <w:bottom w:val="none" w:sz="0" w:space="0" w:color="auto"/>
        <w:right w:val="none" w:sz="0" w:space="0" w:color="auto"/>
      </w:divBdr>
      <w:divsChild>
        <w:div w:id="1912543319">
          <w:marLeft w:val="0"/>
          <w:marRight w:val="0"/>
          <w:marTop w:val="0"/>
          <w:marBottom w:val="0"/>
          <w:divBdr>
            <w:top w:val="none" w:sz="0" w:space="0" w:color="auto"/>
            <w:left w:val="none" w:sz="0" w:space="0" w:color="auto"/>
            <w:bottom w:val="none" w:sz="0" w:space="0" w:color="auto"/>
            <w:right w:val="none" w:sz="0" w:space="0" w:color="auto"/>
          </w:divBdr>
          <w:divsChild>
            <w:div w:id="470711898">
              <w:marLeft w:val="-300"/>
              <w:marRight w:val="0"/>
              <w:marTop w:val="0"/>
              <w:marBottom w:val="0"/>
              <w:divBdr>
                <w:top w:val="none" w:sz="0" w:space="0" w:color="auto"/>
                <w:left w:val="none" w:sz="0" w:space="0" w:color="auto"/>
                <w:bottom w:val="none" w:sz="0" w:space="0" w:color="auto"/>
                <w:right w:val="none" w:sz="0" w:space="0" w:color="auto"/>
              </w:divBdr>
              <w:divsChild>
                <w:div w:id="1850171976">
                  <w:marLeft w:val="0"/>
                  <w:marRight w:val="0"/>
                  <w:marTop w:val="0"/>
                  <w:marBottom w:val="0"/>
                  <w:divBdr>
                    <w:top w:val="none" w:sz="0" w:space="0" w:color="auto"/>
                    <w:left w:val="none" w:sz="0" w:space="0" w:color="auto"/>
                    <w:bottom w:val="none" w:sz="0" w:space="0" w:color="auto"/>
                    <w:right w:val="none" w:sz="0" w:space="0" w:color="auto"/>
                  </w:divBdr>
                  <w:divsChild>
                    <w:div w:id="5796208">
                      <w:marLeft w:val="0"/>
                      <w:marRight w:val="0"/>
                      <w:marTop w:val="180"/>
                      <w:marBottom w:val="180"/>
                      <w:divBdr>
                        <w:top w:val="none" w:sz="0" w:space="0" w:color="auto"/>
                        <w:left w:val="none" w:sz="0" w:space="0" w:color="auto"/>
                        <w:bottom w:val="none" w:sz="0" w:space="0" w:color="auto"/>
                        <w:right w:val="none" w:sz="0" w:space="0" w:color="auto"/>
                      </w:divBdr>
                      <w:divsChild>
                        <w:div w:id="707992021">
                          <w:marLeft w:val="0"/>
                          <w:marRight w:val="0"/>
                          <w:marTop w:val="225"/>
                          <w:marBottom w:val="225"/>
                          <w:divBdr>
                            <w:top w:val="none" w:sz="0" w:space="0" w:color="auto"/>
                            <w:left w:val="none" w:sz="0" w:space="0" w:color="auto"/>
                            <w:bottom w:val="none" w:sz="0" w:space="0" w:color="auto"/>
                            <w:right w:val="none" w:sz="0" w:space="0" w:color="auto"/>
                          </w:divBdr>
                          <w:divsChild>
                            <w:div w:id="1735930544">
                              <w:marLeft w:val="-300"/>
                              <w:marRight w:val="0"/>
                              <w:marTop w:val="0"/>
                              <w:marBottom w:val="0"/>
                              <w:divBdr>
                                <w:top w:val="none" w:sz="0" w:space="0" w:color="auto"/>
                                <w:left w:val="none" w:sz="0" w:space="0" w:color="auto"/>
                                <w:bottom w:val="none" w:sz="0" w:space="0" w:color="auto"/>
                                <w:right w:val="none" w:sz="0" w:space="0" w:color="auto"/>
                              </w:divBdr>
                              <w:divsChild>
                                <w:div w:id="618413188">
                                  <w:marLeft w:val="0"/>
                                  <w:marRight w:val="0"/>
                                  <w:marTop w:val="0"/>
                                  <w:marBottom w:val="0"/>
                                  <w:divBdr>
                                    <w:top w:val="none" w:sz="0" w:space="0" w:color="auto"/>
                                    <w:left w:val="none" w:sz="0" w:space="0" w:color="auto"/>
                                    <w:bottom w:val="none" w:sz="0" w:space="0" w:color="auto"/>
                                    <w:right w:val="none" w:sz="0" w:space="0" w:color="auto"/>
                                  </w:divBdr>
                                  <w:divsChild>
                                    <w:div w:id="1917325027">
                                      <w:marLeft w:val="0"/>
                                      <w:marRight w:val="0"/>
                                      <w:marTop w:val="0"/>
                                      <w:marBottom w:val="0"/>
                                      <w:divBdr>
                                        <w:top w:val="none" w:sz="0" w:space="0" w:color="auto"/>
                                        <w:left w:val="none" w:sz="0" w:space="0" w:color="auto"/>
                                        <w:bottom w:val="none" w:sz="0" w:space="0" w:color="auto"/>
                                        <w:right w:val="none" w:sz="0" w:space="0" w:color="auto"/>
                                      </w:divBdr>
                                    </w:div>
                                  </w:divsChild>
                                </w:div>
                                <w:div w:id="768820708">
                                  <w:marLeft w:val="0"/>
                                  <w:marRight w:val="0"/>
                                  <w:marTop w:val="0"/>
                                  <w:marBottom w:val="0"/>
                                  <w:divBdr>
                                    <w:top w:val="none" w:sz="0" w:space="0" w:color="auto"/>
                                    <w:left w:val="none" w:sz="0" w:space="0" w:color="auto"/>
                                    <w:bottom w:val="none" w:sz="0" w:space="0" w:color="auto"/>
                                    <w:right w:val="none" w:sz="0" w:space="0" w:color="auto"/>
                                  </w:divBdr>
                                  <w:divsChild>
                                    <w:div w:id="651913775">
                                      <w:marLeft w:val="0"/>
                                      <w:marRight w:val="0"/>
                                      <w:marTop w:val="0"/>
                                      <w:marBottom w:val="0"/>
                                      <w:divBdr>
                                        <w:top w:val="none" w:sz="0" w:space="0" w:color="auto"/>
                                        <w:left w:val="none" w:sz="0" w:space="0" w:color="auto"/>
                                        <w:bottom w:val="none" w:sz="0" w:space="0" w:color="auto"/>
                                        <w:right w:val="none" w:sz="0" w:space="0" w:color="auto"/>
                                      </w:divBdr>
                                    </w:div>
                                  </w:divsChild>
                                </w:div>
                                <w:div w:id="15107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644991">
      <w:bodyDiv w:val="1"/>
      <w:marLeft w:val="0"/>
      <w:marRight w:val="0"/>
      <w:marTop w:val="0"/>
      <w:marBottom w:val="0"/>
      <w:divBdr>
        <w:top w:val="none" w:sz="0" w:space="0" w:color="auto"/>
        <w:left w:val="none" w:sz="0" w:space="0" w:color="auto"/>
        <w:bottom w:val="none" w:sz="0" w:space="0" w:color="auto"/>
        <w:right w:val="none" w:sz="0" w:space="0" w:color="auto"/>
      </w:divBdr>
    </w:div>
    <w:div w:id="1541551976">
      <w:bodyDiv w:val="1"/>
      <w:marLeft w:val="0"/>
      <w:marRight w:val="0"/>
      <w:marTop w:val="0"/>
      <w:marBottom w:val="0"/>
      <w:divBdr>
        <w:top w:val="none" w:sz="0" w:space="0" w:color="auto"/>
        <w:left w:val="none" w:sz="0" w:space="0" w:color="auto"/>
        <w:bottom w:val="none" w:sz="0" w:space="0" w:color="auto"/>
        <w:right w:val="none" w:sz="0" w:space="0" w:color="auto"/>
      </w:divBdr>
      <w:divsChild>
        <w:div w:id="2032222815">
          <w:marLeft w:val="0"/>
          <w:marRight w:val="0"/>
          <w:marTop w:val="0"/>
          <w:marBottom w:val="0"/>
          <w:divBdr>
            <w:top w:val="none" w:sz="0" w:space="0" w:color="auto"/>
            <w:left w:val="none" w:sz="0" w:space="0" w:color="auto"/>
            <w:bottom w:val="none" w:sz="0" w:space="0" w:color="auto"/>
            <w:right w:val="none" w:sz="0" w:space="0" w:color="auto"/>
          </w:divBdr>
          <w:divsChild>
            <w:div w:id="12442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4318">
      <w:bodyDiv w:val="1"/>
      <w:marLeft w:val="0"/>
      <w:marRight w:val="0"/>
      <w:marTop w:val="0"/>
      <w:marBottom w:val="0"/>
      <w:divBdr>
        <w:top w:val="none" w:sz="0" w:space="0" w:color="auto"/>
        <w:left w:val="none" w:sz="0" w:space="0" w:color="auto"/>
        <w:bottom w:val="none" w:sz="0" w:space="0" w:color="auto"/>
        <w:right w:val="none" w:sz="0" w:space="0" w:color="auto"/>
      </w:divBdr>
      <w:divsChild>
        <w:div w:id="2046784729">
          <w:marLeft w:val="0"/>
          <w:marRight w:val="0"/>
          <w:marTop w:val="0"/>
          <w:marBottom w:val="0"/>
          <w:divBdr>
            <w:top w:val="single" w:sz="6" w:space="0" w:color="222222"/>
            <w:left w:val="single" w:sz="6" w:space="0" w:color="222222"/>
            <w:bottom w:val="single" w:sz="6" w:space="0" w:color="222222"/>
            <w:right w:val="single" w:sz="6" w:space="0" w:color="222222"/>
          </w:divBdr>
          <w:divsChild>
            <w:div w:id="2137945650">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577202897">
      <w:bodyDiv w:val="1"/>
      <w:marLeft w:val="0"/>
      <w:marRight w:val="0"/>
      <w:marTop w:val="0"/>
      <w:marBottom w:val="0"/>
      <w:divBdr>
        <w:top w:val="none" w:sz="0" w:space="0" w:color="auto"/>
        <w:left w:val="none" w:sz="0" w:space="0" w:color="auto"/>
        <w:bottom w:val="none" w:sz="0" w:space="0" w:color="auto"/>
        <w:right w:val="none" w:sz="0" w:space="0" w:color="auto"/>
      </w:divBdr>
    </w:div>
    <w:div w:id="1593389964">
      <w:bodyDiv w:val="1"/>
      <w:marLeft w:val="0"/>
      <w:marRight w:val="0"/>
      <w:marTop w:val="0"/>
      <w:marBottom w:val="0"/>
      <w:divBdr>
        <w:top w:val="none" w:sz="0" w:space="0" w:color="auto"/>
        <w:left w:val="none" w:sz="0" w:space="0" w:color="auto"/>
        <w:bottom w:val="none" w:sz="0" w:space="0" w:color="auto"/>
        <w:right w:val="none" w:sz="0" w:space="0" w:color="auto"/>
      </w:divBdr>
      <w:divsChild>
        <w:div w:id="2140030139">
          <w:marLeft w:val="0"/>
          <w:marRight w:val="0"/>
          <w:marTop w:val="0"/>
          <w:marBottom w:val="0"/>
          <w:divBdr>
            <w:top w:val="none" w:sz="0" w:space="0" w:color="auto"/>
            <w:left w:val="none" w:sz="0" w:space="0" w:color="auto"/>
            <w:bottom w:val="none" w:sz="0" w:space="0" w:color="auto"/>
            <w:right w:val="none" w:sz="0" w:space="0" w:color="auto"/>
          </w:divBdr>
          <w:divsChild>
            <w:div w:id="701328188">
              <w:marLeft w:val="0"/>
              <w:marRight w:val="0"/>
              <w:marTop w:val="0"/>
              <w:marBottom w:val="0"/>
              <w:divBdr>
                <w:top w:val="none" w:sz="0" w:space="0" w:color="auto"/>
                <w:left w:val="none" w:sz="0" w:space="0" w:color="auto"/>
                <w:bottom w:val="none" w:sz="0" w:space="0" w:color="auto"/>
                <w:right w:val="none" w:sz="0" w:space="0" w:color="auto"/>
              </w:divBdr>
              <w:divsChild>
                <w:div w:id="794448923">
                  <w:marLeft w:val="0"/>
                  <w:marRight w:val="0"/>
                  <w:marTop w:val="0"/>
                  <w:marBottom w:val="0"/>
                  <w:divBdr>
                    <w:top w:val="none" w:sz="0" w:space="0" w:color="auto"/>
                    <w:left w:val="none" w:sz="0" w:space="0" w:color="auto"/>
                    <w:bottom w:val="none" w:sz="0" w:space="0" w:color="auto"/>
                    <w:right w:val="none" w:sz="0" w:space="0" w:color="auto"/>
                  </w:divBdr>
                  <w:divsChild>
                    <w:div w:id="580025864">
                      <w:marLeft w:val="0"/>
                      <w:marRight w:val="0"/>
                      <w:marTop w:val="0"/>
                      <w:marBottom w:val="0"/>
                      <w:divBdr>
                        <w:top w:val="none" w:sz="0" w:space="0" w:color="auto"/>
                        <w:left w:val="none" w:sz="0" w:space="0" w:color="auto"/>
                        <w:bottom w:val="none" w:sz="0" w:space="0" w:color="auto"/>
                        <w:right w:val="none" w:sz="0" w:space="0" w:color="auto"/>
                      </w:divBdr>
                      <w:divsChild>
                        <w:div w:id="304051069">
                          <w:marLeft w:val="0"/>
                          <w:marRight w:val="0"/>
                          <w:marTop w:val="0"/>
                          <w:marBottom w:val="0"/>
                          <w:divBdr>
                            <w:top w:val="none" w:sz="0" w:space="0" w:color="auto"/>
                            <w:left w:val="none" w:sz="0" w:space="0" w:color="auto"/>
                            <w:bottom w:val="none" w:sz="0" w:space="0" w:color="auto"/>
                            <w:right w:val="none" w:sz="0" w:space="0" w:color="auto"/>
                          </w:divBdr>
                          <w:divsChild>
                            <w:div w:id="2061513882">
                              <w:marLeft w:val="0"/>
                              <w:marRight w:val="0"/>
                              <w:marTop w:val="0"/>
                              <w:marBottom w:val="0"/>
                              <w:divBdr>
                                <w:top w:val="none" w:sz="0" w:space="0" w:color="auto"/>
                                <w:left w:val="none" w:sz="0" w:space="0" w:color="auto"/>
                                <w:bottom w:val="none" w:sz="0" w:space="0" w:color="auto"/>
                                <w:right w:val="none" w:sz="0" w:space="0" w:color="auto"/>
                              </w:divBdr>
                              <w:divsChild>
                                <w:div w:id="16472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404365">
      <w:bodyDiv w:val="1"/>
      <w:marLeft w:val="0"/>
      <w:marRight w:val="0"/>
      <w:marTop w:val="0"/>
      <w:marBottom w:val="0"/>
      <w:divBdr>
        <w:top w:val="none" w:sz="0" w:space="0" w:color="auto"/>
        <w:left w:val="none" w:sz="0" w:space="0" w:color="auto"/>
        <w:bottom w:val="none" w:sz="0" w:space="0" w:color="auto"/>
        <w:right w:val="none" w:sz="0" w:space="0" w:color="auto"/>
      </w:divBdr>
      <w:divsChild>
        <w:div w:id="1263761262">
          <w:marLeft w:val="0"/>
          <w:marRight w:val="0"/>
          <w:marTop w:val="0"/>
          <w:marBottom w:val="0"/>
          <w:divBdr>
            <w:top w:val="none" w:sz="0" w:space="0" w:color="auto"/>
            <w:left w:val="none" w:sz="0" w:space="0" w:color="auto"/>
            <w:bottom w:val="none" w:sz="0" w:space="0" w:color="auto"/>
            <w:right w:val="none" w:sz="0" w:space="0" w:color="auto"/>
          </w:divBdr>
          <w:divsChild>
            <w:div w:id="1673138146">
              <w:marLeft w:val="-300"/>
              <w:marRight w:val="0"/>
              <w:marTop w:val="0"/>
              <w:marBottom w:val="0"/>
              <w:divBdr>
                <w:top w:val="none" w:sz="0" w:space="0" w:color="auto"/>
                <w:left w:val="none" w:sz="0" w:space="0" w:color="auto"/>
                <w:bottom w:val="none" w:sz="0" w:space="0" w:color="auto"/>
                <w:right w:val="none" w:sz="0" w:space="0" w:color="auto"/>
              </w:divBdr>
              <w:divsChild>
                <w:div w:id="2012101742">
                  <w:marLeft w:val="0"/>
                  <w:marRight w:val="0"/>
                  <w:marTop w:val="0"/>
                  <w:marBottom w:val="0"/>
                  <w:divBdr>
                    <w:top w:val="none" w:sz="0" w:space="0" w:color="auto"/>
                    <w:left w:val="none" w:sz="0" w:space="0" w:color="auto"/>
                    <w:bottom w:val="none" w:sz="0" w:space="0" w:color="auto"/>
                    <w:right w:val="none" w:sz="0" w:space="0" w:color="auto"/>
                  </w:divBdr>
                  <w:divsChild>
                    <w:div w:id="1729381534">
                      <w:marLeft w:val="0"/>
                      <w:marRight w:val="0"/>
                      <w:marTop w:val="180"/>
                      <w:marBottom w:val="180"/>
                      <w:divBdr>
                        <w:top w:val="none" w:sz="0" w:space="0" w:color="auto"/>
                        <w:left w:val="none" w:sz="0" w:space="0" w:color="auto"/>
                        <w:bottom w:val="none" w:sz="0" w:space="0" w:color="auto"/>
                        <w:right w:val="none" w:sz="0" w:space="0" w:color="auto"/>
                      </w:divBdr>
                      <w:divsChild>
                        <w:div w:id="2095348851">
                          <w:marLeft w:val="0"/>
                          <w:marRight w:val="0"/>
                          <w:marTop w:val="225"/>
                          <w:marBottom w:val="225"/>
                          <w:divBdr>
                            <w:top w:val="none" w:sz="0" w:space="0" w:color="auto"/>
                            <w:left w:val="none" w:sz="0" w:space="0" w:color="auto"/>
                            <w:bottom w:val="none" w:sz="0" w:space="0" w:color="auto"/>
                            <w:right w:val="none" w:sz="0" w:space="0" w:color="auto"/>
                          </w:divBdr>
                          <w:divsChild>
                            <w:div w:id="1949041811">
                              <w:marLeft w:val="-300"/>
                              <w:marRight w:val="0"/>
                              <w:marTop w:val="0"/>
                              <w:marBottom w:val="0"/>
                              <w:divBdr>
                                <w:top w:val="none" w:sz="0" w:space="0" w:color="auto"/>
                                <w:left w:val="none" w:sz="0" w:space="0" w:color="auto"/>
                                <w:bottom w:val="none" w:sz="0" w:space="0" w:color="auto"/>
                                <w:right w:val="none" w:sz="0" w:space="0" w:color="auto"/>
                              </w:divBdr>
                              <w:divsChild>
                                <w:div w:id="216170204">
                                  <w:marLeft w:val="0"/>
                                  <w:marRight w:val="0"/>
                                  <w:marTop w:val="0"/>
                                  <w:marBottom w:val="0"/>
                                  <w:divBdr>
                                    <w:top w:val="none" w:sz="0" w:space="0" w:color="auto"/>
                                    <w:left w:val="none" w:sz="0" w:space="0" w:color="auto"/>
                                    <w:bottom w:val="none" w:sz="0" w:space="0" w:color="auto"/>
                                    <w:right w:val="none" w:sz="0" w:space="0" w:color="auto"/>
                                  </w:divBdr>
                                  <w:divsChild>
                                    <w:div w:id="14104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978196">
      <w:bodyDiv w:val="1"/>
      <w:marLeft w:val="0"/>
      <w:marRight w:val="0"/>
      <w:marTop w:val="0"/>
      <w:marBottom w:val="0"/>
      <w:divBdr>
        <w:top w:val="none" w:sz="0" w:space="0" w:color="auto"/>
        <w:left w:val="none" w:sz="0" w:space="0" w:color="auto"/>
        <w:bottom w:val="none" w:sz="0" w:space="0" w:color="auto"/>
        <w:right w:val="none" w:sz="0" w:space="0" w:color="auto"/>
      </w:divBdr>
      <w:divsChild>
        <w:div w:id="1784852">
          <w:marLeft w:val="0"/>
          <w:marRight w:val="0"/>
          <w:marTop w:val="0"/>
          <w:marBottom w:val="0"/>
          <w:divBdr>
            <w:top w:val="single" w:sz="6" w:space="0" w:color="222222"/>
            <w:left w:val="single" w:sz="6" w:space="0" w:color="222222"/>
            <w:bottom w:val="single" w:sz="6" w:space="0" w:color="222222"/>
            <w:right w:val="single" w:sz="6" w:space="0" w:color="222222"/>
          </w:divBdr>
          <w:divsChild>
            <w:div w:id="175997937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664309434">
      <w:bodyDiv w:val="1"/>
      <w:marLeft w:val="0"/>
      <w:marRight w:val="0"/>
      <w:marTop w:val="0"/>
      <w:marBottom w:val="0"/>
      <w:divBdr>
        <w:top w:val="none" w:sz="0" w:space="0" w:color="auto"/>
        <w:left w:val="none" w:sz="0" w:space="0" w:color="auto"/>
        <w:bottom w:val="none" w:sz="0" w:space="0" w:color="auto"/>
        <w:right w:val="none" w:sz="0" w:space="0" w:color="auto"/>
      </w:divBdr>
      <w:divsChild>
        <w:div w:id="1347361800">
          <w:marLeft w:val="0"/>
          <w:marRight w:val="0"/>
          <w:marTop w:val="0"/>
          <w:marBottom w:val="0"/>
          <w:divBdr>
            <w:top w:val="single" w:sz="6" w:space="0" w:color="222222"/>
            <w:left w:val="single" w:sz="6" w:space="0" w:color="222222"/>
            <w:bottom w:val="single" w:sz="6" w:space="0" w:color="222222"/>
            <w:right w:val="single" w:sz="6" w:space="0" w:color="222222"/>
          </w:divBdr>
          <w:divsChild>
            <w:div w:id="64645159">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681620274">
      <w:bodyDiv w:val="1"/>
      <w:marLeft w:val="0"/>
      <w:marRight w:val="0"/>
      <w:marTop w:val="0"/>
      <w:marBottom w:val="0"/>
      <w:divBdr>
        <w:top w:val="none" w:sz="0" w:space="0" w:color="auto"/>
        <w:left w:val="none" w:sz="0" w:space="0" w:color="auto"/>
        <w:bottom w:val="none" w:sz="0" w:space="0" w:color="auto"/>
        <w:right w:val="none" w:sz="0" w:space="0" w:color="auto"/>
      </w:divBdr>
      <w:divsChild>
        <w:div w:id="569854870">
          <w:marLeft w:val="0"/>
          <w:marRight w:val="0"/>
          <w:marTop w:val="0"/>
          <w:marBottom w:val="0"/>
          <w:divBdr>
            <w:top w:val="none" w:sz="0" w:space="0" w:color="auto"/>
            <w:left w:val="none" w:sz="0" w:space="0" w:color="auto"/>
            <w:bottom w:val="none" w:sz="0" w:space="0" w:color="auto"/>
            <w:right w:val="none" w:sz="0" w:space="0" w:color="auto"/>
          </w:divBdr>
          <w:divsChild>
            <w:div w:id="13464858">
              <w:marLeft w:val="0"/>
              <w:marRight w:val="0"/>
              <w:marTop w:val="0"/>
              <w:marBottom w:val="0"/>
              <w:divBdr>
                <w:top w:val="none" w:sz="0" w:space="0" w:color="auto"/>
                <w:left w:val="none" w:sz="0" w:space="0" w:color="auto"/>
                <w:bottom w:val="none" w:sz="0" w:space="0" w:color="auto"/>
                <w:right w:val="none" w:sz="0" w:space="0" w:color="auto"/>
              </w:divBdr>
              <w:divsChild>
                <w:div w:id="946426509">
                  <w:marLeft w:val="0"/>
                  <w:marRight w:val="0"/>
                  <w:marTop w:val="0"/>
                  <w:marBottom w:val="0"/>
                  <w:divBdr>
                    <w:top w:val="none" w:sz="0" w:space="0" w:color="auto"/>
                    <w:left w:val="none" w:sz="0" w:space="0" w:color="auto"/>
                    <w:bottom w:val="none" w:sz="0" w:space="0" w:color="auto"/>
                    <w:right w:val="none" w:sz="0" w:space="0" w:color="auto"/>
                  </w:divBdr>
                  <w:divsChild>
                    <w:div w:id="830176696">
                      <w:marLeft w:val="0"/>
                      <w:marRight w:val="0"/>
                      <w:marTop w:val="0"/>
                      <w:marBottom w:val="0"/>
                      <w:divBdr>
                        <w:top w:val="none" w:sz="0" w:space="0" w:color="auto"/>
                        <w:left w:val="none" w:sz="0" w:space="0" w:color="auto"/>
                        <w:bottom w:val="none" w:sz="0" w:space="0" w:color="auto"/>
                        <w:right w:val="none" w:sz="0" w:space="0" w:color="auto"/>
                      </w:divBdr>
                      <w:divsChild>
                        <w:div w:id="1513908496">
                          <w:marLeft w:val="0"/>
                          <w:marRight w:val="0"/>
                          <w:marTop w:val="0"/>
                          <w:marBottom w:val="0"/>
                          <w:divBdr>
                            <w:top w:val="none" w:sz="0" w:space="0" w:color="auto"/>
                            <w:left w:val="none" w:sz="0" w:space="0" w:color="auto"/>
                            <w:bottom w:val="none" w:sz="0" w:space="0" w:color="auto"/>
                            <w:right w:val="none" w:sz="0" w:space="0" w:color="auto"/>
                          </w:divBdr>
                          <w:divsChild>
                            <w:div w:id="438532434">
                              <w:marLeft w:val="0"/>
                              <w:marRight w:val="0"/>
                              <w:marTop w:val="0"/>
                              <w:marBottom w:val="0"/>
                              <w:divBdr>
                                <w:top w:val="none" w:sz="0" w:space="0" w:color="auto"/>
                                <w:left w:val="none" w:sz="0" w:space="0" w:color="auto"/>
                                <w:bottom w:val="none" w:sz="0" w:space="0" w:color="auto"/>
                                <w:right w:val="none" w:sz="0" w:space="0" w:color="auto"/>
                              </w:divBdr>
                              <w:divsChild>
                                <w:div w:id="1388408653">
                                  <w:marLeft w:val="0"/>
                                  <w:marRight w:val="0"/>
                                  <w:marTop w:val="0"/>
                                  <w:marBottom w:val="45"/>
                                  <w:divBdr>
                                    <w:top w:val="none" w:sz="0" w:space="0" w:color="auto"/>
                                    <w:left w:val="none" w:sz="0" w:space="0" w:color="auto"/>
                                    <w:bottom w:val="none" w:sz="0" w:space="0" w:color="auto"/>
                                    <w:right w:val="none" w:sz="0" w:space="0" w:color="auto"/>
                                  </w:divBdr>
                                  <w:divsChild>
                                    <w:div w:id="246427266">
                                      <w:marLeft w:val="0"/>
                                      <w:marRight w:val="0"/>
                                      <w:marTop w:val="0"/>
                                      <w:marBottom w:val="0"/>
                                      <w:divBdr>
                                        <w:top w:val="none" w:sz="0" w:space="0" w:color="auto"/>
                                        <w:left w:val="none" w:sz="0" w:space="0" w:color="auto"/>
                                        <w:bottom w:val="none" w:sz="0" w:space="0" w:color="auto"/>
                                        <w:right w:val="none" w:sz="0" w:space="0" w:color="auto"/>
                                      </w:divBdr>
                                      <w:divsChild>
                                        <w:div w:id="1553805913">
                                          <w:marLeft w:val="0"/>
                                          <w:marRight w:val="0"/>
                                          <w:marTop w:val="0"/>
                                          <w:marBottom w:val="0"/>
                                          <w:divBdr>
                                            <w:top w:val="none" w:sz="0" w:space="0" w:color="auto"/>
                                            <w:left w:val="none" w:sz="0" w:space="0" w:color="auto"/>
                                            <w:bottom w:val="none" w:sz="0" w:space="0" w:color="auto"/>
                                            <w:right w:val="none" w:sz="0" w:space="0" w:color="auto"/>
                                          </w:divBdr>
                                          <w:divsChild>
                                            <w:div w:id="4023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6590">
                                      <w:marLeft w:val="0"/>
                                      <w:marRight w:val="0"/>
                                      <w:marTop w:val="0"/>
                                      <w:marBottom w:val="0"/>
                                      <w:divBdr>
                                        <w:top w:val="none" w:sz="0" w:space="0" w:color="auto"/>
                                        <w:left w:val="none" w:sz="0" w:space="0" w:color="auto"/>
                                        <w:bottom w:val="none" w:sz="0" w:space="0" w:color="auto"/>
                                        <w:right w:val="none" w:sz="0" w:space="0" w:color="auto"/>
                                      </w:divBdr>
                                      <w:divsChild>
                                        <w:div w:id="1587764041">
                                          <w:marLeft w:val="0"/>
                                          <w:marRight w:val="0"/>
                                          <w:marTop w:val="0"/>
                                          <w:marBottom w:val="0"/>
                                          <w:divBdr>
                                            <w:top w:val="none" w:sz="0" w:space="0" w:color="auto"/>
                                            <w:left w:val="none" w:sz="0" w:space="0" w:color="auto"/>
                                            <w:bottom w:val="none" w:sz="0" w:space="0" w:color="auto"/>
                                            <w:right w:val="none" w:sz="0" w:space="0" w:color="auto"/>
                                          </w:divBdr>
                                          <w:divsChild>
                                            <w:div w:id="10458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51304">
                                      <w:marLeft w:val="0"/>
                                      <w:marRight w:val="0"/>
                                      <w:marTop w:val="0"/>
                                      <w:marBottom w:val="0"/>
                                      <w:divBdr>
                                        <w:top w:val="none" w:sz="0" w:space="0" w:color="auto"/>
                                        <w:left w:val="none" w:sz="0" w:space="0" w:color="auto"/>
                                        <w:bottom w:val="none" w:sz="0" w:space="0" w:color="auto"/>
                                        <w:right w:val="none" w:sz="0" w:space="0" w:color="auto"/>
                                      </w:divBdr>
                                      <w:divsChild>
                                        <w:div w:id="1104611567">
                                          <w:marLeft w:val="0"/>
                                          <w:marRight w:val="0"/>
                                          <w:marTop w:val="0"/>
                                          <w:marBottom w:val="0"/>
                                          <w:divBdr>
                                            <w:top w:val="none" w:sz="0" w:space="0" w:color="auto"/>
                                            <w:left w:val="none" w:sz="0" w:space="0" w:color="auto"/>
                                            <w:bottom w:val="none" w:sz="0" w:space="0" w:color="auto"/>
                                            <w:right w:val="none" w:sz="0" w:space="0" w:color="auto"/>
                                          </w:divBdr>
                                          <w:divsChild>
                                            <w:div w:id="8900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3639">
                                  <w:marLeft w:val="0"/>
                                  <w:marRight w:val="0"/>
                                  <w:marTop w:val="0"/>
                                  <w:marBottom w:val="0"/>
                                  <w:divBdr>
                                    <w:top w:val="single" w:sz="6" w:space="0" w:color="F5F5F5"/>
                                    <w:left w:val="single" w:sz="6" w:space="0" w:color="F5F5F5"/>
                                    <w:bottom w:val="single" w:sz="6" w:space="0" w:color="F5F5F5"/>
                                    <w:right w:val="single" w:sz="6" w:space="0" w:color="F5F5F5"/>
                                  </w:divBdr>
                                  <w:divsChild>
                                    <w:div w:id="1274437368">
                                      <w:marLeft w:val="0"/>
                                      <w:marRight w:val="0"/>
                                      <w:marTop w:val="0"/>
                                      <w:marBottom w:val="0"/>
                                      <w:divBdr>
                                        <w:top w:val="none" w:sz="0" w:space="0" w:color="auto"/>
                                        <w:left w:val="none" w:sz="0" w:space="0" w:color="auto"/>
                                        <w:bottom w:val="none" w:sz="0" w:space="0" w:color="auto"/>
                                        <w:right w:val="none" w:sz="0" w:space="0" w:color="auto"/>
                                      </w:divBdr>
                                      <w:divsChild>
                                        <w:div w:id="295456510">
                                          <w:marLeft w:val="0"/>
                                          <w:marRight w:val="0"/>
                                          <w:marTop w:val="0"/>
                                          <w:marBottom w:val="0"/>
                                          <w:divBdr>
                                            <w:top w:val="none" w:sz="0" w:space="0" w:color="auto"/>
                                            <w:left w:val="none" w:sz="0" w:space="0" w:color="auto"/>
                                            <w:bottom w:val="none" w:sz="0" w:space="0" w:color="auto"/>
                                            <w:right w:val="none" w:sz="0" w:space="0" w:color="auto"/>
                                          </w:divBdr>
                                        </w:div>
                                        <w:div w:id="488328786">
                                          <w:marLeft w:val="0"/>
                                          <w:marRight w:val="0"/>
                                          <w:marTop w:val="0"/>
                                          <w:marBottom w:val="0"/>
                                          <w:divBdr>
                                            <w:top w:val="none" w:sz="0" w:space="0" w:color="auto"/>
                                            <w:left w:val="none" w:sz="0" w:space="0" w:color="auto"/>
                                            <w:bottom w:val="none" w:sz="0" w:space="0" w:color="auto"/>
                                            <w:right w:val="none" w:sz="0" w:space="0" w:color="auto"/>
                                          </w:divBdr>
                                          <w:divsChild>
                                            <w:div w:id="2616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873388">
      <w:bodyDiv w:val="1"/>
      <w:marLeft w:val="0"/>
      <w:marRight w:val="0"/>
      <w:marTop w:val="0"/>
      <w:marBottom w:val="0"/>
      <w:divBdr>
        <w:top w:val="none" w:sz="0" w:space="0" w:color="auto"/>
        <w:left w:val="none" w:sz="0" w:space="0" w:color="auto"/>
        <w:bottom w:val="none" w:sz="0" w:space="0" w:color="auto"/>
        <w:right w:val="none" w:sz="0" w:space="0" w:color="auto"/>
      </w:divBdr>
      <w:divsChild>
        <w:div w:id="330832737">
          <w:marLeft w:val="0"/>
          <w:marRight w:val="0"/>
          <w:marTop w:val="0"/>
          <w:marBottom w:val="15"/>
          <w:divBdr>
            <w:top w:val="none" w:sz="0" w:space="0" w:color="auto"/>
            <w:left w:val="none" w:sz="0" w:space="0" w:color="auto"/>
            <w:bottom w:val="none" w:sz="0" w:space="0" w:color="auto"/>
            <w:right w:val="none" w:sz="0" w:space="0" w:color="auto"/>
          </w:divBdr>
          <w:divsChild>
            <w:div w:id="329601050">
              <w:marLeft w:val="0"/>
              <w:marRight w:val="0"/>
              <w:marTop w:val="0"/>
              <w:marBottom w:val="0"/>
              <w:divBdr>
                <w:top w:val="none" w:sz="0" w:space="0" w:color="auto"/>
                <w:left w:val="none" w:sz="0" w:space="0" w:color="auto"/>
                <w:bottom w:val="none" w:sz="0" w:space="0" w:color="auto"/>
                <w:right w:val="none" w:sz="0" w:space="0" w:color="auto"/>
              </w:divBdr>
              <w:divsChild>
                <w:div w:id="1790319528">
                  <w:marLeft w:val="0"/>
                  <w:marRight w:val="0"/>
                  <w:marTop w:val="0"/>
                  <w:marBottom w:val="0"/>
                  <w:divBdr>
                    <w:top w:val="none" w:sz="0" w:space="0" w:color="auto"/>
                    <w:left w:val="none" w:sz="0" w:space="0" w:color="auto"/>
                    <w:bottom w:val="none" w:sz="0" w:space="0" w:color="auto"/>
                    <w:right w:val="none" w:sz="0" w:space="0" w:color="auto"/>
                  </w:divBdr>
                  <w:divsChild>
                    <w:div w:id="1815294325">
                      <w:marLeft w:val="0"/>
                      <w:marRight w:val="0"/>
                      <w:marTop w:val="0"/>
                      <w:marBottom w:val="600"/>
                      <w:divBdr>
                        <w:top w:val="none" w:sz="0" w:space="0" w:color="auto"/>
                        <w:left w:val="none" w:sz="0" w:space="0" w:color="auto"/>
                        <w:bottom w:val="none" w:sz="0" w:space="0" w:color="auto"/>
                        <w:right w:val="none" w:sz="0" w:space="0" w:color="auto"/>
                      </w:divBdr>
                      <w:divsChild>
                        <w:div w:id="4341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262783">
      <w:bodyDiv w:val="1"/>
      <w:marLeft w:val="0"/>
      <w:marRight w:val="0"/>
      <w:marTop w:val="0"/>
      <w:marBottom w:val="0"/>
      <w:divBdr>
        <w:top w:val="none" w:sz="0" w:space="0" w:color="auto"/>
        <w:left w:val="none" w:sz="0" w:space="0" w:color="auto"/>
        <w:bottom w:val="none" w:sz="0" w:space="0" w:color="auto"/>
        <w:right w:val="none" w:sz="0" w:space="0" w:color="auto"/>
      </w:divBdr>
    </w:div>
    <w:div w:id="1695885567">
      <w:bodyDiv w:val="1"/>
      <w:marLeft w:val="0"/>
      <w:marRight w:val="0"/>
      <w:marTop w:val="0"/>
      <w:marBottom w:val="0"/>
      <w:divBdr>
        <w:top w:val="none" w:sz="0" w:space="0" w:color="auto"/>
        <w:left w:val="none" w:sz="0" w:space="0" w:color="auto"/>
        <w:bottom w:val="none" w:sz="0" w:space="0" w:color="auto"/>
        <w:right w:val="none" w:sz="0" w:space="0" w:color="auto"/>
      </w:divBdr>
      <w:divsChild>
        <w:div w:id="904995525">
          <w:marLeft w:val="0"/>
          <w:marRight w:val="0"/>
          <w:marTop w:val="0"/>
          <w:marBottom w:val="0"/>
          <w:divBdr>
            <w:top w:val="single" w:sz="6" w:space="0" w:color="222222"/>
            <w:left w:val="single" w:sz="6" w:space="0" w:color="222222"/>
            <w:bottom w:val="single" w:sz="6" w:space="0" w:color="222222"/>
            <w:right w:val="single" w:sz="6" w:space="0" w:color="222222"/>
          </w:divBdr>
          <w:divsChild>
            <w:div w:id="1965113430">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733918331">
      <w:bodyDiv w:val="1"/>
      <w:marLeft w:val="0"/>
      <w:marRight w:val="0"/>
      <w:marTop w:val="0"/>
      <w:marBottom w:val="0"/>
      <w:divBdr>
        <w:top w:val="none" w:sz="0" w:space="0" w:color="auto"/>
        <w:left w:val="none" w:sz="0" w:space="0" w:color="auto"/>
        <w:bottom w:val="none" w:sz="0" w:space="0" w:color="auto"/>
        <w:right w:val="none" w:sz="0" w:space="0" w:color="auto"/>
      </w:divBdr>
      <w:divsChild>
        <w:div w:id="1849249907">
          <w:marLeft w:val="0"/>
          <w:marRight w:val="0"/>
          <w:marTop w:val="0"/>
          <w:marBottom w:val="0"/>
          <w:divBdr>
            <w:top w:val="single" w:sz="6" w:space="0" w:color="222222"/>
            <w:left w:val="single" w:sz="6" w:space="0" w:color="222222"/>
            <w:bottom w:val="single" w:sz="6" w:space="0" w:color="222222"/>
            <w:right w:val="single" w:sz="6" w:space="0" w:color="222222"/>
          </w:divBdr>
          <w:divsChild>
            <w:div w:id="41251453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766530381">
      <w:bodyDiv w:val="1"/>
      <w:marLeft w:val="0"/>
      <w:marRight w:val="0"/>
      <w:marTop w:val="0"/>
      <w:marBottom w:val="0"/>
      <w:divBdr>
        <w:top w:val="none" w:sz="0" w:space="0" w:color="auto"/>
        <w:left w:val="none" w:sz="0" w:space="0" w:color="auto"/>
        <w:bottom w:val="none" w:sz="0" w:space="0" w:color="auto"/>
        <w:right w:val="none" w:sz="0" w:space="0" w:color="auto"/>
      </w:divBdr>
    </w:div>
    <w:div w:id="1773234214">
      <w:bodyDiv w:val="1"/>
      <w:marLeft w:val="0"/>
      <w:marRight w:val="0"/>
      <w:marTop w:val="0"/>
      <w:marBottom w:val="0"/>
      <w:divBdr>
        <w:top w:val="none" w:sz="0" w:space="0" w:color="auto"/>
        <w:left w:val="none" w:sz="0" w:space="0" w:color="auto"/>
        <w:bottom w:val="none" w:sz="0" w:space="0" w:color="auto"/>
        <w:right w:val="none" w:sz="0" w:space="0" w:color="auto"/>
      </w:divBdr>
      <w:divsChild>
        <w:div w:id="1386225095">
          <w:marLeft w:val="0"/>
          <w:marRight w:val="0"/>
          <w:marTop w:val="0"/>
          <w:marBottom w:val="0"/>
          <w:divBdr>
            <w:top w:val="single" w:sz="6" w:space="0" w:color="222222"/>
            <w:left w:val="single" w:sz="6" w:space="0" w:color="222222"/>
            <w:bottom w:val="single" w:sz="6" w:space="0" w:color="222222"/>
            <w:right w:val="single" w:sz="6" w:space="0" w:color="222222"/>
          </w:divBdr>
          <w:divsChild>
            <w:div w:id="1690646157">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795059190">
      <w:bodyDiv w:val="1"/>
      <w:marLeft w:val="0"/>
      <w:marRight w:val="0"/>
      <w:marTop w:val="0"/>
      <w:marBottom w:val="0"/>
      <w:divBdr>
        <w:top w:val="none" w:sz="0" w:space="0" w:color="auto"/>
        <w:left w:val="none" w:sz="0" w:space="0" w:color="auto"/>
        <w:bottom w:val="none" w:sz="0" w:space="0" w:color="auto"/>
        <w:right w:val="none" w:sz="0" w:space="0" w:color="auto"/>
      </w:divBdr>
    </w:div>
    <w:div w:id="1814634179">
      <w:bodyDiv w:val="1"/>
      <w:marLeft w:val="0"/>
      <w:marRight w:val="0"/>
      <w:marTop w:val="0"/>
      <w:marBottom w:val="0"/>
      <w:divBdr>
        <w:top w:val="none" w:sz="0" w:space="0" w:color="auto"/>
        <w:left w:val="none" w:sz="0" w:space="0" w:color="auto"/>
        <w:bottom w:val="none" w:sz="0" w:space="0" w:color="auto"/>
        <w:right w:val="none" w:sz="0" w:space="0" w:color="auto"/>
      </w:divBdr>
      <w:divsChild>
        <w:div w:id="979044142">
          <w:marLeft w:val="0"/>
          <w:marRight w:val="0"/>
          <w:marTop w:val="0"/>
          <w:marBottom w:val="0"/>
          <w:divBdr>
            <w:top w:val="none" w:sz="0" w:space="0" w:color="auto"/>
            <w:left w:val="none" w:sz="0" w:space="0" w:color="auto"/>
            <w:bottom w:val="none" w:sz="0" w:space="0" w:color="auto"/>
            <w:right w:val="none" w:sz="0" w:space="0" w:color="auto"/>
          </w:divBdr>
          <w:divsChild>
            <w:div w:id="871381658">
              <w:marLeft w:val="0"/>
              <w:marRight w:val="0"/>
              <w:marTop w:val="0"/>
              <w:marBottom w:val="0"/>
              <w:divBdr>
                <w:top w:val="none" w:sz="0" w:space="0" w:color="auto"/>
                <w:left w:val="none" w:sz="0" w:space="0" w:color="auto"/>
                <w:bottom w:val="none" w:sz="0" w:space="0" w:color="auto"/>
                <w:right w:val="none" w:sz="0" w:space="0" w:color="auto"/>
              </w:divBdr>
              <w:divsChild>
                <w:div w:id="174461221">
                  <w:marLeft w:val="0"/>
                  <w:marRight w:val="0"/>
                  <w:marTop w:val="0"/>
                  <w:marBottom w:val="0"/>
                  <w:divBdr>
                    <w:top w:val="none" w:sz="0" w:space="0" w:color="auto"/>
                    <w:left w:val="none" w:sz="0" w:space="0" w:color="auto"/>
                    <w:bottom w:val="none" w:sz="0" w:space="0" w:color="auto"/>
                    <w:right w:val="none" w:sz="0" w:space="0" w:color="auto"/>
                  </w:divBdr>
                  <w:divsChild>
                    <w:div w:id="293877310">
                      <w:marLeft w:val="0"/>
                      <w:marRight w:val="0"/>
                      <w:marTop w:val="0"/>
                      <w:marBottom w:val="0"/>
                      <w:divBdr>
                        <w:top w:val="none" w:sz="0" w:space="0" w:color="auto"/>
                        <w:left w:val="none" w:sz="0" w:space="0" w:color="auto"/>
                        <w:bottom w:val="none" w:sz="0" w:space="0" w:color="auto"/>
                        <w:right w:val="none" w:sz="0" w:space="0" w:color="auto"/>
                      </w:divBdr>
                      <w:divsChild>
                        <w:div w:id="1142310103">
                          <w:marLeft w:val="0"/>
                          <w:marRight w:val="0"/>
                          <w:marTop w:val="0"/>
                          <w:marBottom w:val="0"/>
                          <w:divBdr>
                            <w:top w:val="none" w:sz="0" w:space="0" w:color="auto"/>
                            <w:left w:val="none" w:sz="0" w:space="0" w:color="auto"/>
                            <w:bottom w:val="none" w:sz="0" w:space="0" w:color="auto"/>
                            <w:right w:val="none" w:sz="0" w:space="0" w:color="auto"/>
                          </w:divBdr>
                          <w:divsChild>
                            <w:div w:id="16624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947339">
      <w:bodyDiv w:val="1"/>
      <w:marLeft w:val="0"/>
      <w:marRight w:val="0"/>
      <w:marTop w:val="0"/>
      <w:marBottom w:val="0"/>
      <w:divBdr>
        <w:top w:val="none" w:sz="0" w:space="0" w:color="auto"/>
        <w:left w:val="none" w:sz="0" w:space="0" w:color="auto"/>
        <w:bottom w:val="none" w:sz="0" w:space="0" w:color="auto"/>
        <w:right w:val="none" w:sz="0" w:space="0" w:color="auto"/>
      </w:divBdr>
    </w:div>
    <w:div w:id="1832255968">
      <w:bodyDiv w:val="1"/>
      <w:marLeft w:val="0"/>
      <w:marRight w:val="0"/>
      <w:marTop w:val="0"/>
      <w:marBottom w:val="0"/>
      <w:divBdr>
        <w:top w:val="none" w:sz="0" w:space="0" w:color="auto"/>
        <w:left w:val="none" w:sz="0" w:space="0" w:color="auto"/>
        <w:bottom w:val="none" w:sz="0" w:space="0" w:color="auto"/>
        <w:right w:val="none" w:sz="0" w:space="0" w:color="auto"/>
      </w:divBdr>
    </w:div>
    <w:div w:id="1842890211">
      <w:bodyDiv w:val="1"/>
      <w:marLeft w:val="0"/>
      <w:marRight w:val="0"/>
      <w:marTop w:val="0"/>
      <w:marBottom w:val="0"/>
      <w:divBdr>
        <w:top w:val="none" w:sz="0" w:space="0" w:color="auto"/>
        <w:left w:val="none" w:sz="0" w:space="0" w:color="auto"/>
        <w:bottom w:val="none" w:sz="0" w:space="0" w:color="auto"/>
        <w:right w:val="none" w:sz="0" w:space="0" w:color="auto"/>
      </w:divBdr>
      <w:divsChild>
        <w:div w:id="1276868586">
          <w:marLeft w:val="0"/>
          <w:marRight w:val="0"/>
          <w:marTop w:val="0"/>
          <w:marBottom w:val="0"/>
          <w:divBdr>
            <w:top w:val="none" w:sz="0" w:space="0" w:color="auto"/>
            <w:left w:val="none" w:sz="0" w:space="0" w:color="auto"/>
            <w:bottom w:val="none" w:sz="0" w:space="0" w:color="auto"/>
            <w:right w:val="none" w:sz="0" w:space="0" w:color="auto"/>
          </w:divBdr>
          <w:divsChild>
            <w:div w:id="1027022235">
              <w:marLeft w:val="0"/>
              <w:marRight w:val="0"/>
              <w:marTop w:val="0"/>
              <w:marBottom w:val="0"/>
              <w:divBdr>
                <w:top w:val="none" w:sz="0" w:space="0" w:color="auto"/>
                <w:left w:val="none" w:sz="0" w:space="0" w:color="auto"/>
                <w:bottom w:val="none" w:sz="0" w:space="0" w:color="auto"/>
                <w:right w:val="none" w:sz="0" w:space="0" w:color="auto"/>
              </w:divBdr>
              <w:divsChild>
                <w:div w:id="1557350747">
                  <w:marLeft w:val="0"/>
                  <w:marRight w:val="0"/>
                  <w:marTop w:val="0"/>
                  <w:marBottom w:val="0"/>
                  <w:divBdr>
                    <w:top w:val="none" w:sz="0" w:space="0" w:color="auto"/>
                    <w:left w:val="none" w:sz="0" w:space="0" w:color="auto"/>
                    <w:bottom w:val="none" w:sz="0" w:space="0" w:color="auto"/>
                    <w:right w:val="none" w:sz="0" w:space="0" w:color="auto"/>
                  </w:divBdr>
                  <w:divsChild>
                    <w:div w:id="1098217483">
                      <w:marLeft w:val="0"/>
                      <w:marRight w:val="0"/>
                      <w:marTop w:val="0"/>
                      <w:marBottom w:val="0"/>
                      <w:divBdr>
                        <w:top w:val="none" w:sz="0" w:space="0" w:color="auto"/>
                        <w:left w:val="none" w:sz="0" w:space="0" w:color="auto"/>
                        <w:bottom w:val="none" w:sz="0" w:space="0" w:color="auto"/>
                        <w:right w:val="none" w:sz="0" w:space="0" w:color="auto"/>
                      </w:divBdr>
                      <w:divsChild>
                        <w:div w:id="969439806">
                          <w:marLeft w:val="0"/>
                          <w:marRight w:val="0"/>
                          <w:marTop w:val="0"/>
                          <w:marBottom w:val="0"/>
                          <w:divBdr>
                            <w:top w:val="none" w:sz="0" w:space="0" w:color="auto"/>
                            <w:left w:val="none" w:sz="0" w:space="0" w:color="auto"/>
                            <w:bottom w:val="none" w:sz="0" w:space="0" w:color="auto"/>
                            <w:right w:val="none" w:sz="0" w:space="0" w:color="auto"/>
                          </w:divBdr>
                          <w:divsChild>
                            <w:div w:id="1843275813">
                              <w:marLeft w:val="0"/>
                              <w:marRight w:val="0"/>
                              <w:marTop w:val="0"/>
                              <w:marBottom w:val="0"/>
                              <w:divBdr>
                                <w:top w:val="none" w:sz="0" w:space="0" w:color="auto"/>
                                <w:left w:val="none" w:sz="0" w:space="0" w:color="auto"/>
                                <w:bottom w:val="none" w:sz="0" w:space="0" w:color="auto"/>
                                <w:right w:val="none" w:sz="0" w:space="0" w:color="auto"/>
                              </w:divBdr>
                              <w:divsChild>
                                <w:div w:id="97338669">
                                  <w:marLeft w:val="0"/>
                                  <w:marRight w:val="0"/>
                                  <w:marTop w:val="0"/>
                                  <w:marBottom w:val="0"/>
                                  <w:divBdr>
                                    <w:top w:val="none" w:sz="0" w:space="0" w:color="auto"/>
                                    <w:left w:val="none" w:sz="0" w:space="0" w:color="auto"/>
                                    <w:bottom w:val="none" w:sz="0" w:space="0" w:color="auto"/>
                                    <w:right w:val="none" w:sz="0" w:space="0" w:color="auto"/>
                                  </w:divBdr>
                                  <w:divsChild>
                                    <w:div w:id="1774667914">
                                      <w:marLeft w:val="60"/>
                                      <w:marRight w:val="0"/>
                                      <w:marTop w:val="0"/>
                                      <w:marBottom w:val="0"/>
                                      <w:divBdr>
                                        <w:top w:val="none" w:sz="0" w:space="0" w:color="auto"/>
                                        <w:left w:val="none" w:sz="0" w:space="0" w:color="auto"/>
                                        <w:bottom w:val="none" w:sz="0" w:space="0" w:color="auto"/>
                                        <w:right w:val="none" w:sz="0" w:space="0" w:color="auto"/>
                                      </w:divBdr>
                                      <w:divsChild>
                                        <w:div w:id="23017752">
                                          <w:marLeft w:val="0"/>
                                          <w:marRight w:val="0"/>
                                          <w:marTop w:val="0"/>
                                          <w:marBottom w:val="0"/>
                                          <w:divBdr>
                                            <w:top w:val="none" w:sz="0" w:space="0" w:color="auto"/>
                                            <w:left w:val="none" w:sz="0" w:space="0" w:color="auto"/>
                                            <w:bottom w:val="none" w:sz="0" w:space="0" w:color="auto"/>
                                            <w:right w:val="none" w:sz="0" w:space="0" w:color="auto"/>
                                          </w:divBdr>
                                          <w:divsChild>
                                            <w:div w:id="1504204366">
                                              <w:marLeft w:val="0"/>
                                              <w:marRight w:val="0"/>
                                              <w:marTop w:val="0"/>
                                              <w:marBottom w:val="120"/>
                                              <w:divBdr>
                                                <w:top w:val="single" w:sz="6" w:space="0" w:color="F5F5F5"/>
                                                <w:left w:val="single" w:sz="6" w:space="0" w:color="F5F5F5"/>
                                                <w:bottom w:val="single" w:sz="6" w:space="0" w:color="F5F5F5"/>
                                                <w:right w:val="single" w:sz="6" w:space="0" w:color="F5F5F5"/>
                                              </w:divBdr>
                                              <w:divsChild>
                                                <w:div w:id="153297494">
                                                  <w:marLeft w:val="0"/>
                                                  <w:marRight w:val="0"/>
                                                  <w:marTop w:val="0"/>
                                                  <w:marBottom w:val="0"/>
                                                  <w:divBdr>
                                                    <w:top w:val="none" w:sz="0" w:space="0" w:color="auto"/>
                                                    <w:left w:val="none" w:sz="0" w:space="0" w:color="auto"/>
                                                    <w:bottom w:val="none" w:sz="0" w:space="0" w:color="auto"/>
                                                    <w:right w:val="none" w:sz="0" w:space="0" w:color="auto"/>
                                                  </w:divBdr>
                                                  <w:divsChild>
                                                    <w:div w:id="6141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018458">
                                  <w:marLeft w:val="0"/>
                                  <w:marRight w:val="0"/>
                                  <w:marTop w:val="0"/>
                                  <w:marBottom w:val="0"/>
                                  <w:divBdr>
                                    <w:top w:val="none" w:sz="0" w:space="0" w:color="auto"/>
                                    <w:left w:val="none" w:sz="0" w:space="0" w:color="auto"/>
                                    <w:bottom w:val="none" w:sz="0" w:space="0" w:color="auto"/>
                                    <w:right w:val="none" w:sz="0" w:space="0" w:color="auto"/>
                                  </w:divBdr>
                                  <w:divsChild>
                                    <w:div w:id="1611088015">
                                      <w:marLeft w:val="0"/>
                                      <w:marRight w:val="60"/>
                                      <w:marTop w:val="0"/>
                                      <w:marBottom w:val="0"/>
                                      <w:divBdr>
                                        <w:top w:val="none" w:sz="0" w:space="0" w:color="auto"/>
                                        <w:left w:val="none" w:sz="0" w:space="0" w:color="auto"/>
                                        <w:bottom w:val="none" w:sz="0" w:space="0" w:color="auto"/>
                                        <w:right w:val="none" w:sz="0" w:space="0" w:color="auto"/>
                                      </w:divBdr>
                                      <w:divsChild>
                                        <w:div w:id="290206539">
                                          <w:marLeft w:val="0"/>
                                          <w:marRight w:val="0"/>
                                          <w:marTop w:val="0"/>
                                          <w:marBottom w:val="0"/>
                                          <w:divBdr>
                                            <w:top w:val="single" w:sz="6" w:space="12" w:color="999999"/>
                                            <w:left w:val="single" w:sz="6" w:space="12" w:color="999999"/>
                                            <w:bottom w:val="single" w:sz="6" w:space="12" w:color="999999"/>
                                            <w:right w:val="single" w:sz="6" w:space="12" w:color="999999"/>
                                          </w:divBdr>
                                          <w:divsChild>
                                            <w:div w:id="232742655">
                                              <w:marLeft w:val="0"/>
                                              <w:marRight w:val="0"/>
                                              <w:marTop w:val="0"/>
                                              <w:marBottom w:val="0"/>
                                              <w:divBdr>
                                                <w:top w:val="none" w:sz="0" w:space="0" w:color="auto"/>
                                                <w:left w:val="none" w:sz="0" w:space="0" w:color="auto"/>
                                                <w:bottom w:val="none" w:sz="0" w:space="0" w:color="auto"/>
                                                <w:right w:val="none" w:sz="0" w:space="0" w:color="auto"/>
                                              </w:divBdr>
                                            </w:div>
                                          </w:divsChild>
                                        </w:div>
                                        <w:div w:id="1400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1699693">
      <w:bodyDiv w:val="1"/>
      <w:marLeft w:val="0"/>
      <w:marRight w:val="0"/>
      <w:marTop w:val="0"/>
      <w:marBottom w:val="0"/>
      <w:divBdr>
        <w:top w:val="none" w:sz="0" w:space="0" w:color="auto"/>
        <w:left w:val="none" w:sz="0" w:space="0" w:color="auto"/>
        <w:bottom w:val="none" w:sz="0" w:space="0" w:color="auto"/>
        <w:right w:val="none" w:sz="0" w:space="0" w:color="auto"/>
      </w:divBdr>
      <w:divsChild>
        <w:div w:id="1216355133">
          <w:marLeft w:val="0"/>
          <w:marRight w:val="0"/>
          <w:marTop w:val="480"/>
          <w:marBottom w:val="0"/>
          <w:divBdr>
            <w:top w:val="none" w:sz="0" w:space="0" w:color="auto"/>
            <w:left w:val="none" w:sz="0" w:space="0" w:color="auto"/>
            <w:bottom w:val="none" w:sz="0" w:space="0" w:color="auto"/>
            <w:right w:val="none" w:sz="0" w:space="0" w:color="auto"/>
          </w:divBdr>
        </w:div>
      </w:divsChild>
    </w:div>
    <w:div w:id="1890602918">
      <w:bodyDiv w:val="1"/>
      <w:marLeft w:val="0"/>
      <w:marRight w:val="0"/>
      <w:marTop w:val="0"/>
      <w:marBottom w:val="0"/>
      <w:divBdr>
        <w:top w:val="none" w:sz="0" w:space="0" w:color="auto"/>
        <w:left w:val="none" w:sz="0" w:space="0" w:color="auto"/>
        <w:bottom w:val="none" w:sz="0" w:space="0" w:color="auto"/>
        <w:right w:val="none" w:sz="0" w:space="0" w:color="auto"/>
      </w:divBdr>
    </w:div>
    <w:div w:id="1908802423">
      <w:bodyDiv w:val="1"/>
      <w:marLeft w:val="0"/>
      <w:marRight w:val="0"/>
      <w:marTop w:val="0"/>
      <w:marBottom w:val="0"/>
      <w:divBdr>
        <w:top w:val="none" w:sz="0" w:space="0" w:color="auto"/>
        <w:left w:val="none" w:sz="0" w:space="0" w:color="auto"/>
        <w:bottom w:val="none" w:sz="0" w:space="0" w:color="auto"/>
        <w:right w:val="none" w:sz="0" w:space="0" w:color="auto"/>
      </w:divBdr>
    </w:div>
    <w:div w:id="1923031132">
      <w:bodyDiv w:val="1"/>
      <w:marLeft w:val="0"/>
      <w:marRight w:val="0"/>
      <w:marTop w:val="0"/>
      <w:marBottom w:val="0"/>
      <w:divBdr>
        <w:top w:val="none" w:sz="0" w:space="0" w:color="auto"/>
        <w:left w:val="none" w:sz="0" w:space="0" w:color="auto"/>
        <w:bottom w:val="none" w:sz="0" w:space="0" w:color="auto"/>
        <w:right w:val="none" w:sz="0" w:space="0" w:color="auto"/>
      </w:divBdr>
    </w:div>
    <w:div w:id="1923248641">
      <w:bodyDiv w:val="1"/>
      <w:marLeft w:val="0"/>
      <w:marRight w:val="0"/>
      <w:marTop w:val="0"/>
      <w:marBottom w:val="0"/>
      <w:divBdr>
        <w:top w:val="none" w:sz="0" w:space="0" w:color="auto"/>
        <w:left w:val="none" w:sz="0" w:space="0" w:color="auto"/>
        <w:bottom w:val="none" w:sz="0" w:space="0" w:color="auto"/>
        <w:right w:val="none" w:sz="0" w:space="0" w:color="auto"/>
      </w:divBdr>
    </w:div>
    <w:div w:id="1953315092">
      <w:bodyDiv w:val="1"/>
      <w:marLeft w:val="0"/>
      <w:marRight w:val="0"/>
      <w:marTop w:val="0"/>
      <w:marBottom w:val="0"/>
      <w:divBdr>
        <w:top w:val="none" w:sz="0" w:space="0" w:color="auto"/>
        <w:left w:val="none" w:sz="0" w:space="0" w:color="auto"/>
        <w:bottom w:val="none" w:sz="0" w:space="0" w:color="auto"/>
        <w:right w:val="none" w:sz="0" w:space="0" w:color="auto"/>
      </w:divBdr>
    </w:div>
    <w:div w:id="1966346031">
      <w:bodyDiv w:val="1"/>
      <w:marLeft w:val="0"/>
      <w:marRight w:val="0"/>
      <w:marTop w:val="0"/>
      <w:marBottom w:val="0"/>
      <w:divBdr>
        <w:top w:val="none" w:sz="0" w:space="0" w:color="auto"/>
        <w:left w:val="none" w:sz="0" w:space="0" w:color="auto"/>
        <w:bottom w:val="none" w:sz="0" w:space="0" w:color="auto"/>
        <w:right w:val="none" w:sz="0" w:space="0" w:color="auto"/>
      </w:divBdr>
      <w:divsChild>
        <w:div w:id="1108357340">
          <w:marLeft w:val="0"/>
          <w:marRight w:val="0"/>
          <w:marTop w:val="0"/>
          <w:marBottom w:val="0"/>
          <w:divBdr>
            <w:top w:val="none" w:sz="0" w:space="0" w:color="auto"/>
            <w:left w:val="none" w:sz="0" w:space="0" w:color="auto"/>
            <w:bottom w:val="none" w:sz="0" w:space="0" w:color="auto"/>
            <w:right w:val="none" w:sz="0" w:space="0" w:color="auto"/>
          </w:divBdr>
          <w:divsChild>
            <w:div w:id="200167431">
              <w:marLeft w:val="0"/>
              <w:marRight w:val="0"/>
              <w:marTop w:val="0"/>
              <w:marBottom w:val="0"/>
              <w:divBdr>
                <w:top w:val="none" w:sz="0" w:space="0" w:color="auto"/>
                <w:left w:val="none" w:sz="0" w:space="0" w:color="auto"/>
                <w:bottom w:val="none" w:sz="0" w:space="0" w:color="auto"/>
                <w:right w:val="none" w:sz="0" w:space="0" w:color="auto"/>
              </w:divBdr>
              <w:divsChild>
                <w:div w:id="392003026">
                  <w:marLeft w:val="0"/>
                  <w:marRight w:val="0"/>
                  <w:marTop w:val="0"/>
                  <w:marBottom w:val="0"/>
                  <w:divBdr>
                    <w:top w:val="none" w:sz="0" w:space="0" w:color="auto"/>
                    <w:left w:val="none" w:sz="0" w:space="0" w:color="auto"/>
                    <w:bottom w:val="none" w:sz="0" w:space="0" w:color="auto"/>
                    <w:right w:val="none" w:sz="0" w:space="0" w:color="auto"/>
                  </w:divBdr>
                  <w:divsChild>
                    <w:div w:id="1499954279">
                      <w:marLeft w:val="0"/>
                      <w:marRight w:val="0"/>
                      <w:marTop w:val="0"/>
                      <w:marBottom w:val="0"/>
                      <w:divBdr>
                        <w:top w:val="none" w:sz="0" w:space="0" w:color="auto"/>
                        <w:left w:val="none" w:sz="0" w:space="0" w:color="auto"/>
                        <w:bottom w:val="none" w:sz="0" w:space="0" w:color="auto"/>
                        <w:right w:val="none" w:sz="0" w:space="0" w:color="auto"/>
                      </w:divBdr>
                      <w:divsChild>
                        <w:div w:id="20135362">
                          <w:marLeft w:val="0"/>
                          <w:marRight w:val="0"/>
                          <w:marTop w:val="0"/>
                          <w:marBottom w:val="0"/>
                          <w:divBdr>
                            <w:top w:val="none" w:sz="0" w:space="0" w:color="auto"/>
                            <w:left w:val="none" w:sz="0" w:space="0" w:color="auto"/>
                            <w:bottom w:val="none" w:sz="0" w:space="0" w:color="auto"/>
                            <w:right w:val="none" w:sz="0" w:space="0" w:color="auto"/>
                          </w:divBdr>
                          <w:divsChild>
                            <w:div w:id="914825418">
                              <w:marLeft w:val="0"/>
                              <w:marRight w:val="0"/>
                              <w:marTop w:val="0"/>
                              <w:marBottom w:val="0"/>
                              <w:divBdr>
                                <w:top w:val="none" w:sz="0" w:space="0" w:color="auto"/>
                                <w:left w:val="none" w:sz="0" w:space="0" w:color="auto"/>
                                <w:bottom w:val="none" w:sz="0" w:space="0" w:color="auto"/>
                                <w:right w:val="none" w:sz="0" w:space="0" w:color="auto"/>
                              </w:divBdr>
                              <w:divsChild>
                                <w:div w:id="20773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559855">
      <w:bodyDiv w:val="1"/>
      <w:marLeft w:val="0"/>
      <w:marRight w:val="0"/>
      <w:marTop w:val="0"/>
      <w:marBottom w:val="0"/>
      <w:divBdr>
        <w:top w:val="none" w:sz="0" w:space="0" w:color="auto"/>
        <w:left w:val="none" w:sz="0" w:space="0" w:color="auto"/>
        <w:bottom w:val="none" w:sz="0" w:space="0" w:color="auto"/>
        <w:right w:val="none" w:sz="0" w:space="0" w:color="auto"/>
      </w:divBdr>
    </w:div>
    <w:div w:id="1994214056">
      <w:bodyDiv w:val="1"/>
      <w:marLeft w:val="0"/>
      <w:marRight w:val="0"/>
      <w:marTop w:val="0"/>
      <w:marBottom w:val="0"/>
      <w:divBdr>
        <w:top w:val="none" w:sz="0" w:space="0" w:color="auto"/>
        <w:left w:val="none" w:sz="0" w:space="0" w:color="auto"/>
        <w:bottom w:val="none" w:sz="0" w:space="0" w:color="auto"/>
        <w:right w:val="none" w:sz="0" w:space="0" w:color="auto"/>
      </w:divBdr>
    </w:div>
    <w:div w:id="2055350231">
      <w:bodyDiv w:val="1"/>
      <w:marLeft w:val="0"/>
      <w:marRight w:val="0"/>
      <w:marTop w:val="0"/>
      <w:marBottom w:val="0"/>
      <w:divBdr>
        <w:top w:val="none" w:sz="0" w:space="0" w:color="auto"/>
        <w:left w:val="none" w:sz="0" w:space="0" w:color="auto"/>
        <w:bottom w:val="none" w:sz="0" w:space="0" w:color="auto"/>
        <w:right w:val="none" w:sz="0" w:space="0" w:color="auto"/>
      </w:divBdr>
      <w:divsChild>
        <w:div w:id="773597527">
          <w:marLeft w:val="0"/>
          <w:marRight w:val="0"/>
          <w:marTop w:val="0"/>
          <w:marBottom w:val="0"/>
          <w:divBdr>
            <w:top w:val="single" w:sz="6" w:space="0" w:color="222222"/>
            <w:left w:val="single" w:sz="6" w:space="0" w:color="222222"/>
            <w:bottom w:val="single" w:sz="6" w:space="0" w:color="222222"/>
            <w:right w:val="single" w:sz="6" w:space="0" w:color="222222"/>
          </w:divBdr>
          <w:divsChild>
            <w:div w:id="59305690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2078166967">
      <w:bodyDiv w:val="1"/>
      <w:marLeft w:val="0"/>
      <w:marRight w:val="0"/>
      <w:marTop w:val="0"/>
      <w:marBottom w:val="0"/>
      <w:divBdr>
        <w:top w:val="none" w:sz="0" w:space="0" w:color="auto"/>
        <w:left w:val="none" w:sz="0" w:space="0" w:color="auto"/>
        <w:bottom w:val="none" w:sz="0" w:space="0" w:color="auto"/>
        <w:right w:val="none" w:sz="0" w:space="0" w:color="auto"/>
      </w:divBdr>
    </w:div>
    <w:div w:id="2095009097">
      <w:bodyDiv w:val="1"/>
      <w:marLeft w:val="0"/>
      <w:marRight w:val="0"/>
      <w:marTop w:val="0"/>
      <w:marBottom w:val="0"/>
      <w:divBdr>
        <w:top w:val="none" w:sz="0" w:space="0" w:color="auto"/>
        <w:left w:val="none" w:sz="0" w:space="0" w:color="auto"/>
        <w:bottom w:val="none" w:sz="0" w:space="0" w:color="auto"/>
        <w:right w:val="none" w:sz="0" w:space="0" w:color="auto"/>
      </w:divBdr>
    </w:div>
    <w:div w:id="2110543907">
      <w:bodyDiv w:val="1"/>
      <w:marLeft w:val="0"/>
      <w:marRight w:val="0"/>
      <w:marTop w:val="0"/>
      <w:marBottom w:val="0"/>
      <w:divBdr>
        <w:top w:val="none" w:sz="0" w:space="0" w:color="auto"/>
        <w:left w:val="none" w:sz="0" w:space="0" w:color="auto"/>
        <w:bottom w:val="none" w:sz="0" w:space="0" w:color="auto"/>
        <w:right w:val="none" w:sz="0" w:space="0" w:color="auto"/>
      </w:divBdr>
    </w:div>
    <w:div w:id="2144931618">
      <w:bodyDiv w:val="1"/>
      <w:marLeft w:val="0"/>
      <w:marRight w:val="0"/>
      <w:marTop w:val="0"/>
      <w:marBottom w:val="0"/>
      <w:divBdr>
        <w:top w:val="none" w:sz="0" w:space="0" w:color="auto"/>
        <w:left w:val="none" w:sz="0" w:space="0" w:color="auto"/>
        <w:bottom w:val="none" w:sz="0" w:space="0" w:color="auto"/>
        <w:right w:val="none" w:sz="0" w:space="0" w:color="auto"/>
      </w:divBdr>
      <w:divsChild>
        <w:div w:id="918566175">
          <w:marLeft w:val="0"/>
          <w:marRight w:val="0"/>
          <w:marTop w:val="0"/>
          <w:marBottom w:val="0"/>
          <w:divBdr>
            <w:top w:val="none" w:sz="0" w:space="0" w:color="auto"/>
            <w:left w:val="none" w:sz="0" w:space="0" w:color="auto"/>
            <w:bottom w:val="none" w:sz="0" w:space="0" w:color="auto"/>
            <w:right w:val="none" w:sz="0" w:space="0" w:color="auto"/>
          </w:divBdr>
          <w:divsChild>
            <w:div w:id="308175193">
              <w:marLeft w:val="0"/>
              <w:marRight w:val="0"/>
              <w:marTop w:val="0"/>
              <w:marBottom w:val="0"/>
              <w:divBdr>
                <w:top w:val="none" w:sz="0" w:space="0" w:color="auto"/>
                <w:left w:val="none" w:sz="0" w:space="0" w:color="auto"/>
                <w:bottom w:val="none" w:sz="0" w:space="0" w:color="auto"/>
                <w:right w:val="none" w:sz="0" w:space="0" w:color="auto"/>
              </w:divBdr>
              <w:divsChild>
                <w:div w:id="1510559690">
                  <w:marLeft w:val="0"/>
                  <w:marRight w:val="0"/>
                  <w:marTop w:val="0"/>
                  <w:marBottom w:val="0"/>
                  <w:divBdr>
                    <w:top w:val="none" w:sz="0" w:space="0" w:color="auto"/>
                    <w:left w:val="none" w:sz="0" w:space="0" w:color="auto"/>
                    <w:bottom w:val="none" w:sz="0" w:space="0" w:color="auto"/>
                    <w:right w:val="none" w:sz="0" w:space="0" w:color="auto"/>
                  </w:divBdr>
                  <w:divsChild>
                    <w:div w:id="631208377">
                      <w:marLeft w:val="0"/>
                      <w:marRight w:val="0"/>
                      <w:marTop w:val="0"/>
                      <w:marBottom w:val="225"/>
                      <w:divBdr>
                        <w:top w:val="none" w:sz="0" w:space="0" w:color="auto"/>
                        <w:left w:val="none" w:sz="0" w:space="0" w:color="auto"/>
                        <w:bottom w:val="single" w:sz="18" w:space="0" w:color="auto"/>
                        <w:right w:val="none" w:sz="0" w:space="0" w:color="auto"/>
                      </w:divBdr>
                      <w:divsChild>
                        <w:div w:id="1665549895">
                          <w:marLeft w:val="0"/>
                          <w:marRight w:val="0"/>
                          <w:marTop w:val="0"/>
                          <w:marBottom w:val="0"/>
                          <w:divBdr>
                            <w:top w:val="none" w:sz="0" w:space="0" w:color="auto"/>
                            <w:left w:val="none" w:sz="0" w:space="0" w:color="auto"/>
                            <w:bottom w:val="none" w:sz="0" w:space="0" w:color="auto"/>
                            <w:right w:val="none" w:sz="0" w:space="0" w:color="auto"/>
                          </w:divBdr>
                          <w:divsChild>
                            <w:div w:id="1274822930">
                              <w:marLeft w:val="0"/>
                              <w:marRight w:val="0"/>
                              <w:marTop w:val="0"/>
                              <w:marBottom w:val="0"/>
                              <w:divBdr>
                                <w:top w:val="none" w:sz="0" w:space="0" w:color="auto"/>
                                <w:left w:val="none" w:sz="0" w:space="0" w:color="auto"/>
                                <w:bottom w:val="none" w:sz="0" w:space="0" w:color="auto"/>
                                <w:right w:val="none" w:sz="0" w:space="0" w:color="auto"/>
                              </w:divBdr>
                              <w:divsChild>
                                <w:div w:id="961812493">
                                  <w:marLeft w:val="0"/>
                                  <w:marRight w:val="0"/>
                                  <w:marTop w:val="0"/>
                                  <w:marBottom w:val="0"/>
                                  <w:divBdr>
                                    <w:top w:val="none" w:sz="0" w:space="0" w:color="auto"/>
                                    <w:left w:val="none" w:sz="0" w:space="0" w:color="auto"/>
                                    <w:bottom w:val="none" w:sz="0" w:space="0" w:color="auto"/>
                                    <w:right w:val="none" w:sz="0" w:space="0" w:color="auto"/>
                                  </w:divBdr>
                                  <w:divsChild>
                                    <w:div w:id="1024358256">
                                      <w:marLeft w:val="0"/>
                                      <w:marRight w:val="0"/>
                                      <w:marTop w:val="0"/>
                                      <w:marBottom w:val="0"/>
                                      <w:divBdr>
                                        <w:top w:val="none" w:sz="0" w:space="0" w:color="auto"/>
                                        <w:left w:val="none" w:sz="0" w:space="0" w:color="auto"/>
                                        <w:bottom w:val="none" w:sz="0" w:space="0" w:color="auto"/>
                                        <w:right w:val="none" w:sz="0" w:space="0" w:color="auto"/>
                                      </w:divBdr>
                                      <w:divsChild>
                                        <w:div w:id="19273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n.gov/content/dam/tn/revenue/documents/forms/alcohol/alc119.pdf" TargetMode="External"/><Relationship Id="rId117" Type="http://schemas.openxmlformats.org/officeDocument/2006/relationships/hyperlink" Target="mailto:rpaponetti@msn.com" TargetMode="External"/><Relationship Id="rId21" Type="http://schemas.openxmlformats.org/officeDocument/2006/relationships/hyperlink" Target="http://alabcboard.gov/licensing-compliance/license-types-fees" TargetMode="External"/><Relationship Id="rId42" Type="http://schemas.openxmlformats.org/officeDocument/2006/relationships/hyperlink" Target="http://www.andesimporters.com" TargetMode="External"/><Relationship Id="rId47" Type="http://schemas.openxmlformats.org/officeDocument/2006/relationships/hyperlink" Target="mailto:info@broadbent.com" TargetMode="External"/><Relationship Id="rId63" Type="http://schemas.openxmlformats.org/officeDocument/2006/relationships/hyperlink" Target="mailto:fran.k@kysela.com" TargetMode="External"/><Relationship Id="rId68" Type="http://schemas.openxmlformats.org/officeDocument/2006/relationships/hyperlink" Target="http://www.potomacselections.com" TargetMode="External"/><Relationship Id="rId84" Type="http://schemas.openxmlformats.org/officeDocument/2006/relationships/hyperlink" Target="mailto:elvis@whimports.com" TargetMode="External"/><Relationship Id="rId89" Type="http://schemas.openxmlformats.org/officeDocument/2006/relationships/hyperlink" Target="http://www.brown-forman.com" TargetMode="External"/><Relationship Id="rId112" Type="http://schemas.openxmlformats.org/officeDocument/2006/relationships/hyperlink" Target="http://www.bodegaantigal.com" TargetMode="External"/><Relationship Id="rId133" Type="http://schemas.openxmlformats.org/officeDocument/2006/relationships/hyperlink" Target="http://www.miamivinocopia.com" TargetMode="External"/><Relationship Id="rId138" Type="http://schemas.openxmlformats.org/officeDocument/2006/relationships/hyperlink" Target="http://www.rm-distributors.com" TargetMode="External"/><Relationship Id="rId154" Type="http://schemas.openxmlformats.org/officeDocument/2006/relationships/hyperlink" Target="mailto:ventas@bodegamiterruno.com.ar" TargetMode="External"/><Relationship Id="rId159" Type="http://schemas.openxmlformats.org/officeDocument/2006/relationships/hyperlink" Target="mailto:services@morganspirits.com" TargetMode="External"/><Relationship Id="rId170" Type="http://schemas.openxmlformats.org/officeDocument/2006/relationships/footer" Target="footer1.xml"/><Relationship Id="rId16" Type="http://schemas.openxmlformats.org/officeDocument/2006/relationships/hyperlink" Target="https://gtc.dor.ga.gov/_/" TargetMode="External"/><Relationship Id="rId107" Type="http://schemas.openxmlformats.org/officeDocument/2006/relationships/hyperlink" Target="mailto:ericstewart@vanguardwines.com" TargetMode="External"/><Relationship Id="rId11" Type="http://schemas.openxmlformats.org/officeDocument/2006/relationships/image" Target="media/image3.png"/><Relationship Id="rId32" Type="http://schemas.openxmlformats.org/officeDocument/2006/relationships/hyperlink" Target="http://www.americanwinesociety.org" TargetMode="External"/><Relationship Id="rId37" Type="http://schemas.openxmlformats.org/officeDocument/2006/relationships/hyperlink" Target="http://www.wswa.org" TargetMode="External"/><Relationship Id="rId53" Type="http://schemas.openxmlformats.org/officeDocument/2006/relationships/hyperlink" Target="mailto:laurent.givry@elitewines.net" TargetMode="External"/><Relationship Id="rId58" Type="http://schemas.openxmlformats.org/officeDocument/2006/relationships/hyperlink" Target="http://www.europeancellars.com" TargetMode="External"/><Relationship Id="rId74" Type="http://schemas.openxmlformats.org/officeDocument/2006/relationships/hyperlink" Target="mailto:gedwards@countryvintner.com" TargetMode="External"/><Relationship Id="rId79" Type="http://schemas.openxmlformats.org/officeDocument/2006/relationships/hyperlink" Target="http://www.vintage59.com" TargetMode="External"/><Relationship Id="rId102" Type="http://schemas.openxmlformats.org/officeDocument/2006/relationships/hyperlink" Target="mailto:rkillen@triplecdist.com" TargetMode="External"/><Relationship Id="rId123" Type="http://schemas.openxmlformats.org/officeDocument/2006/relationships/hyperlink" Target="mailto:sales@gowineusa.com" TargetMode="External"/><Relationship Id="rId128" Type="http://schemas.openxmlformats.org/officeDocument/2006/relationships/hyperlink" Target="http://www.hidalgoimports.com" TargetMode="External"/><Relationship Id="rId144" Type="http://schemas.openxmlformats.org/officeDocument/2006/relationships/hyperlink" Target="mailto:lberrios@pampabev.com" TargetMode="External"/><Relationship Id="rId149" Type="http://schemas.openxmlformats.org/officeDocument/2006/relationships/hyperlink" Target="mailto:cavila@southernstarz.com" TargetMode="External"/><Relationship Id="rId5" Type="http://schemas.openxmlformats.org/officeDocument/2006/relationships/settings" Target="settings.xml"/><Relationship Id="rId90" Type="http://schemas.openxmlformats.org/officeDocument/2006/relationships/hyperlink" Target="http://www.primewineandspirits.com" TargetMode="External"/><Relationship Id="rId95" Type="http://schemas.openxmlformats.org/officeDocument/2006/relationships/hyperlink" Target="http://www.tnfws.wine" TargetMode="External"/><Relationship Id="rId160" Type="http://schemas.openxmlformats.org/officeDocument/2006/relationships/hyperlink" Target="http://www.morganspirits.com" TargetMode="External"/><Relationship Id="rId165" Type="http://schemas.openxmlformats.org/officeDocument/2006/relationships/hyperlink" Target="mailto:cristina@jumawinesgroup.com" TargetMode="External"/><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hyperlink" Target="mailto:brucegearhart@bacchusimportersltd.com" TargetMode="External"/><Relationship Id="rId48" Type="http://schemas.openxmlformats.org/officeDocument/2006/relationships/hyperlink" Target="http://www.broadbent.com" TargetMode="External"/><Relationship Id="rId64" Type="http://schemas.openxmlformats.org/officeDocument/2006/relationships/hyperlink" Target="http://www.kysela.com" TargetMode="External"/><Relationship Id="rId69" Type="http://schemas.openxmlformats.org/officeDocument/2006/relationships/hyperlink" Target="mailto:order@rvwc.com" TargetMode="External"/><Relationship Id="rId113" Type="http://schemas.openxmlformats.org/officeDocument/2006/relationships/hyperlink" Target="mailto:alejandrogalli@gmail.com" TargetMode="External"/><Relationship Id="rId118" Type="http://schemas.openxmlformats.org/officeDocument/2006/relationships/hyperlink" Target="http://www.casavino.us" TargetMode="External"/><Relationship Id="rId134" Type="http://schemas.openxmlformats.org/officeDocument/2006/relationships/hyperlink" Target="mailto:info@pwdistributors.com/" TargetMode="External"/><Relationship Id="rId139" Type="http://schemas.openxmlformats.org/officeDocument/2006/relationships/hyperlink" Target="mailto:acalad@guarachiwinepartners.com" TargetMode="External"/><Relationship Id="rId80" Type="http://schemas.openxmlformats.org/officeDocument/2006/relationships/hyperlink" Target="mailto:info@vintageimportswines.com" TargetMode="External"/><Relationship Id="rId85" Type="http://schemas.openxmlformats.org/officeDocument/2006/relationships/hyperlink" Target="http://www.whimports.com" TargetMode="External"/><Relationship Id="rId150" Type="http://schemas.openxmlformats.org/officeDocument/2006/relationships/hyperlink" Target="http://www.southernstarz.com" TargetMode="External"/><Relationship Id="rId155" Type="http://schemas.openxmlformats.org/officeDocument/2006/relationships/hyperlink" Target="http://www.bodegamiterruno.com.ar" TargetMode="External"/><Relationship Id="rId171"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hyperlink" Target="https://www.atf.gov/alcohol-tobacco" TargetMode="External"/><Relationship Id="rId33" Type="http://schemas.openxmlformats.org/officeDocument/2006/relationships/hyperlink" Target="http://www.ussommelier.com/" TargetMode="External"/><Relationship Id="rId38" Type="http://schemas.openxmlformats.org/officeDocument/2006/relationships/hyperlink" Target="http://www.wssa.com" TargetMode="External"/><Relationship Id="rId59" Type="http://schemas.openxmlformats.org/officeDocument/2006/relationships/hyperlink" Target="mailto:mwetten@wettenimporters.com" TargetMode="External"/><Relationship Id="rId103" Type="http://schemas.openxmlformats.org/officeDocument/2006/relationships/hyperlink" Target="http://www.triplecdist.com" TargetMode="External"/><Relationship Id="rId108" Type="http://schemas.openxmlformats.org/officeDocument/2006/relationships/hyperlink" Target="mailto:amandaosterstock@vanguardwines.com" TargetMode="External"/><Relationship Id="rId124" Type="http://schemas.openxmlformats.org/officeDocument/2006/relationships/hyperlink" Target="http://www.gowineusa.com" TargetMode="External"/><Relationship Id="rId129" Type="http://schemas.openxmlformats.org/officeDocument/2006/relationships/hyperlink" Target="mailto:cespino@hidalgowines.com" TargetMode="External"/><Relationship Id="rId54" Type="http://schemas.openxmlformats.org/officeDocument/2006/relationships/hyperlink" Target="http://www.elitewines.net" TargetMode="External"/><Relationship Id="rId70" Type="http://schemas.openxmlformats.org/officeDocument/2006/relationships/hyperlink" Target="http://www.rvwc.com" TargetMode="External"/><Relationship Id="rId75" Type="http://schemas.openxmlformats.org/officeDocument/2006/relationships/hyperlink" Target="http://www.countryvintner.com" TargetMode="External"/><Relationship Id="rId91" Type="http://schemas.openxmlformats.org/officeDocument/2006/relationships/hyperlink" Target="http://www.vineyardbrands.com" TargetMode="External"/><Relationship Id="rId96" Type="http://schemas.openxmlformats.org/officeDocument/2006/relationships/hyperlink" Target="http://www.alephwines.com" TargetMode="External"/><Relationship Id="rId140" Type="http://schemas.openxmlformats.org/officeDocument/2006/relationships/hyperlink" Target="mailto:luisarzuega09@gmail.com" TargetMode="External"/><Relationship Id="rId145" Type="http://schemas.openxmlformats.org/officeDocument/2006/relationships/hyperlink" Target="mailto:afreitag@patagoniadistribution.com" TargetMode="External"/><Relationship Id="rId161" Type="http://schemas.openxmlformats.org/officeDocument/2006/relationships/hyperlink" Target="mailto:info@dailytreatproducts.com" TargetMode="External"/><Relationship Id="rId166" Type="http://schemas.openxmlformats.org/officeDocument/2006/relationships/hyperlink" Target="http://www.jumawinesgroup.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estc.com/Strates.stm" TargetMode="External"/><Relationship Id="rId23" Type="http://schemas.openxmlformats.org/officeDocument/2006/relationships/hyperlink" Target="https://dor.sc.gov/forms-site/Forms/ABL500_PACK.pdf" TargetMode="External"/><Relationship Id="rId28" Type="http://schemas.openxmlformats.org/officeDocument/2006/relationships/hyperlink" Target="https://dppweb.ky.gov/eservices/default.aspx" TargetMode="External"/><Relationship Id="rId36" Type="http://schemas.openxmlformats.org/officeDocument/2006/relationships/hyperlink" Target="http://www.asev.org" TargetMode="External"/><Relationship Id="rId49" Type="http://schemas.openxmlformats.org/officeDocument/2006/relationships/hyperlink" Target="mailto:hector@dandreawines.com" TargetMode="External"/><Relationship Id="rId57" Type="http://schemas.openxmlformats.org/officeDocument/2006/relationships/hyperlink" Target="mailto:info@europeancellars.com" TargetMode="External"/><Relationship Id="rId106" Type="http://schemas.openxmlformats.org/officeDocument/2006/relationships/hyperlink" Target="http://www.aicwine.com/" TargetMode="External"/><Relationship Id="rId114" Type="http://schemas.openxmlformats.org/officeDocument/2006/relationships/hyperlink" Target="http://www.carbellc.com" TargetMode="External"/><Relationship Id="rId119" Type="http://schemas.openxmlformats.org/officeDocument/2006/relationships/hyperlink" Target="mailto:gonzalo@coastalselectbeverages.com" TargetMode="External"/><Relationship Id="rId127" Type="http://schemas.openxmlformats.org/officeDocument/2006/relationships/hyperlink" Target="mailto:enrique@hidalgoimports.com" TargetMode="External"/><Relationship Id="rId10" Type="http://schemas.openxmlformats.org/officeDocument/2006/relationships/image" Target="media/image2.png"/><Relationship Id="rId31" Type="http://schemas.openxmlformats.org/officeDocument/2006/relationships/image" Target="media/image8.gif"/><Relationship Id="rId44" Type="http://schemas.openxmlformats.org/officeDocument/2006/relationships/hyperlink" Target="http://www.bacchusimportersltd.com" TargetMode="External"/><Relationship Id="rId52" Type="http://schemas.openxmlformats.org/officeDocument/2006/relationships/hyperlink" Target="http://www.dionysosimports.com" TargetMode="External"/><Relationship Id="rId60" Type="http://schemas.openxmlformats.org/officeDocument/2006/relationships/hyperlink" Target="http://www.hopandwine.com" TargetMode="External"/><Relationship Id="rId65" Type="http://schemas.openxmlformats.org/officeDocument/2006/relationships/hyperlink" Target="mailto:wine@bassins.com" TargetMode="External"/><Relationship Id="rId73" Type="http://schemas.openxmlformats.org/officeDocument/2006/relationships/hyperlink" Target="http://domaineselect.com/" TargetMode="External"/><Relationship Id="rId78" Type="http://schemas.openxmlformats.org/officeDocument/2006/relationships/hyperlink" Target="mailto:info@vintage59.com" TargetMode="External"/><Relationship Id="rId81" Type="http://schemas.openxmlformats.org/officeDocument/2006/relationships/hyperlink" Target="http://www.vintageimportswines.com" TargetMode="External"/><Relationship Id="rId86" Type="http://schemas.openxmlformats.org/officeDocument/2006/relationships/hyperlink" Target="mailto:james.hamilton@winebow.com" TargetMode="External"/><Relationship Id="rId94" Type="http://schemas.openxmlformats.org/officeDocument/2006/relationships/hyperlink" Target="http://www.thewinebowgroup.com" TargetMode="External"/><Relationship Id="rId99" Type="http://schemas.openxmlformats.org/officeDocument/2006/relationships/hyperlink" Target="mailto:henri@advintagedistributing.com" TargetMode="External"/><Relationship Id="rId101" Type="http://schemas.openxmlformats.org/officeDocument/2006/relationships/hyperlink" Target="http://www.advintagedistributing.com/" TargetMode="External"/><Relationship Id="rId122" Type="http://schemas.openxmlformats.org/officeDocument/2006/relationships/hyperlink" Target="http://www.dondomingoimports.com" TargetMode="External"/><Relationship Id="rId130" Type="http://schemas.openxmlformats.org/officeDocument/2006/relationships/hyperlink" Target="mailto:igouk@hotmail.com" TargetMode="External"/><Relationship Id="rId135" Type="http://schemas.openxmlformats.org/officeDocument/2006/relationships/hyperlink" Target="mailto:Giovanni@pwdistributors.com" TargetMode="External"/><Relationship Id="rId143" Type="http://schemas.openxmlformats.org/officeDocument/2006/relationships/hyperlink" Target="mailto:lgutierrez@pampabev.com" TargetMode="External"/><Relationship Id="rId148" Type="http://schemas.openxmlformats.org/officeDocument/2006/relationships/hyperlink" Target="http://www.totalwine.com" TargetMode="External"/><Relationship Id="rId151" Type="http://schemas.openxmlformats.org/officeDocument/2006/relationships/hyperlink" Target="mailto:luis.cadena@nysus.co" TargetMode="External"/><Relationship Id="rId156" Type="http://schemas.openxmlformats.org/officeDocument/2006/relationships/hyperlink" Target="mailto:Anthony@floridawinecompany.com" TargetMode="External"/><Relationship Id="rId164" Type="http://schemas.openxmlformats.org/officeDocument/2006/relationships/hyperlink" Target="http://www.crownwineandspirits.com" TargetMode="External"/><Relationship Id="rId16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hyperlink" Target="http://www.cbp.gov/document/publications/importing-united-states" TargetMode="External"/><Relationship Id="rId39" Type="http://schemas.openxmlformats.org/officeDocument/2006/relationships/hyperlink" Target="mailto:info@aveniubrands.com" TargetMode="External"/><Relationship Id="rId109" Type="http://schemas.openxmlformats.org/officeDocument/2006/relationships/hyperlink" Target="http://www.ndcweb.com" TargetMode="External"/><Relationship Id="rId34" Type="http://schemas.openxmlformats.org/officeDocument/2006/relationships/hyperlink" Target="http://wineamerica.org/" TargetMode="External"/><Relationship Id="rId50" Type="http://schemas.openxmlformats.org/officeDocument/2006/relationships/hyperlink" Target="http://dandreawines.com" TargetMode="External"/><Relationship Id="rId55" Type="http://schemas.openxmlformats.org/officeDocument/2006/relationships/hyperlink" Target="mailto:info@empsonusa.com" TargetMode="External"/><Relationship Id="rId76" Type="http://schemas.openxmlformats.org/officeDocument/2006/relationships/hyperlink" Target="mailto:info@hesscollection.com" TargetMode="External"/><Relationship Id="rId97" Type="http://schemas.openxmlformats.org/officeDocument/2006/relationships/hyperlink" Target="http://www.udiga.com/" TargetMode="External"/><Relationship Id="rId104" Type="http://schemas.openxmlformats.org/officeDocument/2006/relationships/hyperlink" Target="http://www.empiredist.com" TargetMode="External"/><Relationship Id="rId120" Type="http://schemas.openxmlformats.org/officeDocument/2006/relationships/hyperlink" Target="mailto:didiegowine@bellsouth.net" TargetMode="External"/><Relationship Id="rId125" Type="http://schemas.openxmlformats.org/officeDocument/2006/relationships/hyperlink" Target="mailto:mariograziano@yahoo.com" TargetMode="External"/><Relationship Id="rId141" Type="http://schemas.openxmlformats.org/officeDocument/2006/relationships/hyperlink" Target="mailto:isangronis@pampabev.com" TargetMode="External"/><Relationship Id="rId146" Type="http://schemas.openxmlformats.org/officeDocument/2006/relationships/hyperlink" Target="http://www.patagoniadistribution.com/" TargetMode="External"/><Relationship Id="rId167" Type="http://schemas.openxmlformats.org/officeDocument/2006/relationships/hyperlink" Target="mailto:luisarzuega09@gmail.com" TargetMode="External"/><Relationship Id="rId7" Type="http://schemas.openxmlformats.org/officeDocument/2006/relationships/footnotes" Target="footnotes.xml"/><Relationship Id="rId71" Type="http://schemas.openxmlformats.org/officeDocument/2006/relationships/hyperlink" Target="http://www.robertkacherselections.com" TargetMode="External"/><Relationship Id="rId92" Type="http://schemas.openxmlformats.org/officeDocument/2006/relationships/hyperlink" Target="http://www.savdist.com" TargetMode="External"/><Relationship Id="rId162" Type="http://schemas.openxmlformats.org/officeDocument/2006/relationships/hyperlink" Target="mailto:ibravo@crownwineandspirits.com" TargetMode="External"/><Relationship Id="rId2" Type="http://schemas.openxmlformats.org/officeDocument/2006/relationships/numbering" Target="numbering.xml"/><Relationship Id="rId29" Type="http://schemas.openxmlformats.org/officeDocument/2006/relationships/hyperlink" Target="http://www.myfloridalicense.com/dbpr/alcoholic-beverages-and-tobacco/" TargetMode="External"/><Relationship Id="rId24" Type="http://schemas.openxmlformats.org/officeDocument/2006/relationships/hyperlink" Target="https://dor.sc.gov/tax/abl" TargetMode="External"/><Relationship Id="rId40" Type="http://schemas.openxmlformats.org/officeDocument/2006/relationships/hyperlink" Target="http://www.avimports.com" TargetMode="External"/><Relationship Id="rId45" Type="http://schemas.openxmlformats.org/officeDocument/2006/relationships/hyperlink" Target="mailto:info@borvinbeverage.com" TargetMode="External"/><Relationship Id="rId66" Type="http://schemas.openxmlformats.org/officeDocument/2006/relationships/hyperlink" Target="http://www.bassins.com" TargetMode="External"/><Relationship Id="rId87" Type="http://schemas.openxmlformats.org/officeDocument/2006/relationships/hyperlink" Target="http://www.winebow.com" TargetMode="External"/><Relationship Id="rId110" Type="http://schemas.openxmlformats.org/officeDocument/2006/relationships/hyperlink" Target="mailto:hpeiro@antigal.com" TargetMode="External"/><Relationship Id="rId115" Type="http://schemas.openxmlformats.org/officeDocument/2006/relationships/hyperlink" Target="mailto:i.padilla@carisamco.com" TargetMode="External"/><Relationship Id="rId131" Type="http://schemas.openxmlformats.org/officeDocument/2006/relationships/hyperlink" Target="mailto:javieriws@gmail.com" TargetMode="External"/><Relationship Id="rId136" Type="http://schemas.openxmlformats.org/officeDocument/2006/relationships/hyperlink" Target="http://www.pwdistributors.com" TargetMode="External"/><Relationship Id="rId157" Type="http://schemas.openxmlformats.org/officeDocument/2006/relationships/hyperlink" Target="http://www.floridawinecompany.com" TargetMode="External"/><Relationship Id="rId61" Type="http://schemas.openxmlformats.org/officeDocument/2006/relationships/hyperlink" Target="mailto:service@internationalcellars.com" TargetMode="External"/><Relationship Id="rId82" Type="http://schemas.openxmlformats.org/officeDocument/2006/relationships/hyperlink" Target="mailto:info@weygandtmetzler.com" TargetMode="External"/><Relationship Id="rId152" Type="http://schemas.openxmlformats.org/officeDocument/2006/relationships/hyperlink" Target="http://www.nysus.co" TargetMode="External"/><Relationship Id="rId173" Type="http://schemas.openxmlformats.org/officeDocument/2006/relationships/theme" Target="theme/theme1.xml"/><Relationship Id="rId19" Type="http://schemas.openxmlformats.org/officeDocument/2006/relationships/hyperlink" Target="http://www.cbp.gov/sites/default/files/documents/icp066_3.pdf" TargetMode="External"/><Relationship Id="rId14" Type="http://schemas.openxmlformats.org/officeDocument/2006/relationships/hyperlink" Target="https://www.ttb.gov/tax_audit/atftaxes.shtml" TargetMode="External"/><Relationship Id="rId30" Type="http://schemas.openxmlformats.org/officeDocument/2006/relationships/hyperlink" Target="http://www.hacienda.gobierno.pr/comerciantes/licencias-de-rentas-internas/requisitos-para-cada-tipo-de-licencia-de-rentas-internas" TargetMode="External"/><Relationship Id="rId35" Type="http://schemas.openxmlformats.org/officeDocument/2006/relationships/hyperlink" Target="http://www.winegrapegrowersofamerica.org/" TargetMode="External"/><Relationship Id="rId56" Type="http://schemas.openxmlformats.org/officeDocument/2006/relationships/hyperlink" Target="http://www.empsonusa.com" TargetMode="External"/><Relationship Id="rId77" Type="http://schemas.openxmlformats.org/officeDocument/2006/relationships/hyperlink" Target="http://www.hesscollection.com" TargetMode="External"/><Relationship Id="rId100" Type="http://schemas.openxmlformats.org/officeDocument/2006/relationships/hyperlink" Target="mailto:info@advintagedistributing.com" TargetMode="External"/><Relationship Id="rId105" Type="http://schemas.openxmlformats.org/officeDocument/2006/relationships/hyperlink" Target="mailto:p.redwine@aicwine.com" TargetMode="External"/><Relationship Id="rId126" Type="http://schemas.openxmlformats.org/officeDocument/2006/relationships/hyperlink" Target="mailto:carolina@grazianoimports.com" TargetMode="External"/><Relationship Id="rId147" Type="http://schemas.openxmlformats.org/officeDocument/2006/relationships/hyperlink" Target="mailto:912manager@totalwine.com" TargetMode="External"/><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yannis.tsapos@dionysosimports.com" TargetMode="External"/><Relationship Id="rId72" Type="http://schemas.openxmlformats.org/officeDocument/2006/relationships/hyperlink" Target="mailto:orders@domaineselect.com" TargetMode="External"/><Relationship Id="rId93" Type="http://schemas.openxmlformats.org/officeDocument/2006/relationships/hyperlink" Target="http://www.grassrootswine.com" TargetMode="External"/><Relationship Id="rId98" Type="http://schemas.openxmlformats.org/officeDocument/2006/relationships/hyperlink" Target="tel:3035550110" TargetMode="External"/><Relationship Id="rId121" Type="http://schemas.openxmlformats.org/officeDocument/2006/relationships/hyperlink" Target="mailto:mvarena@gmail.com" TargetMode="External"/><Relationship Id="rId142" Type="http://schemas.openxmlformats.org/officeDocument/2006/relationships/hyperlink" Target="mailto:fyoung@transnationalfoods.com" TargetMode="External"/><Relationship Id="rId163" Type="http://schemas.openxmlformats.org/officeDocument/2006/relationships/hyperlink" Target="mailto:dgunther@crownwineandspirits.com" TargetMode="External"/><Relationship Id="rId3" Type="http://schemas.openxmlformats.org/officeDocument/2006/relationships/styles" Target="styles.xml"/><Relationship Id="rId25" Type="http://schemas.openxmlformats.org/officeDocument/2006/relationships/hyperlink" Target="https://www.tn.gov/abc/" TargetMode="External"/><Relationship Id="rId46" Type="http://schemas.openxmlformats.org/officeDocument/2006/relationships/hyperlink" Target="http://www.borvinbeverage.com" TargetMode="External"/><Relationship Id="rId67" Type="http://schemas.openxmlformats.org/officeDocument/2006/relationships/hyperlink" Target="mailto:ryne@potomacselections.com" TargetMode="External"/><Relationship Id="rId116" Type="http://schemas.openxmlformats.org/officeDocument/2006/relationships/hyperlink" Target="http://www.carisamco.com" TargetMode="External"/><Relationship Id="rId137" Type="http://schemas.openxmlformats.org/officeDocument/2006/relationships/hyperlink" Target="mailto:jvega@rm-distributors.com" TargetMode="External"/><Relationship Id="rId158" Type="http://schemas.openxmlformats.org/officeDocument/2006/relationships/hyperlink" Target="mailto:grabinovich@sgws.com" TargetMode="External"/><Relationship Id="rId20" Type="http://schemas.openxmlformats.org/officeDocument/2006/relationships/hyperlink" Target="http://alabcboard.gov/licensing-compliance/brand-label-approval" TargetMode="External"/><Relationship Id="rId41" Type="http://schemas.openxmlformats.org/officeDocument/2006/relationships/hyperlink" Target="mailto:order@andesimporters.com" TargetMode="External"/><Relationship Id="rId62" Type="http://schemas.openxmlformats.org/officeDocument/2006/relationships/hyperlink" Target="http://www.internationalcellars.com" TargetMode="External"/><Relationship Id="rId83" Type="http://schemas.openxmlformats.org/officeDocument/2006/relationships/hyperlink" Target="http://www.weygandtmetzler.com" TargetMode="External"/><Relationship Id="rId88" Type="http://schemas.openxmlformats.org/officeDocument/2006/relationships/hyperlink" Target="http://www.georgiacrown.com" TargetMode="External"/><Relationship Id="rId111" Type="http://schemas.openxmlformats.org/officeDocument/2006/relationships/hyperlink" Target="mailto:mdominguez@antigal.com" TargetMode="External"/><Relationship Id="rId132" Type="http://schemas.openxmlformats.org/officeDocument/2006/relationships/hyperlink" Target="mailto:aldo@miamivinocopia.com" TargetMode="External"/><Relationship Id="rId153" Type="http://schemas.openxmlformats.org/officeDocument/2006/relationships/hyperlink" Target="mailto:Gabriel@mirocos.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sitc.gov/tata/hts/bychapter/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4662-180C-4209-A7FC-5B5242296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11851</Words>
  <Characters>67556</Characters>
  <Application>Microsoft Office Word</Application>
  <DocSecurity>4</DocSecurity>
  <Lines>562</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CANALES DE DISTRIBUCVION</vt:lpstr>
      <vt:lpstr>CANALES DE DISTRIBUCVION</vt:lpstr>
    </vt:vector>
  </TitlesOfParts>
  <Company>Microsoft</Company>
  <LinksUpToDate>false</LinksUpToDate>
  <CharactersWithSpaces>79249</CharactersWithSpaces>
  <SharedDoc>false</SharedDoc>
  <HLinks>
    <vt:vector size="432" baseType="variant">
      <vt:variant>
        <vt:i4>2621479</vt:i4>
      </vt:variant>
      <vt:variant>
        <vt:i4>288</vt:i4>
      </vt:variant>
      <vt:variant>
        <vt:i4>0</vt:i4>
      </vt:variant>
      <vt:variant>
        <vt:i4>5</vt:i4>
      </vt:variant>
      <vt:variant>
        <vt:lpwstr>http://www.worldfiner.com/</vt:lpwstr>
      </vt:variant>
      <vt:variant>
        <vt:lpwstr/>
      </vt:variant>
      <vt:variant>
        <vt:i4>3932173</vt:i4>
      </vt:variant>
      <vt:variant>
        <vt:i4>285</vt:i4>
      </vt:variant>
      <vt:variant>
        <vt:i4>0</vt:i4>
      </vt:variant>
      <vt:variant>
        <vt:i4>5</vt:i4>
      </vt:variant>
      <vt:variant>
        <vt:lpwstr>mailto:jaffel@worldfiner.com</vt:lpwstr>
      </vt:variant>
      <vt:variant>
        <vt:lpwstr/>
      </vt:variant>
      <vt:variant>
        <vt:i4>6029327</vt:i4>
      </vt:variant>
      <vt:variant>
        <vt:i4>282</vt:i4>
      </vt:variant>
      <vt:variant>
        <vt:i4>0</vt:i4>
      </vt:variant>
      <vt:variant>
        <vt:i4>5</vt:i4>
      </vt:variant>
      <vt:variant>
        <vt:lpwstr>http://www.transmedfoods.com/</vt:lpwstr>
      </vt:variant>
      <vt:variant>
        <vt:lpwstr/>
      </vt:variant>
      <vt:variant>
        <vt:i4>4849783</vt:i4>
      </vt:variant>
      <vt:variant>
        <vt:i4>279</vt:i4>
      </vt:variant>
      <vt:variant>
        <vt:i4>0</vt:i4>
      </vt:variant>
      <vt:variant>
        <vt:i4>5</vt:i4>
      </vt:variant>
      <vt:variant>
        <vt:lpwstr>mailto:emarsalis@easetech.com</vt:lpwstr>
      </vt:variant>
      <vt:variant>
        <vt:lpwstr/>
      </vt:variant>
      <vt:variant>
        <vt:i4>7995511</vt:i4>
      </vt:variant>
      <vt:variant>
        <vt:i4>276</vt:i4>
      </vt:variant>
      <vt:variant>
        <vt:i4>0</vt:i4>
      </vt:variant>
      <vt:variant>
        <vt:i4>5</vt:i4>
      </vt:variant>
      <vt:variant>
        <vt:lpwstr>http://www.napoleon-co.com/</vt:lpwstr>
      </vt:variant>
      <vt:variant>
        <vt:lpwstr/>
      </vt:variant>
      <vt:variant>
        <vt:i4>655479</vt:i4>
      </vt:variant>
      <vt:variant>
        <vt:i4>273</vt:i4>
      </vt:variant>
      <vt:variant>
        <vt:i4>0</vt:i4>
      </vt:variant>
      <vt:variant>
        <vt:i4>5</vt:i4>
      </vt:variant>
      <vt:variant>
        <vt:lpwstr>mailto:info@napoleon-co.com</vt:lpwstr>
      </vt:variant>
      <vt:variant>
        <vt:lpwstr/>
      </vt:variant>
      <vt:variant>
        <vt:i4>5374023</vt:i4>
      </vt:variant>
      <vt:variant>
        <vt:i4>270</vt:i4>
      </vt:variant>
      <vt:variant>
        <vt:i4>0</vt:i4>
      </vt:variant>
      <vt:variant>
        <vt:i4>5</vt:i4>
      </vt:variant>
      <vt:variant>
        <vt:lpwstr>http://www.teepeeolives.com/</vt:lpwstr>
      </vt:variant>
      <vt:variant>
        <vt:lpwstr/>
      </vt:variant>
      <vt:variant>
        <vt:i4>4718717</vt:i4>
      </vt:variant>
      <vt:variant>
        <vt:i4>267</vt:i4>
      </vt:variant>
      <vt:variant>
        <vt:i4>0</vt:i4>
      </vt:variant>
      <vt:variant>
        <vt:i4>5</vt:i4>
      </vt:variant>
      <vt:variant>
        <vt:lpwstr>mailto:jfairchild@teepeeolives.com</vt:lpwstr>
      </vt:variant>
      <vt:variant>
        <vt:lpwstr/>
      </vt:variant>
      <vt:variant>
        <vt:i4>5177421</vt:i4>
      </vt:variant>
      <vt:variant>
        <vt:i4>264</vt:i4>
      </vt:variant>
      <vt:variant>
        <vt:i4>0</vt:i4>
      </vt:variant>
      <vt:variant>
        <vt:i4>5</vt:i4>
      </vt:variant>
      <vt:variant>
        <vt:lpwstr>http://www.boborisfoods.com/</vt:lpwstr>
      </vt:variant>
      <vt:variant>
        <vt:lpwstr/>
      </vt:variant>
      <vt:variant>
        <vt:i4>4849788</vt:i4>
      </vt:variant>
      <vt:variant>
        <vt:i4>261</vt:i4>
      </vt:variant>
      <vt:variant>
        <vt:i4>0</vt:i4>
      </vt:variant>
      <vt:variant>
        <vt:i4>5</vt:i4>
      </vt:variant>
      <vt:variant>
        <vt:lpwstr>mailto:sirob@boborisfoods.com</vt:lpwstr>
      </vt:variant>
      <vt:variant>
        <vt:lpwstr/>
      </vt:variant>
      <vt:variant>
        <vt:i4>3342397</vt:i4>
      </vt:variant>
      <vt:variant>
        <vt:i4>258</vt:i4>
      </vt:variant>
      <vt:variant>
        <vt:i4>0</vt:i4>
      </vt:variant>
      <vt:variant>
        <vt:i4>5</vt:i4>
      </vt:variant>
      <vt:variant>
        <vt:lpwstr>http://www.savorbrandsinc.com/</vt:lpwstr>
      </vt:variant>
      <vt:variant>
        <vt:lpwstr/>
      </vt:variant>
      <vt:variant>
        <vt:i4>4194428</vt:i4>
      </vt:variant>
      <vt:variant>
        <vt:i4>255</vt:i4>
      </vt:variant>
      <vt:variant>
        <vt:i4>0</vt:i4>
      </vt:variant>
      <vt:variant>
        <vt:i4>5</vt:i4>
      </vt:variant>
      <vt:variant>
        <vt:lpwstr>mailto:info@savorbrandsinc.com</vt:lpwstr>
      </vt:variant>
      <vt:variant>
        <vt:lpwstr/>
      </vt:variant>
      <vt:variant>
        <vt:i4>5570636</vt:i4>
      </vt:variant>
      <vt:variant>
        <vt:i4>252</vt:i4>
      </vt:variant>
      <vt:variant>
        <vt:i4>0</vt:i4>
      </vt:variant>
      <vt:variant>
        <vt:i4>5</vt:i4>
      </vt:variant>
      <vt:variant>
        <vt:lpwstr>http://www.salonika.net/</vt:lpwstr>
      </vt:variant>
      <vt:variant>
        <vt:lpwstr/>
      </vt:variant>
      <vt:variant>
        <vt:i4>5308515</vt:i4>
      </vt:variant>
      <vt:variant>
        <vt:i4>249</vt:i4>
      </vt:variant>
      <vt:variant>
        <vt:i4>0</vt:i4>
      </vt:variant>
      <vt:variant>
        <vt:i4>5</vt:i4>
      </vt:variant>
      <vt:variant>
        <vt:lpwstr>mailto:chris@salonika.net</vt:lpwstr>
      </vt:variant>
      <vt:variant>
        <vt:lpwstr/>
      </vt:variant>
      <vt:variant>
        <vt:i4>2162813</vt:i4>
      </vt:variant>
      <vt:variant>
        <vt:i4>246</vt:i4>
      </vt:variant>
      <vt:variant>
        <vt:i4>0</vt:i4>
      </vt:variant>
      <vt:variant>
        <vt:i4>5</vt:i4>
      </vt:variant>
      <vt:variant>
        <vt:lpwstr>http://www.rodmans.com/</vt:lpwstr>
      </vt:variant>
      <vt:variant>
        <vt:lpwstr/>
      </vt:variant>
      <vt:variant>
        <vt:i4>7733328</vt:i4>
      </vt:variant>
      <vt:variant>
        <vt:i4>243</vt:i4>
      </vt:variant>
      <vt:variant>
        <vt:i4>0</vt:i4>
      </vt:variant>
      <vt:variant>
        <vt:i4>5</vt:i4>
      </vt:variant>
      <vt:variant>
        <vt:lpwstr>mailto:rrodman@rodmans.com</vt:lpwstr>
      </vt:variant>
      <vt:variant>
        <vt:lpwstr/>
      </vt:variant>
      <vt:variant>
        <vt:i4>5177430</vt:i4>
      </vt:variant>
      <vt:variant>
        <vt:i4>240</vt:i4>
      </vt:variant>
      <vt:variant>
        <vt:i4>0</vt:i4>
      </vt:variant>
      <vt:variant>
        <vt:i4>5</vt:i4>
      </vt:variant>
      <vt:variant>
        <vt:lpwstr>http://www.laconiko.com/</vt:lpwstr>
      </vt:variant>
      <vt:variant>
        <vt:lpwstr/>
      </vt:variant>
      <vt:variant>
        <vt:i4>2818048</vt:i4>
      </vt:variant>
      <vt:variant>
        <vt:i4>237</vt:i4>
      </vt:variant>
      <vt:variant>
        <vt:i4>0</vt:i4>
      </vt:variant>
      <vt:variant>
        <vt:i4>5</vt:i4>
      </vt:variant>
      <vt:variant>
        <vt:lpwstr>mailto:info@laconiko.com</vt:lpwstr>
      </vt:variant>
      <vt:variant>
        <vt:lpwstr/>
      </vt:variant>
      <vt:variant>
        <vt:i4>2490423</vt:i4>
      </vt:variant>
      <vt:variant>
        <vt:i4>234</vt:i4>
      </vt:variant>
      <vt:variant>
        <vt:i4>0</vt:i4>
      </vt:variant>
      <vt:variant>
        <vt:i4>5</vt:i4>
      </vt:variant>
      <vt:variant>
        <vt:lpwstr>http://www.olives.com/</vt:lpwstr>
      </vt:variant>
      <vt:variant>
        <vt:lpwstr/>
      </vt:variant>
      <vt:variant>
        <vt:i4>2097154</vt:i4>
      </vt:variant>
      <vt:variant>
        <vt:i4>231</vt:i4>
      </vt:variant>
      <vt:variant>
        <vt:i4>0</vt:i4>
      </vt:variant>
      <vt:variant>
        <vt:i4>5</vt:i4>
      </vt:variant>
      <vt:variant>
        <vt:lpwstr>mailto:nickm@olives.com</vt:lpwstr>
      </vt:variant>
      <vt:variant>
        <vt:lpwstr/>
      </vt:variant>
      <vt:variant>
        <vt:i4>4390976</vt:i4>
      </vt:variant>
      <vt:variant>
        <vt:i4>228</vt:i4>
      </vt:variant>
      <vt:variant>
        <vt:i4>0</vt:i4>
      </vt:variant>
      <vt:variant>
        <vt:i4>5</vt:i4>
      </vt:variant>
      <vt:variant>
        <vt:lpwstr>http://www.minosimports.com/</vt:lpwstr>
      </vt:variant>
      <vt:variant>
        <vt:lpwstr/>
      </vt:variant>
      <vt:variant>
        <vt:i4>5308515</vt:i4>
      </vt:variant>
      <vt:variant>
        <vt:i4>225</vt:i4>
      </vt:variant>
      <vt:variant>
        <vt:i4>0</vt:i4>
      </vt:variant>
      <vt:variant>
        <vt:i4>5</vt:i4>
      </vt:variant>
      <vt:variant>
        <vt:lpwstr>mailto:info@minosimportedfoods.com</vt:lpwstr>
      </vt:variant>
      <vt:variant>
        <vt:lpwstr/>
      </vt:variant>
      <vt:variant>
        <vt:i4>4915289</vt:i4>
      </vt:variant>
      <vt:variant>
        <vt:i4>222</vt:i4>
      </vt:variant>
      <vt:variant>
        <vt:i4>0</vt:i4>
      </vt:variant>
      <vt:variant>
        <vt:i4>5</vt:i4>
      </vt:variant>
      <vt:variant>
        <vt:lpwstr>http://www.maymarmarine.net/</vt:lpwstr>
      </vt:variant>
      <vt:variant>
        <vt:lpwstr/>
      </vt:variant>
      <vt:variant>
        <vt:i4>4456569</vt:i4>
      </vt:variant>
      <vt:variant>
        <vt:i4>219</vt:i4>
      </vt:variant>
      <vt:variant>
        <vt:i4>0</vt:i4>
      </vt:variant>
      <vt:variant>
        <vt:i4>5</vt:i4>
      </vt:variant>
      <vt:variant>
        <vt:lpwstr>mailto:supply@maymarmarine.net</vt:lpwstr>
      </vt:variant>
      <vt:variant>
        <vt:lpwstr/>
      </vt:variant>
      <vt:variant>
        <vt:i4>4653072</vt:i4>
      </vt:variant>
      <vt:variant>
        <vt:i4>216</vt:i4>
      </vt:variant>
      <vt:variant>
        <vt:i4>0</vt:i4>
      </vt:variant>
      <vt:variant>
        <vt:i4>5</vt:i4>
      </vt:variant>
      <vt:variant>
        <vt:lpwstr>http://www.mariocamachofoods.com/</vt:lpwstr>
      </vt:variant>
      <vt:variant>
        <vt:lpwstr/>
      </vt:variant>
      <vt:variant>
        <vt:i4>7143498</vt:i4>
      </vt:variant>
      <vt:variant>
        <vt:i4>213</vt:i4>
      </vt:variant>
      <vt:variant>
        <vt:i4>0</vt:i4>
      </vt:variant>
      <vt:variant>
        <vt:i4>5</vt:i4>
      </vt:variant>
      <vt:variant>
        <vt:lpwstr>mailto:info@mariocamachofoods.com</vt:lpwstr>
      </vt:variant>
      <vt:variant>
        <vt:lpwstr/>
      </vt:variant>
      <vt:variant>
        <vt:i4>4915294</vt:i4>
      </vt:variant>
      <vt:variant>
        <vt:i4>210</vt:i4>
      </vt:variant>
      <vt:variant>
        <vt:i4>0</vt:i4>
      </vt:variant>
      <vt:variant>
        <vt:i4>5</vt:i4>
      </vt:variant>
      <vt:variant>
        <vt:lpwstr>http://www.manolicanoli.com/</vt:lpwstr>
      </vt:variant>
      <vt:variant>
        <vt:lpwstr/>
      </vt:variant>
      <vt:variant>
        <vt:i4>3538974</vt:i4>
      </vt:variant>
      <vt:variant>
        <vt:i4>207</vt:i4>
      </vt:variant>
      <vt:variant>
        <vt:i4>0</vt:i4>
      </vt:variant>
      <vt:variant>
        <vt:i4>5</vt:i4>
      </vt:variant>
      <vt:variant>
        <vt:lpwstr>mailto:information@manolicanoli.com</vt:lpwstr>
      </vt:variant>
      <vt:variant>
        <vt:lpwstr/>
      </vt:variant>
      <vt:variant>
        <vt:i4>4784146</vt:i4>
      </vt:variant>
      <vt:variant>
        <vt:i4>204</vt:i4>
      </vt:variant>
      <vt:variant>
        <vt:i4>0</vt:i4>
      </vt:variant>
      <vt:variant>
        <vt:i4>5</vt:i4>
      </vt:variant>
      <vt:variant>
        <vt:lpwstr>http://www.kalamatafoodpurveyors.com/</vt:lpwstr>
      </vt:variant>
      <vt:variant>
        <vt:lpwstr/>
      </vt:variant>
      <vt:variant>
        <vt:i4>4259962</vt:i4>
      </vt:variant>
      <vt:variant>
        <vt:i4>201</vt:i4>
      </vt:variant>
      <vt:variant>
        <vt:i4>0</vt:i4>
      </vt:variant>
      <vt:variant>
        <vt:i4>5</vt:i4>
      </vt:variant>
      <vt:variant>
        <vt:lpwstr>mailto:sales@martiniscorp.com</vt:lpwstr>
      </vt:variant>
      <vt:variant>
        <vt:lpwstr/>
      </vt:variant>
      <vt:variant>
        <vt:i4>3014777</vt:i4>
      </vt:variant>
      <vt:variant>
        <vt:i4>198</vt:i4>
      </vt:variant>
      <vt:variant>
        <vt:i4>0</vt:i4>
      </vt:variant>
      <vt:variant>
        <vt:i4>5</vt:i4>
      </vt:variant>
      <vt:variant>
        <vt:lpwstr>http://www.delallo.com/</vt:lpwstr>
      </vt:variant>
      <vt:variant>
        <vt:lpwstr/>
      </vt:variant>
      <vt:variant>
        <vt:i4>262179</vt:i4>
      </vt:variant>
      <vt:variant>
        <vt:i4>195</vt:i4>
      </vt:variant>
      <vt:variant>
        <vt:i4>0</vt:i4>
      </vt:variant>
      <vt:variant>
        <vt:i4>5</vt:i4>
      </vt:variant>
      <vt:variant>
        <vt:lpwstr>mailto:info@delallo.com</vt:lpwstr>
      </vt:variant>
      <vt:variant>
        <vt:lpwstr/>
      </vt:variant>
      <vt:variant>
        <vt:i4>5767249</vt:i4>
      </vt:variant>
      <vt:variant>
        <vt:i4>192</vt:i4>
      </vt:variant>
      <vt:variant>
        <vt:i4>0</vt:i4>
      </vt:variant>
      <vt:variant>
        <vt:i4>5</vt:i4>
      </vt:variant>
      <vt:variant>
        <vt:lpwstr>http://www.formella.com/</vt:lpwstr>
      </vt:variant>
      <vt:variant>
        <vt:lpwstr/>
      </vt:variant>
      <vt:variant>
        <vt:i4>7077915</vt:i4>
      </vt:variant>
      <vt:variant>
        <vt:i4>189</vt:i4>
      </vt:variant>
      <vt:variant>
        <vt:i4>0</vt:i4>
      </vt:variant>
      <vt:variant>
        <vt:i4>5</vt:i4>
      </vt:variant>
      <vt:variant>
        <vt:lpwstr>mailto:Randy.Formella@formellagourmet.com</vt:lpwstr>
      </vt:variant>
      <vt:variant>
        <vt:lpwstr/>
      </vt:variant>
      <vt:variant>
        <vt:i4>4915294</vt:i4>
      </vt:variant>
      <vt:variant>
        <vt:i4>186</vt:i4>
      </vt:variant>
      <vt:variant>
        <vt:i4>0</vt:i4>
      </vt:variant>
      <vt:variant>
        <vt:i4>5</vt:i4>
      </vt:variant>
      <vt:variant>
        <vt:lpwstr>http://www.demedici.com/</vt:lpwstr>
      </vt:variant>
      <vt:variant>
        <vt:lpwstr/>
      </vt:variant>
      <vt:variant>
        <vt:i4>2293764</vt:i4>
      </vt:variant>
      <vt:variant>
        <vt:i4>183</vt:i4>
      </vt:variant>
      <vt:variant>
        <vt:i4>0</vt:i4>
      </vt:variant>
      <vt:variant>
        <vt:i4>5</vt:i4>
      </vt:variant>
      <vt:variant>
        <vt:lpwstr>mailto:info@demedici.com</vt:lpwstr>
      </vt:variant>
      <vt:variant>
        <vt:lpwstr/>
      </vt:variant>
      <vt:variant>
        <vt:i4>2359349</vt:i4>
      </vt:variant>
      <vt:variant>
        <vt:i4>180</vt:i4>
      </vt:variant>
      <vt:variant>
        <vt:i4>0</vt:i4>
      </vt:variant>
      <vt:variant>
        <vt:i4>5</vt:i4>
      </vt:variant>
      <vt:variant>
        <vt:lpwstr>http://www.greciandelight.com/</vt:lpwstr>
      </vt:variant>
      <vt:variant>
        <vt:lpwstr/>
      </vt:variant>
      <vt:variant>
        <vt:i4>4128784</vt:i4>
      </vt:variant>
      <vt:variant>
        <vt:i4>177</vt:i4>
      </vt:variant>
      <vt:variant>
        <vt:i4>0</vt:i4>
      </vt:variant>
      <vt:variant>
        <vt:i4>5</vt:i4>
      </vt:variant>
      <vt:variant>
        <vt:lpwstr>mailto:mstegeman@greciandelight.com</vt:lpwstr>
      </vt:variant>
      <vt:variant>
        <vt:lpwstr/>
      </vt:variant>
      <vt:variant>
        <vt:i4>5832712</vt:i4>
      </vt:variant>
      <vt:variant>
        <vt:i4>174</vt:i4>
      </vt:variant>
      <vt:variant>
        <vt:i4>0</vt:i4>
      </vt:variant>
      <vt:variant>
        <vt:i4>5</vt:i4>
      </vt:variant>
      <vt:variant>
        <vt:lpwstr>http://www.dacostaolives.com/</vt:lpwstr>
      </vt:variant>
      <vt:variant>
        <vt:lpwstr/>
      </vt:variant>
      <vt:variant>
        <vt:i4>327720</vt:i4>
      </vt:variant>
      <vt:variant>
        <vt:i4>171</vt:i4>
      </vt:variant>
      <vt:variant>
        <vt:i4>0</vt:i4>
      </vt:variant>
      <vt:variant>
        <vt:i4>5</vt:i4>
      </vt:variant>
      <vt:variant>
        <vt:lpwstr>mailto:DaCosta@DaCostaOlives.com</vt:lpwstr>
      </vt:variant>
      <vt:variant>
        <vt:lpwstr/>
      </vt:variant>
      <vt:variant>
        <vt:i4>4522077</vt:i4>
      </vt:variant>
      <vt:variant>
        <vt:i4>168</vt:i4>
      </vt:variant>
      <vt:variant>
        <vt:i4>0</vt:i4>
      </vt:variant>
      <vt:variant>
        <vt:i4>5</vt:i4>
      </vt:variant>
      <vt:variant>
        <vt:lpwstr>http://www.costasprovisions.com/</vt:lpwstr>
      </vt:variant>
      <vt:variant>
        <vt:lpwstr/>
      </vt:variant>
      <vt:variant>
        <vt:i4>2097162</vt:i4>
      </vt:variant>
      <vt:variant>
        <vt:i4>165</vt:i4>
      </vt:variant>
      <vt:variant>
        <vt:i4>0</vt:i4>
      </vt:variant>
      <vt:variant>
        <vt:i4>5</vt:i4>
      </vt:variant>
      <vt:variant>
        <vt:lpwstr>mailto:info@costasprovisions.com</vt:lpwstr>
      </vt:variant>
      <vt:variant>
        <vt:lpwstr/>
      </vt:variant>
      <vt:variant>
        <vt:i4>4653056</vt:i4>
      </vt:variant>
      <vt:variant>
        <vt:i4>162</vt:i4>
      </vt:variant>
      <vt:variant>
        <vt:i4>0</vt:i4>
      </vt:variant>
      <vt:variant>
        <vt:i4>5</vt:i4>
      </vt:variant>
      <vt:variant>
        <vt:lpwstr>http://www.cento.com/</vt:lpwstr>
      </vt:variant>
      <vt:variant>
        <vt:lpwstr/>
      </vt:variant>
      <vt:variant>
        <vt:i4>1048632</vt:i4>
      </vt:variant>
      <vt:variant>
        <vt:i4>159</vt:i4>
      </vt:variant>
      <vt:variant>
        <vt:i4>0</vt:i4>
      </vt:variant>
      <vt:variant>
        <vt:i4>5</vt:i4>
      </vt:variant>
      <vt:variant>
        <vt:lpwstr>mailto:jcristella@cento.com</vt:lpwstr>
      </vt:variant>
      <vt:variant>
        <vt:lpwstr/>
      </vt:variant>
      <vt:variant>
        <vt:i4>5832784</vt:i4>
      </vt:variant>
      <vt:variant>
        <vt:i4>156</vt:i4>
      </vt:variant>
      <vt:variant>
        <vt:i4>0</vt:i4>
      </vt:variant>
      <vt:variant>
        <vt:i4>5</vt:i4>
      </vt:variant>
      <vt:variant>
        <vt:lpwstr>http://www.borgesca.net/</vt:lpwstr>
      </vt:variant>
      <vt:variant>
        <vt:lpwstr/>
      </vt:variant>
      <vt:variant>
        <vt:i4>5767269</vt:i4>
      </vt:variant>
      <vt:variant>
        <vt:i4>153</vt:i4>
      </vt:variant>
      <vt:variant>
        <vt:i4>0</vt:i4>
      </vt:variant>
      <vt:variant>
        <vt:i4>5</vt:i4>
      </vt:variant>
      <vt:variant>
        <vt:lpwstr>mailto:mdoyle@borgesca.com</vt:lpwstr>
      </vt:variant>
      <vt:variant>
        <vt:lpwstr/>
      </vt:variant>
      <vt:variant>
        <vt:i4>3932261</vt:i4>
      </vt:variant>
      <vt:variant>
        <vt:i4>150</vt:i4>
      </vt:variant>
      <vt:variant>
        <vt:i4>0</vt:i4>
      </vt:variant>
      <vt:variant>
        <vt:i4>5</vt:i4>
      </vt:variant>
      <vt:variant>
        <vt:lpwstr>http://www.blueplanetfoods.com/</vt:lpwstr>
      </vt:variant>
      <vt:variant>
        <vt:lpwstr/>
      </vt:variant>
      <vt:variant>
        <vt:i4>1638459</vt:i4>
      </vt:variant>
      <vt:variant>
        <vt:i4>147</vt:i4>
      </vt:variant>
      <vt:variant>
        <vt:i4>0</vt:i4>
      </vt:variant>
      <vt:variant>
        <vt:i4>5</vt:i4>
      </vt:variant>
      <vt:variant>
        <vt:lpwstr>mailto:sales@blueplanetfoods.com</vt:lpwstr>
      </vt:variant>
      <vt:variant>
        <vt:lpwstr/>
      </vt:variant>
      <vt:variant>
        <vt:i4>2162735</vt:i4>
      </vt:variant>
      <vt:variant>
        <vt:i4>144</vt:i4>
      </vt:variant>
      <vt:variant>
        <vt:i4>0</vt:i4>
      </vt:variant>
      <vt:variant>
        <vt:i4>5</vt:i4>
      </vt:variant>
      <vt:variant>
        <vt:lpwstr>http://www.billsimportedfoods.com/</vt:lpwstr>
      </vt:variant>
      <vt:variant>
        <vt:lpwstr/>
      </vt:variant>
      <vt:variant>
        <vt:i4>196658</vt:i4>
      </vt:variant>
      <vt:variant>
        <vt:i4>141</vt:i4>
      </vt:variant>
      <vt:variant>
        <vt:i4>0</vt:i4>
      </vt:variant>
      <vt:variant>
        <vt:i4>5</vt:i4>
      </vt:variant>
      <vt:variant>
        <vt:lpwstr>mailto:billsimportedfoods@gmail.com</vt:lpwstr>
      </vt:variant>
      <vt:variant>
        <vt:lpwstr/>
      </vt:variant>
      <vt:variant>
        <vt:i4>4456478</vt:i4>
      </vt:variant>
      <vt:variant>
        <vt:i4>138</vt:i4>
      </vt:variant>
      <vt:variant>
        <vt:i4>0</vt:i4>
      </vt:variant>
      <vt:variant>
        <vt:i4>5</vt:i4>
      </vt:variant>
      <vt:variant>
        <vt:lpwstr>http://www.lindsayolives.com/</vt:lpwstr>
      </vt:variant>
      <vt:variant>
        <vt:lpwstr/>
      </vt:variant>
      <vt:variant>
        <vt:i4>4849779</vt:i4>
      </vt:variant>
      <vt:variant>
        <vt:i4>135</vt:i4>
      </vt:variant>
      <vt:variant>
        <vt:i4>0</vt:i4>
      </vt:variant>
      <vt:variant>
        <vt:i4>5</vt:i4>
      </vt:variant>
      <vt:variant>
        <vt:lpwstr>mailto:tcarter@bellcarter.com</vt:lpwstr>
      </vt:variant>
      <vt:variant>
        <vt:lpwstr/>
      </vt:variant>
      <vt:variant>
        <vt:i4>2621541</vt:i4>
      </vt:variant>
      <vt:variant>
        <vt:i4>132</vt:i4>
      </vt:variant>
      <vt:variant>
        <vt:i4>0</vt:i4>
      </vt:variant>
      <vt:variant>
        <vt:i4>5</vt:i4>
      </vt:variant>
      <vt:variant>
        <vt:lpwstr>http://www.armstrongolives.net/</vt:lpwstr>
      </vt:variant>
      <vt:variant>
        <vt:lpwstr/>
      </vt:variant>
      <vt:variant>
        <vt:i4>2818063</vt:i4>
      </vt:variant>
      <vt:variant>
        <vt:i4>129</vt:i4>
      </vt:variant>
      <vt:variant>
        <vt:i4>0</vt:i4>
      </vt:variant>
      <vt:variant>
        <vt:i4>5</vt:i4>
      </vt:variant>
      <vt:variant>
        <vt:lpwstr>mailto:olivelady@ocsnet.net</vt:lpwstr>
      </vt:variant>
      <vt:variant>
        <vt:lpwstr/>
      </vt:variant>
      <vt:variant>
        <vt:i4>3080315</vt:i4>
      </vt:variant>
      <vt:variant>
        <vt:i4>126</vt:i4>
      </vt:variant>
      <vt:variant>
        <vt:i4>0</vt:i4>
      </vt:variant>
      <vt:variant>
        <vt:i4>5</vt:i4>
      </vt:variant>
      <vt:variant>
        <vt:lpwstr>http://www.georgiaolivegrowers.com/</vt:lpwstr>
      </vt:variant>
      <vt:variant>
        <vt:lpwstr/>
      </vt:variant>
      <vt:variant>
        <vt:i4>5111901</vt:i4>
      </vt:variant>
      <vt:variant>
        <vt:i4>123</vt:i4>
      </vt:variant>
      <vt:variant>
        <vt:i4>0</vt:i4>
      </vt:variant>
      <vt:variant>
        <vt:i4>5</vt:i4>
      </vt:variant>
      <vt:variant>
        <vt:lpwstr>http://www.olivecouncil.com/</vt:lpwstr>
      </vt:variant>
      <vt:variant>
        <vt:lpwstr/>
      </vt:variant>
      <vt:variant>
        <vt:i4>6946841</vt:i4>
      </vt:variant>
      <vt:variant>
        <vt:i4>120</vt:i4>
      </vt:variant>
      <vt:variant>
        <vt:i4>0</vt:i4>
      </vt:variant>
      <vt:variant>
        <vt:i4>5</vt:i4>
      </vt:variant>
      <vt:variant>
        <vt:lpwstr>http://www.cbp.gov/sites/default/files/documents/icp066_3.pdf</vt:lpwstr>
      </vt:variant>
      <vt:variant>
        <vt:lpwstr/>
      </vt:variant>
      <vt:variant>
        <vt:i4>5374041</vt:i4>
      </vt:variant>
      <vt:variant>
        <vt:i4>117</vt:i4>
      </vt:variant>
      <vt:variant>
        <vt:i4>0</vt:i4>
      </vt:variant>
      <vt:variant>
        <vt:i4>5</vt:i4>
      </vt:variant>
      <vt:variant>
        <vt:lpwstr>http://www.cbp.gov/document/publications/importing-united-states</vt:lpwstr>
      </vt:variant>
      <vt:variant>
        <vt:lpwstr/>
      </vt:variant>
      <vt:variant>
        <vt:i4>6357039</vt:i4>
      </vt:variant>
      <vt:variant>
        <vt:i4>114</vt:i4>
      </vt:variant>
      <vt:variant>
        <vt:i4>0</vt:i4>
      </vt:variant>
      <vt:variant>
        <vt:i4>5</vt:i4>
      </vt:variant>
      <vt:variant>
        <vt:lpwstr>http://www.ams.usda.gov/grades-standards/green-olives-grades-and-standards</vt:lpwstr>
      </vt:variant>
      <vt:variant>
        <vt:lpwstr/>
      </vt:variant>
      <vt:variant>
        <vt:i4>4456529</vt:i4>
      </vt:variant>
      <vt:variant>
        <vt:i4>111</vt:i4>
      </vt:variant>
      <vt:variant>
        <vt:i4>0</vt:i4>
      </vt:variant>
      <vt:variant>
        <vt:i4>5</vt:i4>
      </vt:variant>
      <vt:variant>
        <vt:lpwstr>http://www.ams.usda.gov/grades-standards/canned-ripe-olives-grades-and-standards</vt:lpwstr>
      </vt:variant>
      <vt:variant>
        <vt:lpwstr/>
      </vt:variant>
      <vt:variant>
        <vt:i4>2424933</vt:i4>
      </vt:variant>
      <vt:variant>
        <vt:i4>108</vt:i4>
      </vt:variant>
      <vt:variant>
        <vt:i4>0</vt:i4>
      </vt:variant>
      <vt:variant>
        <vt:i4>5</vt:i4>
      </vt:variant>
      <vt:variant>
        <vt:lpwstr>http://www.fda.gov/Food/GuidanceRegulation/GuidanceDocumentsRegulatoryInformation/AcidifiedLACF/default.htm</vt:lpwstr>
      </vt:variant>
      <vt:variant>
        <vt:lpwstr/>
      </vt:variant>
      <vt:variant>
        <vt:i4>262224</vt:i4>
      </vt:variant>
      <vt:variant>
        <vt:i4>105</vt:i4>
      </vt:variant>
      <vt:variant>
        <vt:i4>0</vt:i4>
      </vt:variant>
      <vt:variant>
        <vt:i4>5</vt:i4>
      </vt:variant>
      <vt:variant>
        <vt:lpwstr>http://www.fda.gov/Food/GuidanceRegulation/GuidanceDocumentsRegulatoryInformation/LabelingNutrition/ucm247920.htm</vt:lpwstr>
      </vt:variant>
      <vt:variant>
        <vt:lpwstr/>
      </vt:variant>
      <vt:variant>
        <vt:i4>4063355</vt:i4>
      </vt:variant>
      <vt:variant>
        <vt:i4>102</vt:i4>
      </vt:variant>
      <vt:variant>
        <vt:i4>0</vt:i4>
      </vt:variant>
      <vt:variant>
        <vt:i4>5</vt:i4>
      </vt:variant>
      <vt:variant>
        <vt:lpwstr>http://www.fda.gov/Food/IngredientsPackagingLabeling/PackagingFCS/IndirectAdditives/default.htm</vt:lpwstr>
      </vt:variant>
      <vt:variant>
        <vt:lpwstr/>
      </vt:variant>
      <vt:variant>
        <vt:i4>1310795</vt:i4>
      </vt:variant>
      <vt:variant>
        <vt:i4>99</vt:i4>
      </vt:variant>
      <vt:variant>
        <vt:i4>0</vt:i4>
      </vt:variant>
      <vt:variant>
        <vt:i4>5</vt:i4>
      </vt:variant>
      <vt:variant>
        <vt:lpwstr>http://www.fda.gov/food/guidanceregulation/guidancedocumentsregulatoryinformation/sanitationtransportation/ucm056174.htm</vt:lpwstr>
      </vt:variant>
      <vt:variant>
        <vt:lpwstr>intro</vt:lpwstr>
      </vt:variant>
      <vt:variant>
        <vt:i4>7667814</vt:i4>
      </vt:variant>
      <vt:variant>
        <vt:i4>96</vt:i4>
      </vt:variant>
      <vt:variant>
        <vt:i4>0</vt:i4>
      </vt:variant>
      <vt:variant>
        <vt:i4>5</vt:i4>
      </vt:variant>
      <vt:variant>
        <vt:lpwstr>http://www.ecfr.gov/cgi-bin/text-idx?SID=0958d3797dede7133420726bca4ddc6a&amp;node=pt40.24.180&amp;rgn=div5</vt:lpwstr>
      </vt:variant>
      <vt:variant>
        <vt:lpwstr/>
      </vt:variant>
      <vt:variant>
        <vt:i4>3997795</vt:i4>
      </vt:variant>
      <vt:variant>
        <vt:i4>93</vt:i4>
      </vt:variant>
      <vt:variant>
        <vt:i4>0</vt:i4>
      </vt:variant>
      <vt:variant>
        <vt:i4>5</vt:i4>
      </vt:variant>
      <vt:variant>
        <vt:lpwstr>http://www.accessdata.fda.gov/scripts/fdcc/?set=GRASNotices</vt:lpwstr>
      </vt:variant>
      <vt:variant>
        <vt:lpwstr/>
      </vt:variant>
      <vt:variant>
        <vt:i4>1114128</vt:i4>
      </vt:variant>
      <vt:variant>
        <vt:i4>90</vt:i4>
      </vt:variant>
      <vt:variant>
        <vt:i4>0</vt:i4>
      </vt:variant>
      <vt:variant>
        <vt:i4>5</vt:i4>
      </vt:variant>
      <vt:variant>
        <vt:lpwstr>http://www.ecfr.gov/cgi-bin/ECFR?page=browse</vt:lpwstr>
      </vt:variant>
      <vt:variant>
        <vt:lpwstr/>
      </vt:variant>
      <vt:variant>
        <vt:i4>4325456</vt:i4>
      </vt:variant>
      <vt:variant>
        <vt:i4>87</vt:i4>
      </vt:variant>
      <vt:variant>
        <vt:i4>0</vt:i4>
      </vt:variant>
      <vt:variant>
        <vt:i4>5</vt:i4>
      </vt:variant>
      <vt:variant>
        <vt:lpwstr>http://www.fda.gov/Food/GuidanceRegulation/FoodFacilityRegistration/ucm161883.htm</vt:lpwstr>
      </vt:variant>
      <vt:variant>
        <vt:lpwstr/>
      </vt:variant>
      <vt:variant>
        <vt:i4>7405686</vt:i4>
      </vt:variant>
      <vt:variant>
        <vt:i4>84</vt:i4>
      </vt:variant>
      <vt:variant>
        <vt:i4>0</vt:i4>
      </vt:variant>
      <vt:variant>
        <vt:i4>5</vt:i4>
      </vt:variant>
      <vt:variant>
        <vt:lpwstr>http://www.fda.gov/Food/GuidanceRegulation/FoodFacilityRegistration/default.htm</vt:lpwstr>
      </vt:variant>
      <vt:variant>
        <vt:lpwstr/>
      </vt:variant>
      <vt:variant>
        <vt:i4>655370</vt:i4>
      </vt:variant>
      <vt:variant>
        <vt:i4>81</vt:i4>
      </vt:variant>
      <vt:variant>
        <vt:i4>0</vt:i4>
      </vt:variant>
      <vt:variant>
        <vt:i4>5</vt:i4>
      </vt:variant>
      <vt:variant>
        <vt:lpwstr>http://thestc.com/Strates.stm</vt:lpwstr>
      </vt:variant>
      <vt:variant>
        <vt:lpwstr/>
      </vt:variant>
      <vt:variant>
        <vt:i4>6881364</vt:i4>
      </vt:variant>
      <vt:variant>
        <vt:i4>3</vt:i4>
      </vt:variant>
      <vt:variant>
        <vt:i4>0</vt:i4>
      </vt:variant>
      <vt:variant>
        <vt:i4>5</vt:i4>
      </vt:variant>
      <vt:variant>
        <vt:lpwstr>mailto:econargusa@comcast.net</vt:lpwstr>
      </vt:variant>
      <vt:variant>
        <vt:lpwstr/>
      </vt:variant>
      <vt:variant>
        <vt:i4>4915289</vt:i4>
      </vt:variant>
      <vt:variant>
        <vt:i4>0</vt:i4>
      </vt:variant>
      <vt:variant>
        <vt:i4>0</vt:i4>
      </vt:variant>
      <vt:variant>
        <vt:i4>5</vt:i4>
      </vt:variant>
      <vt:variant>
        <vt:lpwstr>http://www.usitc.gov/tata/hts/bychapter/index.htm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CANALES DE DISTRIBUCVION</dc:title>
  <dc:creator>Authorized User</dc:creator>
  <cp:lastModifiedBy>Liliana Edith Dialuce</cp:lastModifiedBy>
  <cp:revision>2</cp:revision>
  <cp:lastPrinted>2016-12-02T18:42:00Z</cp:lastPrinted>
  <dcterms:created xsi:type="dcterms:W3CDTF">2018-06-26T12:25:00Z</dcterms:created>
  <dcterms:modified xsi:type="dcterms:W3CDTF">2018-06-26T12:25:00Z</dcterms:modified>
</cp:coreProperties>
</file>